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E2AF0" w:rsidRPr="004C0EA1" w:rsidRDefault="004C0EA1" w:rsidP="004C0EA1">
      <w:pPr>
        <w:jc w:val="center"/>
        <w:rPr>
          <w:rFonts w:ascii="Arial" w:hAnsi="Arial" w:cs="Arial"/>
          <w:b/>
          <w:sz w:val="24"/>
          <w:szCs w:val="24"/>
        </w:rPr>
      </w:pPr>
      <w:r w:rsidRPr="004C0EA1">
        <w:rPr>
          <w:rFonts w:ascii="Arial" w:hAnsi="Arial" w:cs="Arial"/>
          <w:b/>
          <w:sz w:val="24"/>
          <w:szCs w:val="24"/>
        </w:rPr>
        <w:t>Title: Integrating Cognitive Behavioral Methods as First Line Pain Management</w:t>
      </w:r>
    </w:p>
    <w:p w:rsidR="004C0EA1" w:rsidRDefault="004C0EA1" w:rsidP="004C0EA1">
      <w:pPr>
        <w:spacing w:line="240" w:lineRule="auto"/>
        <w:jc w:val="center"/>
        <w:rPr>
          <w:rFonts w:ascii="Arial" w:hAnsi="Arial" w:cs="Arial"/>
          <w:sz w:val="24"/>
          <w:szCs w:val="24"/>
        </w:rPr>
      </w:pPr>
      <w:r>
        <w:rPr>
          <w:rFonts w:ascii="Arial" w:hAnsi="Arial" w:cs="Arial"/>
          <w:sz w:val="24"/>
          <w:szCs w:val="24"/>
        </w:rPr>
        <w:t xml:space="preserve">Name:  F. Cal Robinson, </w:t>
      </w:r>
      <w:r w:rsidR="00255B87">
        <w:rPr>
          <w:rFonts w:ascii="Arial" w:hAnsi="Arial" w:cs="Arial"/>
          <w:sz w:val="24"/>
          <w:szCs w:val="24"/>
        </w:rPr>
        <w:t>Psy.D.</w:t>
      </w:r>
      <w:r>
        <w:rPr>
          <w:rFonts w:ascii="Arial" w:hAnsi="Arial" w:cs="Arial"/>
          <w:sz w:val="24"/>
          <w:szCs w:val="24"/>
        </w:rPr>
        <w:t xml:space="preserve"> MSCP, ABMP</w:t>
      </w:r>
    </w:p>
    <w:p w:rsidR="004C0EA1" w:rsidRDefault="004C0EA1" w:rsidP="004C0EA1">
      <w:pPr>
        <w:spacing w:line="240" w:lineRule="auto"/>
        <w:jc w:val="center"/>
        <w:rPr>
          <w:rFonts w:ascii="Arial" w:hAnsi="Arial" w:cs="Arial"/>
          <w:sz w:val="24"/>
          <w:szCs w:val="24"/>
        </w:rPr>
      </w:pPr>
      <w:r>
        <w:rPr>
          <w:rFonts w:ascii="Arial" w:hAnsi="Arial" w:cs="Arial"/>
          <w:sz w:val="24"/>
          <w:szCs w:val="24"/>
        </w:rPr>
        <w:t>Orthopaedic &amp; Spine Center</w:t>
      </w:r>
    </w:p>
    <w:p w:rsidR="004C0EA1" w:rsidRDefault="004C0EA1" w:rsidP="004C0EA1">
      <w:pPr>
        <w:spacing w:line="240" w:lineRule="auto"/>
        <w:jc w:val="center"/>
        <w:rPr>
          <w:rFonts w:ascii="Arial" w:hAnsi="Arial" w:cs="Arial"/>
          <w:sz w:val="24"/>
          <w:szCs w:val="24"/>
        </w:rPr>
      </w:pPr>
      <w:r>
        <w:rPr>
          <w:rFonts w:ascii="Arial" w:hAnsi="Arial" w:cs="Arial"/>
          <w:sz w:val="24"/>
          <w:szCs w:val="24"/>
        </w:rPr>
        <w:t>Newport News, Virginia, USA</w:t>
      </w:r>
    </w:p>
    <w:p w:rsidR="004C0EA1" w:rsidRDefault="004C0EA1" w:rsidP="004C0EA1">
      <w:pPr>
        <w:spacing w:line="240" w:lineRule="auto"/>
        <w:jc w:val="center"/>
        <w:rPr>
          <w:rFonts w:ascii="Arial" w:hAnsi="Arial" w:cs="Arial"/>
          <w:sz w:val="24"/>
          <w:szCs w:val="24"/>
        </w:rPr>
      </w:pPr>
    </w:p>
    <w:p w:rsidR="00AC77C2" w:rsidRDefault="004C0EA1" w:rsidP="004C0EA1">
      <w:pPr>
        <w:spacing w:line="240" w:lineRule="auto"/>
        <w:rPr>
          <w:rFonts w:ascii="Arial" w:hAnsi="Arial" w:cs="Arial"/>
          <w:sz w:val="24"/>
          <w:szCs w:val="24"/>
        </w:rPr>
      </w:pPr>
      <w:r w:rsidRPr="004C0EA1">
        <w:rPr>
          <w:rFonts w:ascii="Arial" w:hAnsi="Arial" w:cs="Arial"/>
          <w:sz w:val="24"/>
          <w:szCs w:val="24"/>
          <w:u w:val="single"/>
        </w:rPr>
        <w:t>Abstract (250-300 words)</w:t>
      </w:r>
      <w:r>
        <w:rPr>
          <w:rFonts w:ascii="Arial" w:hAnsi="Arial" w:cs="Arial"/>
          <w:sz w:val="24"/>
          <w:szCs w:val="24"/>
          <w:u w:val="single"/>
        </w:rPr>
        <w:t xml:space="preserve">:  </w:t>
      </w:r>
      <w:r w:rsidR="00F6640C">
        <w:rPr>
          <w:rFonts w:ascii="Arial" w:hAnsi="Arial" w:cs="Arial"/>
          <w:sz w:val="24"/>
          <w:szCs w:val="24"/>
        </w:rPr>
        <w:t xml:space="preserve">The Institute of Medicine’s report on relieving pain in American has guided pain assessment and treatment in profound ways.  It is also attempting to provide guidance regarding the importance of multidisciplinary pain care, recognizing the primary focus of pain relief from biomedical interventions have left much of the population without improved skill at managing pain sensation.  The historical shift the emerged a generation ago moved pain management from a joint involvement with the patient as participant to the patient as recipient of care, to physician as primary care provider and responsible pain control manager. This of course was further reinforced by the </w:t>
      </w:r>
      <w:r w:rsidR="00AC77C2">
        <w:rPr>
          <w:rFonts w:ascii="Arial" w:hAnsi="Arial" w:cs="Arial"/>
          <w:sz w:val="24"/>
          <w:szCs w:val="24"/>
        </w:rPr>
        <w:t xml:space="preserve">multiple pain medications developed and marketed to alleviate pain, reduce pain intensity and design a chronic pain cohort dependent on opioid therapy as their life tool. The evidence of a failed trajectory is obvious, and much back pedaling is required in order to more effectively assist patients with skills and tools designed to assist them on their path.  Responsible and ethical physicians or pain management providers are not basing care on the primary goal of pain reduction.  </w:t>
      </w:r>
    </w:p>
    <w:p w:rsidR="00255B87" w:rsidRDefault="00AC77C2" w:rsidP="004C0EA1">
      <w:pPr>
        <w:spacing w:line="240" w:lineRule="auto"/>
        <w:rPr>
          <w:rFonts w:ascii="Arial" w:hAnsi="Arial" w:cs="Arial"/>
          <w:sz w:val="24"/>
          <w:szCs w:val="24"/>
        </w:rPr>
      </w:pPr>
      <w:r>
        <w:rPr>
          <w:rFonts w:ascii="Arial" w:hAnsi="Arial" w:cs="Arial"/>
          <w:sz w:val="24"/>
          <w:szCs w:val="24"/>
        </w:rPr>
        <w:t>This year has redefined pain management care in the United States and many laws now restrict the liberal availability of opioid analgesics, although the conditioning that took place over the past twenty years is now having to be addressed.  As the pendulum shifts towards patients confronting the unreasonable</w:t>
      </w:r>
      <w:r w:rsidR="00255B87">
        <w:rPr>
          <w:rFonts w:ascii="Arial" w:hAnsi="Arial" w:cs="Arial"/>
          <w:sz w:val="24"/>
          <w:szCs w:val="24"/>
        </w:rPr>
        <w:t xml:space="preserve"> if unattainable</w:t>
      </w:r>
      <w:r>
        <w:rPr>
          <w:rFonts w:ascii="Arial" w:hAnsi="Arial" w:cs="Arial"/>
          <w:sz w:val="24"/>
          <w:szCs w:val="24"/>
        </w:rPr>
        <w:t xml:space="preserve"> desires </w:t>
      </w:r>
      <w:r w:rsidR="00255B87">
        <w:rPr>
          <w:rFonts w:ascii="Arial" w:hAnsi="Arial" w:cs="Arial"/>
          <w:sz w:val="24"/>
          <w:szCs w:val="24"/>
        </w:rPr>
        <w:t>of total</w:t>
      </w:r>
      <w:r>
        <w:rPr>
          <w:rFonts w:ascii="Arial" w:hAnsi="Arial" w:cs="Arial"/>
          <w:sz w:val="24"/>
          <w:szCs w:val="24"/>
        </w:rPr>
        <w:t xml:space="preserve"> pain relief, the culture is also recognizing that being dependent </w:t>
      </w:r>
      <w:r w:rsidR="00255B87">
        <w:rPr>
          <w:rFonts w:ascii="Arial" w:hAnsi="Arial" w:cs="Arial"/>
          <w:sz w:val="24"/>
          <w:szCs w:val="24"/>
        </w:rPr>
        <w:t xml:space="preserve">on ineffective opioid analgesia presents with costly social risks.  Additionally, for many patients with neuropathic pain complaints, opioid analgesia is not recommended.  The realization that offering pain medication as primary pain treatment response, is being challenged.  </w:t>
      </w:r>
    </w:p>
    <w:p w:rsidR="004C0EA1" w:rsidRPr="004C0EA1" w:rsidRDefault="00255B87" w:rsidP="004C0EA1">
      <w:pPr>
        <w:spacing w:line="240" w:lineRule="auto"/>
        <w:rPr>
          <w:rFonts w:ascii="Arial" w:hAnsi="Arial" w:cs="Arial"/>
          <w:sz w:val="24"/>
          <w:szCs w:val="24"/>
        </w:rPr>
      </w:pPr>
      <w:r>
        <w:rPr>
          <w:rFonts w:ascii="Arial" w:hAnsi="Arial" w:cs="Arial"/>
          <w:sz w:val="24"/>
          <w:szCs w:val="24"/>
        </w:rPr>
        <w:t xml:space="preserve">I would like to acknowledge the barriers that interfere with offering cognitive behavioral interventions as first line interventions, and the attitudes, practices and professional responsibilities that are necessary for integrating such options.  </w:t>
      </w:r>
      <w:bookmarkStart w:id="0" w:name="_GoBack"/>
      <w:bookmarkEnd w:id="0"/>
      <w:r>
        <w:rPr>
          <w:rFonts w:ascii="Arial" w:hAnsi="Arial" w:cs="Arial"/>
          <w:sz w:val="24"/>
          <w:szCs w:val="24"/>
        </w:rPr>
        <w:t xml:space="preserve"> </w:t>
      </w:r>
    </w:p>
    <w:p w:rsidR="004C0EA1" w:rsidRPr="004C0EA1" w:rsidRDefault="004C0EA1" w:rsidP="004C0EA1">
      <w:pPr>
        <w:spacing w:line="240" w:lineRule="auto"/>
        <w:rPr>
          <w:rFonts w:ascii="Arial" w:hAnsi="Arial" w:cs="Arial"/>
          <w:sz w:val="24"/>
          <w:szCs w:val="24"/>
          <w:u w:val="single"/>
        </w:rPr>
      </w:pPr>
      <w:r>
        <w:rPr>
          <w:rFonts w:ascii="Arial" w:hAnsi="Arial" w:cs="Arial"/>
          <w:sz w:val="24"/>
          <w:szCs w:val="24"/>
          <w:u w:val="single"/>
        </w:rPr>
        <w:t xml:space="preserve">     </w:t>
      </w:r>
    </w:p>
    <w:p w:rsidR="004C0EA1" w:rsidRPr="004C0EA1" w:rsidRDefault="004C0EA1" w:rsidP="004C0EA1">
      <w:pPr>
        <w:jc w:val="center"/>
        <w:rPr>
          <w:rFonts w:ascii="Arial" w:hAnsi="Arial" w:cs="Arial"/>
          <w:sz w:val="24"/>
          <w:szCs w:val="24"/>
        </w:rPr>
      </w:pPr>
    </w:p>
    <w:sectPr w:rsidR="004C0EA1" w:rsidRPr="004C0EA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0EA1"/>
    <w:rsid w:val="00255B87"/>
    <w:rsid w:val="004C0EA1"/>
    <w:rsid w:val="00AC77C2"/>
    <w:rsid w:val="00BE2AF0"/>
    <w:rsid w:val="00F664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0BA763E-7F4D-43BF-8682-A755B3AE27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1</Pages>
  <Words>343</Words>
  <Characters>1959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Cal Robinson</dc:creator>
  <cp:keywords/>
  <dc:description/>
  <cp:lastModifiedBy>Cal Robinson</cp:lastModifiedBy>
  <cp:revision>2</cp:revision>
  <dcterms:created xsi:type="dcterms:W3CDTF">2017-12-26T16:45:00Z</dcterms:created>
  <dcterms:modified xsi:type="dcterms:W3CDTF">2017-12-26T17:24:00Z</dcterms:modified>
</cp:coreProperties>
</file>