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973" w:rsidRPr="007A1E1D" w:rsidRDefault="00C83973" w:rsidP="00C83973">
      <w:pPr>
        <w:rPr>
          <w:rFonts w:ascii="Times New Roman" w:hAnsi="Times New Roman"/>
          <w:sz w:val="22"/>
          <w:szCs w:val="22"/>
          <w:lang w:val="en-US"/>
        </w:rPr>
      </w:pPr>
      <w:r w:rsidRPr="007A1E1D">
        <w:rPr>
          <w:rFonts w:ascii="Times New Roman" w:hAnsi="Times New Roman"/>
          <w:sz w:val="22"/>
          <w:szCs w:val="22"/>
          <w:lang w:val="en-US"/>
        </w:rPr>
        <w:t>Brinkers M</w:t>
      </w:r>
      <w:r w:rsidR="0073380C">
        <w:rPr>
          <w:rFonts w:ascii="Times New Roman" w:hAnsi="Times New Roman"/>
          <w:sz w:val="22"/>
          <w:szCs w:val="22"/>
          <w:lang w:val="en-US"/>
        </w:rPr>
        <w:t>*</w:t>
      </w:r>
      <w:r w:rsidRPr="007A1E1D">
        <w:rPr>
          <w:rFonts w:ascii="Times New Roman" w:hAnsi="Times New Roman"/>
          <w:sz w:val="22"/>
          <w:szCs w:val="22"/>
          <w:lang w:val="en-US"/>
        </w:rPr>
        <w:t>, Pfau G</w:t>
      </w:r>
      <w:r w:rsidR="0073380C">
        <w:rPr>
          <w:rFonts w:ascii="Times New Roman" w:hAnsi="Times New Roman"/>
          <w:sz w:val="22"/>
          <w:szCs w:val="22"/>
          <w:lang w:val="en-US"/>
        </w:rPr>
        <w:t>*</w:t>
      </w:r>
      <w:r w:rsidRPr="007A1E1D">
        <w:rPr>
          <w:rFonts w:ascii="Times New Roman" w:hAnsi="Times New Roman"/>
          <w:sz w:val="22"/>
          <w:szCs w:val="22"/>
          <w:lang w:val="en-US"/>
        </w:rPr>
        <w:t>, Lodes U</w:t>
      </w:r>
      <w:r w:rsidR="0054039E">
        <w:rPr>
          <w:rFonts w:ascii="Times New Roman" w:hAnsi="Times New Roman"/>
          <w:sz w:val="22"/>
          <w:szCs w:val="22"/>
          <w:lang w:val="en-US"/>
        </w:rPr>
        <w:t>**</w:t>
      </w:r>
      <w:r w:rsidRPr="007A1E1D">
        <w:rPr>
          <w:rFonts w:ascii="Times New Roman" w:hAnsi="Times New Roman"/>
          <w:sz w:val="22"/>
          <w:szCs w:val="22"/>
          <w:lang w:val="en-US"/>
        </w:rPr>
        <w:t>, Jacob D</w:t>
      </w:r>
      <w:r w:rsidR="0073380C">
        <w:rPr>
          <w:rFonts w:ascii="Times New Roman" w:hAnsi="Times New Roman"/>
          <w:sz w:val="22"/>
          <w:szCs w:val="22"/>
          <w:lang w:val="en-US"/>
        </w:rPr>
        <w:t>**</w:t>
      </w:r>
      <w:r w:rsidRPr="007A1E1D">
        <w:rPr>
          <w:rFonts w:ascii="Times New Roman" w:hAnsi="Times New Roman"/>
          <w:sz w:val="22"/>
          <w:szCs w:val="22"/>
          <w:lang w:val="en-US"/>
        </w:rPr>
        <w:t>, Meyer F</w:t>
      </w:r>
      <w:r w:rsidR="0073380C">
        <w:rPr>
          <w:rFonts w:ascii="Times New Roman" w:hAnsi="Times New Roman"/>
          <w:sz w:val="22"/>
          <w:szCs w:val="22"/>
          <w:lang w:val="en-US"/>
        </w:rPr>
        <w:t>**</w:t>
      </w:r>
    </w:p>
    <w:p w:rsidR="00C83973" w:rsidRPr="007A1E1D" w:rsidRDefault="00347650" w:rsidP="00C83973">
      <w:pPr>
        <w:rPr>
          <w:rFonts w:ascii="Times New Roman" w:hAnsi="Times New Roman"/>
          <w:b/>
          <w:sz w:val="22"/>
          <w:szCs w:val="22"/>
          <w:lang w:val="en-US"/>
        </w:rPr>
      </w:pPr>
      <w:r>
        <w:rPr>
          <w:rFonts w:ascii="Times New Roman" w:hAnsi="Times New Roman"/>
          <w:b/>
          <w:sz w:val="22"/>
          <w:szCs w:val="22"/>
          <w:lang w:val="en-US"/>
        </w:rPr>
        <w:t>The surgeon and the CL-Psychiatrist – together in pain mana</w:t>
      </w:r>
      <w:bookmarkStart w:id="0" w:name="_GoBack"/>
      <w:bookmarkEnd w:id="0"/>
      <w:r>
        <w:rPr>
          <w:rFonts w:ascii="Times New Roman" w:hAnsi="Times New Roman"/>
          <w:b/>
          <w:sz w:val="22"/>
          <w:szCs w:val="22"/>
          <w:lang w:val="en-US"/>
        </w:rPr>
        <w:t xml:space="preserve">gement </w:t>
      </w:r>
    </w:p>
    <w:p w:rsidR="00C83973" w:rsidRPr="0054039E" w:rsidRDefault="0054039E" w:rsidP="00C83973">
      <w:pPr>
        <w:rPr>
          <w:rFonts w:ascii="Times New Roman" w:hAnsi="Times New Roman"/>
          <w:sz w:val="22"/>
          <w:szCs w:val="22"/>
          <w:lang w:val="en-US"/>
        </w:rPr>
      </w:pPr>
      <w:r w:rsidRPr="0054039E">
        <w:rPr>
          <w:rFonts w:ascii="Times New Roman" w:hAnsi="Times New Roman"/>
          <w:sz w:val="22"/>
          <w:szCs w:val="22"/>
          <w:lang w:val="en-US"/>
        </w:rPr>
        <w:t xml:space="preserve">* </w:t>
      </w:r>
      <w:r w:rsidR="0073380C" w:rsidRPr="0054039E">
        <w:rPr>
          <w:rFonts w:ascii="Times New Roman" w:hAnsi="Times New Roman"/>
          <w:sz w:val="22"/>
          <w:szCs w:val="22"/>
          <w:lang w:val="en-US"/>
        </w:rPr>
        <w:t>Pain clinic</w:t>
      </w:r>
      <w:r w:rsidR="00C83973" w:rsidRPr="0054039E">
        <w:rPr>
          <w:rFonts w:ascii="Times New Roman" w:hAnsi="Times New Roman"/>
          <w:sz w:val="22"/>
          <w:szCs w:val="22"/>
          <w:lang w:val="en-US"/>
        </w:rPr>
        <w:t xml:space="preserve">, </w:t>
      </w:r>
      <w:r w:rsidRPr="0054039E">
        <w:rPr>
          <w:rFonts w:ascii="Times New Roman" w:hAnsi="Times New Roman"/>
          <w:sz w:val="22"/>
          <w:szCs w:val="22"/>
          <w:lang w:val="en-US"/>
        </w:rPr>
        <w:t>Department of anesthesiology and intensive care</w:t>
      </w:r>
    </w:p>
    <w:p w:rsidR="00C83973" w:rsidRPr="0054039E" w:rsidRDefault="00C83973" w:rsidP="00C83973">
      <w:pPr>
        <w:rPr>
          <w:rFonts w:ascii="Times New Roman" w:hAnsi="Times New Roman"/>
          <w:sz w:val="22"/>
          <w:szCs w:val="22"/>
          <w:lang w:val="en-US"/>
        </w:rPr>
      </w:pPr>
      <w:r w:rsidRPr="0054039E">
        <w:rPr>
          <w:rFonts w:ascii="Times New Roman" w:hAnsi="Times New Roman"/>
          <w:sz w:val="22"/>
          <w:szCs w:val="22"/>
          <w:lang w:val="en-US"/>
        </w:rPr>
        <w:t>*</w:t>
      </w:r>
      <w:r w:rsidR="0054039E" w:rsidRPr="0054039E">
        <w:rPr>
          <w:rFonts w:ascii="Times New Roman" w:hAnsi="Times New Roman"/>
          <w:sz w:val="22"/>
          <w:szCs w:val="22"/>
          <w:lang w:val="en-US"/>
        </w:rPr>
        <w:t>*</w:t>
      </w:r>
      <w:r w:rsidRPr="0054039E">
        <w:rPr>
          <w:rFonts w:ascii="Times New Roman" w:hAnsi="Times New Roman"/>
          <w:sz w:val="22"/>
          <w:szCs w:val="22"/>
          <w:lang w:val="en-US"/>
        </w:rPr>
        <w:t xml:space="preserve"> </w:t>
      </w:r>
      <w:r w:rsidR="0054039E" w:rsidRPr="0054039E">
        <w:rPr>
          <w:rFonts w:ascii="Times New Roman" w:hAnsi="Times New Roman"/>
          <w:sz w:val="22"/>
          <w:szCs w:val="22"/>
          <w:lang w:val="en-US"/>
        </w:rPr>
        <w:t>Department of general, visceral and vascular surgery</w:t>
      </w:r>
    </w:p>
    <w:p w:rsidR="00C83973" w:rsidRPr="0054039E" w:rsidRDefault="00C83973" w:rsidP="00C83973">
      <w:pPr>
        <w:rPr>
          <w:rFonts w:ascii="Times New Roman" w:hAnsi="Times New Roman"/>
          <w:sz w:val="22"/>
          <w:szCs w:val="22"/>
          <w:lang w:val="en-US"/>
        </w:rPr>
      </w:pPr>
      <w:r w:rsidRPr="0054039E">
        <w:rPr>
          <w:rFonts w:ascii="Times New Roman" w:hAnsi="Times New Roman"/>
          <w:sz w:val="22"/>
          <w:szCs w:val="22"/>
          <w:lang w:val="en-US"/>
        </w:rPr>
        <w:t>Universit</w:t>
      </w:r>
      <w:r w:rsidR="0054039E" w:rsidRPr="0054039E">
        <w:rPr>
          <w:rFonts w:ascii="Times New Roman" w:hAnsi="Times New Roman"/>
          <w:sz w:val="22"/>
          <w:szCs w:val="22"/>
          <w:lang w:val="en-US"/>
        </w:rPr>
        <w:t xml:space="preserve">y </w:t>
      </w:r>
      <w:r w:rsidR="0054039E">
        <w:rPr>
          <w:rFonts w:ascii="Times New Roman" w:hAnsi="Times New Roman"/>
          <w:sz w:val="22"/>
          <w:szCs w:val="22"/>
          <w:lang w:val="en-US"/>
        </w:rPr>
        <w:t xml:space="preserve">of </w:t>
      </w:r>
      <w:r w:rsidRPr="0054039E">
        <w:rPr>
          <w:rFonts w:ascii="Times New Roman" w:hAnsi="Times New Roman"/>
          <w:sz w:val="22"/>
          <w:szCs w:val="22"/>
          <w:lang w:val="en-US"/>
        </w:rPr>
        <w:t xml:space="preserve">Magdeburg </w:t>
      </w:r>
      <w:proofErr w:type="spellStart"/>
      <w:r w:rsidRPr="0054039E">
        <w:rPr>
          <w:rFonts w:ascii="Times New Roman" w:hAnsi="Times New Roman"/>
          <w:sz w:val="22"/>
          <w:szCs w:val="22"/>
          <w:lang w:val="en-US"/>
        </w:rPr>
        <w:t>A.ö.R</w:t>
      </w:r>
      <w:proofErr w:type="spellEnd"/>
      <w:r w:rsidRPr="0054039E">
        <w:rPr>
          <w:rFonts w:ascii="Times New Roman" w:hAnsi="Times New Roman"/>
          <w:sz w:val="22"/>
          <w:szCs w:val="22"/>
          <w:lang w:val="en-US"/>
        </w:rPr>
        <w:t>., Magdeburg (</w:t>
      </w:r>
      <w:r w:rsidR="0054039E" w:rsidRPr="0054039E">
        <w:rPr>
          <w:rFonts w:ascii="Times New Roman" w:hAnsi="Times New Roman"/>
          <w:sz w:val="22"/>
          <w:szCs w:val="22"/>
          <w:lang w:val="en-US"/>
        </w:rPr>
        <w:t>Germany</w:t>
      </w:r>
      <w:r w:rsidRPr="0054039E">
        <w:rPr>
          <w:rFonts w:ascii="Times New Roman" w:hAnsi="Times New Roman"/>
          <w:sz w:val="22"/>
          <w:szCs w:val="22"/>
          <w:lang w:val="en-US"/>
        </w:rPr>
        <w:t>)</w:t>
      </w:r>
    </w:p>
    <w:p w:rsidR="00C83973" w:rsidRPr="0054039E" w:rsidRDefault="00C83973" w:rsidP="00C83973">
      <w:pPr>
        <w:rPr>
          <w:rFonts w:ascii="Times New Roman" w:hAnsi="Times New Roman"/>
          <w:sz w:val="22"/>
          <w:szCs w:val="22"/>
          <w:lang w:val="en-US"/>
        </w:rPr>
      </w:pPr>
    </w:p>
    <w:p w:rsidR="00C83973" w:rsidRPr="007A1E1D" w:rsidRDefault="00C83973" w:rsidP="00C83973">
      <w:pPr>
        <w:rPr>
          <w:rFonts w:ascii="Times New Roman" w:hAnsi="Times New Roman"/>
          <w:sz w:val="22"/>
          <w:szCs w:val="22"/>
          <w:lang w:val="en-US"/>
        </w:rPr>
      </w:pPr>
      <w:r w:rsidRPr="007A1E1D">
        <w:rPr>
          <w:rFonts w:ascii="Times New Roman" w:hAnsi="Times New Roman"/>
          <w:b/>
          <w:sz w:val="22"/>
          <w:szCs w:val="22"/>
          <w:lang w:val="en-US"/>
        </w:rPr>
        <w:t xml:space="preserve">Background: </w:t>
      </w:r>
      <w:r w:rsidRPr="007A1E1D">
        <w:rPr>
          <w:rFonts w:ascii="Times New Roman" w:hAnsi="Times New Roman"/>
          <w:sz w:val="22"/>
          <w:szCs w:val="22"/>
          <w:lang w:val="en-US"/>
        </w:rPr>
        <w:t xml:space="preserve">Since 2001 it has been shown that successful pain therapy by consultations of the classical type cannot be provided in somatic medical disciplines. </w:t>
      </w:r>
    </w:p>
    <w:p w:rsidR="00C83973" w:rsidRPr="007A1E1D" w:rsidRDefault="00C83973" w:rsidP="00C83973">
      <w:pPr>
        <w:rPr>
          <w:rFonts w:ascii="Times New Roman" w:hAnsi="Times New Roman"/>
          <w:sz w:val="22"/>
          <w:szCs w:val="22"/>
          <w:lang w:val="en-US"/>
        </w:rPr>
      </w:pPr>
      <w:r w:rsidRPr="007A1E1D">
        <w:rPr>
          <w:rFonts w:ascii="Times New Roman" w:hAnsi="Times New Roman"/>
          <w:b/>
          <w:sz w:val="22"/>
          <w:szCs w:val="22"/>
          <w:lang w:val="en-US"/>
        </w:rPr>
        <w:t>Aim:</w:t>
      </w:r>
      <w:r w:rsidRPr="007A1E1D">
        <w:rPr>
          <w:rFonts w:ascii="Times New Roman" w:hAnsi="Times New Roman"/>
          <w:sz w:val="22"/>
          <w:szCs w:val="22"/>
          <w:lang w:val="en-US"/>
        </w:rPr>
        <w:t xml:space="preserve"> To </w:t>
      </w:r>
      <w:r w:rsidR="007A1E1D" w:rsidRPr="007A1E1D">
        <w:rPr>
          <w:rFonts w:ascii="Times New Roman" w:hAnsi="Times New Roman"/>
          <w:sz w:val="22"/>
          <w:szCs w:val="22"/>
          <w:lang w:val="en-US"/>
        </w:rPr>
        <w:t>work in</w:t>
      </w:r>
      <w:r w:rsidR="007A1E1D">
        <w:rPr>
          <w:rFonts w:ascii="Times New Roman" w:hAnsi="Times New Roman"/>
          <w:sz w:val="22"/>
          <w:szCs w:val="22"/>
          <w:lang w:val="en-US"/>
        </w:rPr>
        <w:t xml:space="preserve"> liaison mode and </w:t>
      </w:r>
      <w:r w:rsidRPr="007A1E1D">
        <w:rPr>
          <w:rFonts w:ascii="Times New Roman" w:hAnsi="Times New Roman"/>
          <w:sz w:val="22"/>
          <w:szCs w:val="22"/>
          <w:lang w:val="en-US"/>
        </w:rPr>
        <w:t>to elucidate specific qualitative and quantitative aspects.</w:t>
      </w:r>
    </w:p>
    <w:p w:rsidR="00C83973" w:rsidRPr="007A1E1D" w:rsidRDefault="00C83973" w:rsidP="00C83973">
      <w:pPr>
        <w:rPr>
          <w:rFonts w:ascii="Times New Roman" w:hAnsi="Times New Roman"/>
          <w:sz w:val="22"/>
          <w:szCs w:val="22"/>
          <w:lang w:val="en-US"/>
        </w:rPr>
      </w:pPr>
      <w:r w:rsidRPr="007A1E1D">
        <w:rPr>
          <w:rFonts w:ascii="Times New Roman" w:hAnsi="Times New Roman"/>
          <w:b/>
          <w:sz w:val="22"/>
          <w:szCs w:val="22"/>
          <w:lang w:val="en-US"/>
        </w:rPr>
        <w:t xml:space="preserve">Methods: </w:t>
      </w:r>
      <w:r w:rsidRPr="007A1E1D">
        <w:rPr>
          <w:rFonts w:ascii="Times New Roman" w:hAnsi="Times New Roman"/>
          <w:sz w:val="22"/>
          <w:szCs w:val="22"/>
          <w:lang w:val="en-US"/>
        </w:rPr>
        <w:t>For anesthesiologists, basic guidelines of pain therapy were provided in an „SOP</w:t>
      </w:r>
      <w:proofErr w:type="gramStart"/>
      <w:r w:rsidRPr="007A1E1D">
        <w:rPr>
          <w:rFonts w:ascii="Times New Roman" w:hAnsi="Times New Roman"/>
          <w:sz w:val="22"/>
          <w:szCs w:val="22"/>
          <w:lang w:val="en-US"/>
        </w:rPr>
        <w:t>“ available</w:t>
      </w:r>
      <w:proofErr w:type="gramEnd"/>
      <w:r w:rsidRPr="007A1E1D">
        <w:rPr>
          <w:rFonts w:ascii="Times New Roman" w:hAnsi="Times New Roman"/>
          <w:sz w:val="22"/>
          <w:szCs w:val="22"/>
          <w:lang w:val="en-US"/>
        </w:rPr>
        <w:t xml:space="preserve"> at each time. On the side of general and abdominal surgery, anesthesiologists were allowed to prescribe medication in parallel to the surgeons.</w:t>
      </w:r>
    </w:p>
    <w:p w:rsidR="00C83973" w:rsidRPr="007A1E1D" w:rsidRDefault="00C83973" w:rsidP="00C83973">
      <w:pPr>
        <w:rPr>
          <w:rFonts w:ascii="Times New Roman" w:hAnsi="Times New Roman"/>
          <w:sz w:val="22"/>
          <w:szCs w:val="22"/>
          <w:lang w:val="en-US"/>
        </w:rPr>
      </w:pPr>
      <w:r w:rsidRPr="007A1E1D">
        <w:rPr>
          <w:rFonts w:ascii="Times New Roman" w:hAnsi="Times New Roman"/>
          <w:b/>
          <w:sz w:val="22"/>
          <w:szCs w:val="22"/>
          <w:lang w:val="en-US"/>
        </w:rPr>
        <w:t>Results</w:t>
      </w:r>
      <w:r w:rsidRPr="007A1E1D">
        <w:rPr>
          <w:rFonts w:ascii="Times New Roman" w:hAnsi="Times New Roman"/>
          <w:sz w:val="22"/>
          <w:szCs w:val="22"/>
          <w:lang w:val="en-US"/>
        </w:rPr>
        <w:t xml:space="preserve"> (corner points)</w:t>
      </w:r>
      <w:r w:rsidRPr="007A1E1D">
        <w:rPr>
          <w:rFonts w:ascii="Times New Roman" w:hAnsi="Times New Roman"/>
          <w:b/>
          <w:sz w:val="22"/>
          <w:szCs w:val="22"/>
          <w:lang w:val="en-US"/>
        </w:rPr>
        <w:t xml:space="preserve">: </w:t>
      </w:r>
      <w:r w:rsidRPr="007A1E1D">
        <w:rPr>
          <w:rFonts w:ascii="Times New Roman" w:hAnsi="Times New Roman"/>
          <w:sz w:val="22"/>
          <w:szCs w:val="22"/>
          <w:lang w:val="en-US"/>
        </w:rPr>
        <w:t>This approach achieved</w:t>
      </w:r>
    </w:p>
    <w:p w:rsidR="00C83973" w:rsidRPr="007A1E1D" w:rsidRDefault="00C83973" w:rsidP="00C83973">
      <w:pPr>
        <w:pStyle w:val="Listenabsatz"/>
        <w:numPr>
          <w:ilvl w:val="0"/>
          <w:numId w:val="2"/>
        </w:numPr>
        <w:rPr>
          <w:rFonts w:ascii="Times New Roman" w:hAnsi="Times New Roman"/>
          <w:sz w:val="22"/>
          <w:szCs w:val="22"/>
          <w:lang w:val="en-US"/>
        </w:rPr>
      </w:pPr>
      <w:r w:rsidRPr="007A1E1D">
        <w:rPr>
          <w:rFonts w:ascii="Times New Roman" w:hAnsi="Times New Roman"/>
          <w:sz w:val="22"/>
          <w:szCs w:val="22"/>
          <w:lang w:val="en-US"/>
        </w:rPr>
        <w:t>The pain therapists (anesthesiologists responsible for pain therapy)</w:t>
      </w:r>
    </w:p>
    <w:p w:rsidR="00C83973" w:rsidRPr="007A1E1D" w:rsidRDefault="00C83973" w:rsidP="00C83973">
      <w:pPr>
        <w:pStyle w:val="Listenabsatz"/>
        <w:numPr>
          <w:ilvl w:val="1"/>
          <w:numId w:val="2"/>
        </w:numPr>
        <w:rPr>
          <w:rFonts w:ascii="Times New Roman" w:hAnsi="Times New Roman"/>
          <w:sz w:val="22"/>
          <w:szCs w:val="22"/>
          <w:lang w:val="en-US"/>
        </w:rPr>
      </w:pPr>
      <w:r w:rsidRPr="007A1E1D">
        <w:rPr>
          <w:rFonts w:ascii="Times New Roman" w:hAnsi="Times New Roman"/>
          <w:sz w:val="22"/>
          <w:szCs w:val="22"/>
          <w:lang w:val="en-US"/>
        </w:rPr>
        <w:t>took care for the surgical patients longer in average than before;</w:t>
      </w:r>
    </w:p>
    <w:p w:rsidR="00C83973" w:rsidRPr="007A1E1D" w:rsidRDefault="00C83973" w:rsidP="00C83973">
      <w:pPr>
        <w:pStyle w:val="Listenabsatz"/>
        <w:numPr>
          <w:ilvl w:val="1"/>
          <w:numId w:val="2"/>
        </w:numPr>
        <w:rPr>
          <w:rFonts w:ascii="Times New Roman" w:hAnsi="Times New Roman"/>
          <w:sz w:val="22"/>
          <w:szCs w:val="22"/>
          <w:lang w:val="en-US"/>
        </w:rPr>
      </w:pPr>
      <w:proofErr w:type="gramStart"/>
      <w:r w:rsidRPr="007A1E1D">
        <w:rPr>
          <w:rFonts w:ascii="Times New Roman" w:hAnsi="Times New Roman"/>
          <w:sz w:val="22"/>
          <w:szCs w:val="22"/>
          <w:lang w:val="en-US"/>
        </w:rPr>
        <w:t>accept</w:t>
      </w:r>
      <w:proofErr w:type="gramEnd"/>
      <w:r w:rsidRPr="007A1E1D">
        <w:rPr>
          <w:rFonts w:ascii="Times New Roman" w:hAnsi="Times New Roman"/>
          <w:sz w:val="22"/>
          <w:szCs w:val="22"/>
          <w:lang w:val="en-US"/>
        </w:rPr>
        <w:t xml:space="preserve"> responsibility for</w:t>
      </w:r>
      <w:r w:rsidR="001A7E10">
        <w:rPr>
          <w:rFonts w:ascii="Times New Roman" w:hAnsi="Times New Roman"/>
          <w:sz w:val="22"/>
          <w:szCs w:val="22"/>
          <w:lang w:val="en-US"/>
        </w:rPr>
        <w:t xml:space="preserve"> </w:t>
      </w:r>
      <w:r w:rsidRPr="007A1E1D">
        <w:rPr>
          <w:rFonts w:ascii="Times New Roman" w:hAnsi="Times New Roman"/>
          <w:sz w:val="22"/>
          <w:szCs w:val="22"/>
          <w:lang w:val="en-US"/>
        </w:rPr>
        <w:t>the consequences of their therapeutic recommendations.</w:t>
      </w:r>
    </w:p>
    <w:p w:rsidR="00C83973" w:rsidRPr="007A1E1D" w:rsidRDefault="00C83973" w:rsidP="00C83973">
      <w:pPr>
        <w:pStyle w:val="Listenabsatz"/>
        <w:numPr>
          <w:ilvl w:val="0"/>
          <w:numId w:val="2"/>
        </w:numPr>
        <w:rPr>
          <w:rFonts w:ascii="Times New Roman" w:hAnsi="Times New Roman"/>
          <w:sz w:val="22"/>
          <w:szCs w:val="22"/>
          <w:lang w:val="en-US"/>
        </w:rPr>
      </w:pPr>
      <w:r w:rsidRPr="007A1E1D">
        <w:rPr>
          <w:rFonts w:ascii="Times New Roman" w:hAnsi="Times New Roman"/>
          <w:sz w:val="22"/>
          <w:szCs w:val="22"/>
          <w:lang w:val="en-US"/>
        </w:rPr>
        <w:t>Patients did not receive unrealistic recommendations.</w:t>
      </w:r>
    </w:p>
    <w:p w:rsidR="00C83973" w:rsidRPr="0094747A" w:rsidRDefault="00C83973" w:rsidP="00C83973">
      <w:pPr>
        <w:pStyle w:val="Listenabsatz"/>
        <w:numPr>
          <w:ilvl w:val="0"/>
          <w:numId w:val="2"/>
        </w:numPr>
        <w:rPr>
          <w:rFonts w:ascii="Times New Roman" w:hAnsi="Times New Roman"/>
          <w:sz w:val="22"/>
          <w:szCs w:val="22"/>
        </w:rPr>
      </w:pPr>
      <w:proofErr w:type="spellStart"/>
      <w:r>
        <w:rPr>
          <w:rFonts w:ascii="Times New Roman" w:hAnsi="Times New Roman"/>
          <w:sz w:val="22"/>
          <w:szCs w:val="22"/>
        </w:rPr>
        <w:t>Advices</w:t>
      </w:r>
      <w:proofErr w:type="spellEnd"/>
      <w:r>
        <w:rPr>
          <w:rFonts w:ascii="Times New Roman" w:hAnsi="Times New Roman"/>
          <w:sz w:val="22"/>
          <w:szCs w:val="22"/>
        </w:rPr>
        <w:t xml:space="preserve"> </w:t>
      </w:r>
      <w:proofErr w:type="spellStart"/>
      <w:r>
        <w:rPr>
          <w:rFonts w:ascii="Times New Roman" w:hAnsi="Times New Roman"/>
          <w:sz w:val="22"/>
          <w:szCs w:val="22"/>
        </w:rPr>
        <w:t>were</w:t>
      </w:r>
      <w:proofErr w:type="spellEnd"/>
      <w:r>
        <w:rPr>
          <w:rFonts w:ascii="Times New Roman" w:hAnsi="Times New Roman"/>
          <w:sz w:val="22"/>
          <w:szCs w:val="22"/>
        </w:rPr>
        <w:t xml:space="preserve"> </w:t>
      </w:r>
      <w:proofErr w:type="spellStart"/>
      <w:r>
        <w:rPr>
          <w:rFonts w:ascii="Times New Roman" w:hAnsi="Times New Roman"/>
          <w:sz w:val="22"/>
          <w:szCs w:val="22"/>
        </w:rPr>
        <w:t>implemented</w:t>
      </w:r>
      <w:proofErr w:type="spellEnd"/>
      <w:r>
        <w:rPr>
          <w:rFonts w:ascii="Times New Roman" w:hAnsi="Times New Roman"/>
          <w:sz w:val="22"/>
          <w:szCs w:val="22"/>
        </w:rPr>
        <w:t xml:space="preserve"> “1:1“</w:t>
      </w:r>
      <w:r w:rsidRPr="0094747A">
        <w:rPr>
          <w:rFonts w:ascii="Times New Roman" w:hAnsi="Times New Roman"/>
          <w:sz w:val="22"/>
          <w:szCs w:val="22"/>
        </w:rPr>
        <w:t>.</w:t>
      </w:r>
    </w:p>
    <w:p w:rsidR="00C83973" w:rsidRPr="007A1E1D" w:rsidRDefault="00C83973" w:rsidP="00C83973">
      <w:pPr>
        <w:pStyle w:val="Listenabsatz"/>
        <w:numPr>
          <w:ilvl w:val="0"/>
          <w:numId w:val="2"/>
        </w:numPr>
        <w:rPr>
          <w:rFonts w:ascii="Times New Roman" w:hAnsi="Times New Roman"/>
          <w:sz w:val="22"/>
          <w:szCs w:val="22"/>
          <w:lang w:val="en-US"/>
        </w:rPr>
      </w:pPr>
      <w:r w:rsidRPr="007A1E1D">
        <w:rPr>
          <w:rFonts w:ascii="Times New Roman" w:hAnsi="Times New Roman"/>
          <w:sz w:val="22"/>
          <w:szCs w:val="22"/>
          <w:lang w:val="en-US"/>
        </w:rPr>
        <w:t>The working group consisting of surgeons and pain therapists (Dept. of Anesthesiology) can devolve experiences obtained during the last years to the other surgeons.</w:t>
      </w:r>
    </w:p>
    <w:p w:rsidR="00C83973" w:rsidRPr="007A1E1D" w:rsidRDefault="00C83973" w:rsidP="00C83973">
      <w:pPr>
        <w:rPr>
          <w:rFonts w:ascii="Times New Roman" w:hAnsi="Times New Roman"/>
          <w:b/>
          <w:sz w:val="22"/>
          <w:szCs w:val="22"/>
          <w:lang w:val="en-US"/>
        </w:rPr>
      </w:pPr>
      <w:r w:rsidRPr="007A1E1D">
        <w:rPr>
          <w:rFonts w:ascii="Times New Roman" w:hAnsi="Times New Roman"/>
          <w:b/>
          <w:sz w:val="22"/>
          <w:szCs w:val="22"/>
          <w:lang w:val="en-US"/>
        </w:rPr>
        <w:t>Conclusions:</w:t>
      </w:r>
    </w:p>
    <w:p w:rsidR="00C83973" w:rsidRPr="007A1E1D" w:rsidRDefault="00C83973" w:rsidP="00C83973">
      <w:pPr>
        <w:rPr>
          <w:rFonts w:ascii="Times New Roman" w:hAnsi="Times New Roman"/>
          <w:sz w:val="22"/>
          <w:szCs w:val="22"/>
          <w:lang w:val="en-US"/>
        </w:rPr>
      </w:pPr>
      <w:r w:rsidRPr="007A1E1D">
        <w:rPr>
          <w:rFonts w:ascii="Times New Roman" w:hAnsi="Times New Roman"/>
          <w:sz w:val="22"/>
          <w:szCs w:val="22"/>
          <w:lang w:val="en-US"/>
        </w:rPr>
        <w:t xml:space="preserve">The algorithms may serve to achieve that </w:t>
      </w:r>
      <w:proofErr w:type="spellStart"/>
      <w:r w:rsidRPr="007A1E1D">
        <w:rPr>
          <w:rFonts w:ascii="Times New Roman" w:hAnsi="Times New Roman"/>
          <w:b/>
          <w:sz w:val="22"/>
          <w:szCs w:val="22"/>
          <w:lang w:val="en-US"/>
        </w:rPr>
        <w:t>i</w:t>
      </w:r>
      <w:proofErr w:type="spellEnd"/>
      <w:r w:rsidRPr="007A1E1D">
        <w:rPr>
          <w:rFonts w:ascii="Times New Roman" w:hAnsi="Times New Roman"/>
          <w:b/>
          <w:sz w:val="22"/>
          <w:szCs w:val="22"/>
          <w:lang w:val="en-US"/>
        </w:rPr>
        <w:t>)</w:t>
      </w:r>
      <w:r w:rsidRPr="007A1E1D">
        <w:rPr>
          <w:rFonts w:ascii="Times New Roman" w:hAnsi="Times New Roman"/>
          <w:sz w:val="22"/>
          <w:szCs w:val="22"/>
          <w:lang w:val="en-US"/>
        </w:rPr>
        <w:t xml:space="preserve"> as a 1st step, pain therapy is reliable and can be used in each individual case, </w:t>
      </w:r>
      <w:r w:rsidRPr="007A1E1D">
        <w:rPr>
          <w:rFonts w:ascii="Times New Roman" w:hAnsi="Times New Roman"/>
          <w:b/>
          <w:sz w:val="22"/>
          <w:szCs w:val="22"/>
          <w:lang w:val="en-US"/>
        </w:rPr>
        <w:t>ii)</w:t>
      </w:r>
      <w:r w:rsidRPr="007A1E1D">
        <w:rPr>
          <w:rFonts w:ascii="Times New Roman" w:hAnsi="Times New Roman"/>
          <w:sz w:val="22"/>
          <w:szCs w:val="22"/>
          <w:lang w:val="en-US"/>
        </w:rPr>
        <w:t xml:space="preserve"> as 2nd step, surgeons are better qualified, in particular, on an individual base, to provide/prescribe appropriate pain therapy (with more than only prescribing </w:t>
      </w:r>
      <w:proofErr w:type="spellStart"/>
      <w:r w:rsidRPr="007A1E1D">
        <w:rPr>
          <w:rFonts w:ascii="Times New Roman" w:hAnsi="Times New Roman"/>
          <w:sz w:val="22"/>
          <w:szCs w:val="22"/>
          <w:lang w:val="en-US"/>
        </w:rPr>
        <w:t>metamizol</w:t>
      </w:r>
      <w:proofErr w:type="spellEnd"/>
      <w:r w:rsidRPr="007A1E1D">
        <w:rPr>
          <w:rFonts w:ascii="Times New Roman" w:hAnsi="Times New Roman"/>
          <w:sz w:val="22"/>
          <w:szCs w:val="22"/>
          <w:lang w:val="en-US"/>
        </w:rPr>
        <w:t xml:space="preserve"> and/or </w:t>
      </w:r>
      <w:proofErr w:type="spellStart"/>
      <w:r w:rsidRPr="007A1E1D">
        <w:rPr>
          <w:rFonts w:ascii="Times New Roman" w:hAnsi="Times New Roman"/>
          <w:sz w:val="22"/>
          <w:szCs w:val="22"/>
          <w:lang w:val="en-US"/>
        </w:rPr>
        <w:t>piritramide</w:t>
      </w:r>
      <w:proofErr w:type="spellEnd"/>
      <w:r w:rsidRPr="007A1E1D">
        <w:rPr>
          <w:rFonts w:ascii="Times New Roman" w:hAnsi="Times New Roman"/>
          <w:sz w:val="22"/>
          <w:szCs w:val="22"/>
          <w:lang w:val="en-US"/>
        </w:rPr>
        <w:t xml:space="preserve">, </w:t>
      </w:r>
      <w:r w:rsidRPr="007A1E1D">
        <w:rPr>
          <w:rFonts w:ascii="Times New Roman" w:hAnsi="Times New Roman"/>
          <w:b/>
          <w:sz w:val="22"/>
          <w:szCs w:val="22"/>
          <w:lang w:val="en-US"/>
        </w:rPr>
        <w:t>iii)</w:t>
      </w:r>
      <w:r w:rsidRPr="007A1E1D">
        <w:rPr>
          <w:rFonts w:ascii="Times New Roman" w:hAnsi="Times New Roman"/>
          <w:sz w:val="22"/>
          <w:szCs w:val="22"/>
          <w:lang w:val="en-US"/>
        </w:rPr>
        <w:t xml:space="preserve"> as 3rd step (in the near future), the general pain </w:t>
      </w:r>
      <w:proofErr w:type="spellStart"/>
      <w:r w:rsidRPr="007A1E1D">
        <w:rPr>
          <w:rFonts w:ascii="Times New Roman" w:hAnsi="Times New Roman"/>
          <w:sz w:val="22"/>
          <w:szCs w:val="22"/>
          <w:lang w:val="en-US"/>
        </w:rPr>
        <w:t>niveau</w:t>
      </w:r>
      <w:proofErr w:type="spellEnd"/>
      <w:r w:rsidRPr="007A1E1D">
        <w:rPr>
          <w:rFonts w:ascii="Times New Roman" w:hAnsi="Times New Roman"/>
          <w:sz w:val="22"/>
          <w:szCs w:val="22"/>
          <w:lang w:val="en-US"/>
        </w:rPr>
        <w:t xml:space="preserve"> on wards of general and abdominal surgery is reduced to a minimum, and </w:t>
      </w:r>
      <w:r w:rsidRPr="007A1E1D">
        <w:rPr>
          <w:rFonts w:ascii="Times New Roman" w:hAnsi="Times New Roman"/>
          <w:b/>
          <w:sz w:val="22"/>
          <w:szCs w:val="22"/>
          <w:lang w:val="en-US"/>
        </w:rPr>
        <w:t>iv)</w:t>
      </w:r>
      <w:r w:rsidRPr="007A1E1D">
        <w:rPr>
          <w:rFonts w:ascii="Times New Roman" w:hAnsi="Times New Roman"/>
          <w:sz w:val="22"/>
          <w:szCs w:val="22"/>
          <w:lang w:val="en-US"/>
        </w:rPr>
        <w:t xml:space="preserve"> as 4th step, consultations by pain therapists should be reduced with no disadvantage for the efficacy of pain therapy. </w:t>
      </w:r>
    </w:p>
    <w:p w:rsidR="00C83973" w:rsidRPr="007A1E1D" w:rsidRDefault="00C83973" w:rsidP="00C83973">
      <w:pPr>
        <w:rPr>
          <w:rFonts w:ascii="Times New Roman" w:hAnsi="Times New Roman"/>
          <w:sz w:val="22"/>
          <w:szCs w:val="22"/>
          <w:lang w:val="en-US"/>
        </w:rPr>
      </w:pPr>
    </w:p>
    <w:p w:rsidR="00C83973" w:rsidRPr="007A1E1D" w:rsidRDefault="00C83973" w:rsidP="00D5119C">
      <w:pPr>
        <w:rPr>
          <w:rFonts w:ascii="Times New Roman" w:hAnsi="Times New Roman"/>
          <w:sz w:val="22"/>
          <w:szCs w:val="22"/>
          <w:lang w:val="en-US"/>
        </w:rPr>
      </w:pPr>
    </w:p>
    <w:p w:rsidR="00C83973" w:rsidRPr="007A1E1D" w:rsidRDefault="00C83973">
      <w:pPr>
        <w:rPr>
          <w:rFonts w:ascii="Times New Roman" w:hAnsi="Times New Roman"/>
          <w:sz w:val="22"/>
          <w:szCs w:val="22"/>
          <w:lang w:val="en-US"/>
        </w:rPr>
      </w:pPr>
      <w:r w:rsidRPr="007A1E1D">
        <w:rPr>
          <w:rFonts w:ascii="Times New Roman" w:hAnsi="Times New Roman"/>
          <w:sz w:val="22"/>
          <w:szCs w:val="22"/>
          <w:lang w:val="en-US"/>
        </w:rPr>
        <w:br w:type="page"/>
      </w:r>
    </w:p>
    <w:p w:rsidR="00D5119C" w:rsidRPr="0094747A" w:rsidRDefault="00D5119C" w:rsidP="00D5119C">
      <w:pPr>
        <w:rPr>
          <w:rFonts w:ascii="Times New Roman" w:hAnsi="Times New Roman"/>
          <w:sz w:val="22"/>
          <w:szCs w:val="22"/>
        </w:rPr>
      </w:pPr>
      <w:r w:rsidRPr="0094747A">
        <w:rPr>
          <w:rFonts w:ascii="Times New Roman" w:hAnsi="Times New Roman"/>
          <w:sz w:val="22"/>
          <w:szCs w:val="22"/>
        </w:rPr>
        <w:lastRenderedPageBreak/>
        <w:t>Brinkers M, Pfau G, Lodes U, Jacob D, Meyer F</w:t>
      </w:r>
    </w:p>
    <w:p w:rsidR="00D5119C" w:rsidRPr="0094747A" w:rsidRDefault="00D5119C" w:rsidP="00D5119C">
      <w:pPr>
        <w:rPr>
          <w:rFonts w:ascii="Times New Roman" w:hAnsi="Times New Roman"/>
          <w:b/>
          <w:sz w:val="22"/>
          <w:szCs w:val="22"/>
        </w:rPr>
      </w:pPr>
      <w:r w:rsidRPr="0094747A">
        <w:rPr>
          <w:rFonts w:ascii="Times New Roman" w:hAnsi="Times New Roman"/>
          <w:b/>
          <w:sz w:val="22"/>
          <w:szCs w:val="22"/>
        </w:rPr>
        <w:t xml:space="preserve">Schmerztherapie in der </w:t>
      </w:r>
      <w:proofErr w:type="spellStart"/>
      <w:r w:rsidRPr="0094747A">
        <w:rPr>
          <w:rFonts w:ascii="Times New Roman" w:hAnsi="Times New Roman"/>
          <w:b/>
          <w:sz w:val="22"/>
          <w:szCs w:val="22"/>
        </w:rPr>
        <w:t>Viszeralchirurgie</w:t>
      </w:r>
      <w:proofErr w:type="spellEnd"/>
      <w:r w:rsidRPr="0094747A">
        <w:rPr>
          <w:rFonts w:ascii="Times New Roman" w:hAnsi="Times New Roman"/>
          <w:b/>
          <w:sz w:val="22"/>
          <w:szCs w:val="22"/>
        </w:rPr>
        <w:t xml:space="preserve"> – Vorschlag einer SOP</w:t>
      </w:r>
    </w:p>
    <w:p w:rsidR="00D5119C" w:rsidRPr="0094747A" w:rsidRDefault="00D5119C" w:rsidP="00D5119C">
      <w:pPr>
        <w:rPr>
          <w:rFonts w:ascii="Times New Roman" w:hAnsi="Times New Roman"/>
          <w:sz w:val="22"/>
          <w:szCs w:val="22"/>
        </w:rPr>
      </w:pPr>
      <w:r w:rsidRPr="0094747A">
        <w:rPr>
          <w:rFonts w:ascii="Times New Roman" w:hAnsi="Times New Roman"/>
          <w:sz w:val="22"/>
          <w:szCs w:val="22"/>
        </w:rPr>
        <w:t>Bereich Schmerztherapie, Klinik für Anästhesiologie und Intensivtherapie;</w:t>
      </w:r>
    </w:p>
    <w:p w:rsidR="00D5119C" w:rsidRPr="0094747A" w:rsidRDefault="00D5119C" w:rsidP="00D5119C">
      <w:pPr>
        <w:rPr>
          <w:rFonts w:ascii="Times New Roman" w:hAnsi="Times New Roman"/>
          <w:sz w:val="22"/>
          <w:szCs w:val="22"/>
        </w:rPr>
      </w:pPr>
      <w:r w:rsidRPr="0094747A">
        <w:rPr>
          <w:rFonts w:ascii="Times New Roman" w:hAnsi="Times New Roman"/>
          <w:sz w:val="22"/>
          <w:szCs w:val="22"/>
        </w:rPr>
        <w:t>* Klinik für Allgemein-, Viszeral- und Gefäßchirurgie;</w:t>
      </w:r>
    </w:p>
    <w:p w:rsidR="00D5119C" w:rsidRPr="0094747A" w:rsidRDefault="00D5119C" w:rsidP="00D5119C">
      <w:pPr>
        <w:rPr>
          <w:rFonts w:ascii="Times New Roman" w:hAnsi="Times New Roman"/>
          <w:sz w:val="22"/>
          <w:szCs w:val="22"/>
        </w:rPr>
      </w:pPr>
      <w:r w:rsidRPr="0094747A">
        <w:rPr>
          <w:rFonts w:ascii="Times New Roman" w:hAnsi="Times New Roman"/>
          <w:sz w:val="22"/>
          <w:szCs w:val="22"/>
        </w:rPr>
        <w:t xml:space="preserve">Universitätsklinikum </w:t>
      </w:r>
      <w:proofErr w:type="spellStart"/>
      <w:r w:rsidRPr="0094747A">
        <w:rPr>
          <w:rFonts w:ascii="Times New Roman" w:hAnsi="Times New Roman"/>
          <w:sz w:val="22"/>
          <w:szCs w:val="22"/>
        </w:rPr>
        <w:t>Magfdeburg</w:t>
      </w:r>
      <w:proofErr w:type="spellEnd"/>
      <w:r w:rsidRPr="0094747A">
        <w:rPr>
          <w:rFonts w:ascii="Times New Roman" w:hAnsi="Times New Roman"/>
          <w:sz w:val="22"/>
          <w:szCs w:val="22"/>
        </w:rPr>
        <w:t xml:space="preserve"> </w:t>
      </w:r>
      <w:proofErr w:type="spellStart"/>
      <w:r w:rsidRPr="0094747A">
        <w:rPr>
          <w:rFonts w:ascii="Times New Roman" w:hAnsi="Times New Roman"/>
          <w:sz w:val="22"/>
          <w:szCs w:val="22"/>
        </w:rPr>
        <w:t>A.ö.R</w:t>
      </w:r>
      <w:proofErr w:type="spellEnd"/>
      <w:r w:rsidRPr="0094747A">
        <w:rPr>
          <w:rFonts w:ascii="Times New Roman" w:hAnsi="Times New Roman"/>
          <w:sz w:val="22"/>
          <w:szCs w:val="22"/>
        </w:rPr>
        <w:t>., Magdeburg (Deutschland)</w:t>
      </w:r>
    </w:p>
    <w:p w:rsidR="00D5119C" w:rsidRPr="0094747A" w:rsidRDefault="00D5119C" w:rsidP="00D5119C">
      <w:pPr>
        <w:rPr>
          <w:rFonts w:ascii="Times New Roman" w:hAnsi="Times New Roman"/>
          <w:sz w:val="22"/>
          <w:szCs w:val="22"/>
        </w:rPr>
      </w:pPr>
    </w:p>
    <w:p w:rsidR="003918E2" w:rsidRPr="00E77A6F" w:rsidRDefault="003918E2" w:rsidP="003918E2">
      <w:pPr>
        <w:spacing w:line="360" w:lineRule="auto"/>
        <w:rPr>
          <w:b/>
        </w:rPr>
      </w:pPr>
      <w:r w:rsidRPr="00E77A6F">
        <w:rPr>
          <w:b/>
        </w:rPr>
        <w:t>Hintergrund:</w:t>
      </w:r>
    </w:p>
    <w:p w:rsidR="003918E2" w:rsidRDefault="003918E2" w:rsidP="003918E2">
      <w:pPr>
        <w:spacing w:line="360" w:lineRule="auto"/>
      </w:pPr>
      <w:r>
        <w:t xml:space="preserve">Seit 2001 hat sich gezeigt, dass in den somatischen Fächern mit </w:t>
      </w:r>
      <w:proofErr w:type="spellStart"/>
      <w:r>
        <w:t>Konsilen</w:t>
      </w:r>
      <w:proofErr w:type="spellEnd"/>
      <w:r>
        <w:t xml:space="preserve"> klassischer Prägung keine hinreichenden </w:t>
      </w:r>
      <w:r w:rsidR="00E51186">
        <w:t xml:space="preserve">schmerztherapeutischen </w:t>
      </w:r>
      <w:r>
        <w:t xml:space="preserve">Erfolge zu erzielen sind. </w:t>
      </w:r>
    </w:p>
    <w:p w:rsidR="00267B34" w:rsidRDefault="003918E2" w:rsidP="003918E2">
      <w:pPr>
        <w:spacing w:line="360" w:lineRule="auto"/>
      </w:pPr>
      <w:r w:rsidRPr="0051248F">
        <w:rPr>
          <w:b/>
        </w:rPr>
        <w:t>Ziel</w:t>
      </w:r>
      <w:r>
        <w:t xml:space="preserve"> war es daher, mehr im </w:t>
      </w:r>
      <w:proofErr w:type="spellStart"/>
      <w:r>
        <w:t>Liaisonmodus</w:t>
      </w:r>
      <w:proofErr w:type="spellEnd"/>
      <w:r>
        <w:t xml:space="preserve"> zu arbeiten und zunächst qualitative Aspekte </w:t>
      </w:r>
      <w:r w:rsidR="00267B34">
        <w:t xml:space="preserve">und quantitative Aspekte </w:t>
      </w:r>
      <w:r>
        <w:t>zu eruieren</w:t>
      </w:r>
      <w:r w:rsidR="00267B34">
        <w:t>.</w:t>
      </w:r>
    </w:p>
    <w:p w:rsidR="003918E2" w:rsidRPr="00E77A6F" w:rsidRDefault="003918E2" w:rsidP="003918E2">
      <w:pPr>
        <w:spacing w:line="360" w:lineRule="auto"/>
        <w:rPr>
          <w:b/>
        </w:rPr>
      </w:pPr>
      <w:r w:rsidRPr="00E77A6F">
        <w:rPr>
          <w:b/>
        </w:rPr>
        <w:t>Material und Methoden:</w:t>
      </w:r>
    </w:p>
    <w:p w:rsidR="003918E2" w:rsidRDefault="00267B34" w:rsidP="003918E2">
      <w:pPr>
        <w:spacing w:line="360" w:lineRule="auto"/>
      </w:pPr>
      <w:r>
        <w:t xml:space="preserve">Es </w:t>
      </w:r>
      <w:r w:rsidR="003918E2">
        <w:t xml:space="preserve">wurde für die Ärzte der Anästhesie die Schmerztherapie schematisiert i.S. einer „SOP“ und über ein Manual jederzeit verfügbar gemacht. Auf Seiten der Allgemein- und </w:t>
      </w:r>
      <w:proofErr w:type="spellStart"/>
      <w:r w:rsidR="003918E2">
        <w:t>Viszeralchirurgen</w:t>
      </w:r>
      <w:proofErr w:type="spellEnd"/>
      <w:r w:rsidR="003918E2">
        <w:t xml:space="preserve"> wurde zugelassen, dass die Ärzte der Anästhesie selbständig die Vorschläge anordnen durften, parallel zur Arbeit der chirurgischen Stationsärzte.</w:t>
      </w:r>
    </w:p>
    <w:p w:rsidR="003918E2" w:rsidRPr="00E77A6F" w:rsidRDefault="003918E2" w:rsidP="003918E2">
      <w:pPr>
        <w:spacing w:line="360" w:lineRule="auto"/>
        <w:rPr>
          <w:b/>
        </w:rPr>
      </w:pPr>
      <w:r w:rsidRPr="00E77A6F">
        <w:rPr>
          <w:b/>
        </w:rPr>
        <w:t>Ergebnis:</w:t>
      </w:r>
    </w:p>
    <w:p w:rsidR="003918E2" w:rsidRDefault="003918E2" w:rsidP="003918E2">
      <w:pPr>
        <w:spacing w:line="360" w:lineRule="auto"/>
      </w:pPr>
      <w:r>
        <w:t>Durch dieses „parallele“ Vorgehen wurde erreicht:</w:t>
      </w:r>
    </w:p>
    <w:p w:rsidR="003918E2" w:rsidRDefault="003918E2" w:rsidP="003918E2">
      <w:pPr>
        <w:pStyle w:val="Listenabsatz"/>
        <w:numPr>
          <w:ilvl w:val="0"/>
          <w:numId w:val="2"/>
        </w:numPr>
        <w:spacing w:line="360" w:lineRule="auto"/>
      </w:pPr>
      <w:r>
        <w:t xml:space="preserve">Die Konsiliarii sahen die Patienten über einen längeren Zeitraum als sonst bei </w:t>
      </w:r>
      <w:proofErr w:type="spellStart"/>
      <w:r>
        <w:t>Konsilen</w:t>
      </w:r>
      <w:proofErr w:type="spellEnd"/>
      <w:r>
        <w:t xml:space="preserve"> üblich.</w:t>
      </w:r>
    </w:p>
    <w:p w:rsidR="003918E2" w:rsidRDefault="003918E2" w:rsidP="003918E2">
      <w:pPr>
        <w:pStyle w:val="Listenabsatz"/>
        <w:numPr>
          <w:ilvl w:val="0"/>
          <w:numId w:val="2"/>
        </w:numPr>
        <w:spacing w:line="360" w:lineRule="auto"/>
      </w:pPr>
      <w:r>
        <w:t>Für die Patienten wurden keine realitätsfernen Ratschläge erteilt.</w:t>
      </w:r>
    </w:p>
    <w:p w:rsidR="003918E2" w:rsidRDefault="003918E2" w:rsidP="003918E2">
      <w:pPr>
        <w:pStyle w:val="Listenabsatz"/>
        <w:numPr>
          <w:ilvl w:val="0"/>
          <w:numId w:val="2"/>
        </w:numPr>
        <w:spacing w:line="360" w:lineRule="auto"/>
      </w:pPr>
      <w:r>
        <w:t>Die Ratschläge wurden 1:1 umgesetzt.</w:t>
      </w:r>
    </w:p>
    <w:p w:rsidR="003918E2" w:rsidRDefault="003918E2" w:rsidP="003918E2">
      <w:pPr>
        <w:pStyle w:val="Listenabsatz"/>
        <w:numPr>
          <w:ilvl w:val="0"/>
          <w:numId w:val="2"/>
        </w:numPr>
        <w:spacing w:line="360" w:lineRule="auto"/>
      </w:pPr>
      <w:r>
        <w:t>Die Konsiliarii übernehmen die Verantwortung für die Folgen ihrer Ratschläge.</w:t>
      </w:r>
    </w:p>
    <w:p w:rsidR="003918E2" w:rsidRDefault="003918E2" w:rsidP="003918E2">
      <w:pPr>
        <w:pStyle w:val="Listenabsatz"/>
        <w:numPr>
          <w:ilvl w:val="0"/>
          <w:numId w:val="2"/>
        </w:numPr>
        <w:spacing w:line="360" w:lineRule="auto"/>
      </w:pPr>
      <w:r>
        <w:t>Die Arbeitsgruppe der SOP aus Chirurgen und Ärzten der Schmerzambulanz kann nun die Erfahrungen aus den letzten Jahren auf die Ärzte der Chirurgie  übertragen.</w:t>
      </w:r>
    </w:p>
    <w:p w:rsidR="003918E2" w:rsidRPr="00E77A6F" w:rsidRDefault="003918E2" w:rsidP="003918E2">
      <w:pPr>
        <w:spacing w:line="360" w:lineRule="auto"/>
        <w:rPr>
          <w:b/>
        </w:rPr>
      </w:pPr>
      <w:r w:rsidRPr="00E77A6F">
        <w:rPr>
          <w:b/>
        </w:rPr>
        <w:t>Schlussfolgerungen:</w:t>
      </w:r>
    </w:p>
    <w:p w:rsidR="003918E2" w:rsidRDefault="003918E2" w:rsidP="003918E2">
      <w:pPr>
        <w:spacing w:line="360" w:lineRule="auto"/>
      </w:pPr>
      <w:r>
        <w:t>Die erarbeiteten Algorithmen dienen in einem 1. Schritt dazu, Schmerztherapie reliabel und dennoch individuell handhabbar zu machen. In einem 2. Schritt sollen die Chirurgen noch besser und individueller befähigt werden, selbst bis zu einem gewissen Grade schmerztherapeutisch tätig zu werden (außerhalb des „</w:t>
      </w:r>
      <w:proofErr w:type="spellStart"/>
      <w:r>
        <w:t>Metamizol</w:t>
      </w:r>
      <w:proofErr w:type="spellEnd"/>
      <w:r>
        <w:t xml:space="preserve">- / </w:t>
      </w:r>
      <w:proofErr w:type="spellStart"/>
      <w:r>
        <w:t>Piritramid</w:t>
      </w:r>
      <w:proofErr w:type="spellEnd"/>
      <w:r>
        <w:t xml:space="preserve">-Schemas[-Rahmens]“). </w:t>
      </w:r>
      <w:r w:rsidR="00846DEB">
        <w:t>Angestrebt</w:t>
      </w:r>
      <w:r>
        <w:t xml:space="preserve"> </w:t>
      </w:r>
      <w:r w:rsidR="00846DEB">
        <w:t>als</w:t>
      </w:r>
      <w:r>
        <w:t xml:space="preserve"> 3. Schritt</w:t>
      </w:r>
      <w:r w:rsidR="00846DEB">
        <w:t xml:space="preserve"> soll</w:t>
      </w:r>
      <w:r>
        <w:t xml:space="preserve"> das allgemeine Schmerzniveau auf den chirurgischen Stationen auf ein Mindestmaß gesenkt werden</w:t>
      </w:r>
      <w:r w:rsidR="00846DEB">
        <w:t xml:space="preserve">. </w:t>
      </w:r>
      <w:r>
        <w:t xml:space="preserve">In einem 4. Schritt sollten die </w:t>
      </w:r>
      <w:proofErr w:type="spellStart"/>
      <w:r>
        <w:t>Konsile</w:t>
      </w:r>
      <w:proofErr w:type="spellEnd"/>
      <w:r>
        <w:t xml:space="preserve"> seltener werden ohne Nachteil für die Effektivität der Schmerztherapie, bei gleichzeitig optimaler schmerztherapeutischer Betreuung der Stationen - unabhängig vom Personal. </w:t>
      </w:r>
    </w:p>
    <w:p w:rsidR="003918E2" w:rsidRDefault="003918E2" w:rsidP="0039143B">
      <w:pPr>
        <w:spacing w:line="360" w:lineRule="auto"/>
      </w:pPr>
    </w:p>
    <w:sectPr w:rsidR="003918E2">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20E94"/>
    <w:multiLevelType w:val="hybridMultilevel"/>
    <w:tmpl w:val="BC4C229A"/>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D790EC5"/>
    <w:multiLevelType w:val="hybridMultilevel"/>
    <w:tmpl w:val="BC4C22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786"/>
    <w:rsid w:val="000B33B9"/>
    <w:rsid w:val="001A7E10"/>
    <w:rsid w:val="00235FC8"/>
    <w:rsid w:val="00267B34"/>
    <w:rsid w:val="00272E50"/>
    <w:rsid w:val="002D6D9B"/>
    <w:rsid w:val="00347650"/>
    <w:rsid w:val="0039143B"/>
    <w:rsid w:val="003918E2"/>
    <w:rsid w:val="004A3B0C"/>
    <w:rsid w:val="0054039E"/>
    <w:rsid w:val="0073380C"/>
    <w:rsid w:val="007A1E1D"/>
    <w:rsid w:val="00846DEB"/>
    <w:rsid w:val="00A50591"/>
    <w:rsid w:val="00A673B7"/>
    <w:rsid w:val="00A764A5"/>
    <w:rsid w:val="00B5521B"/>
    <w:rsid w:val="00BB05BE"/>
    <w:rsid w:val="00C43786"/>
    <w:rsid w:val="00C83973"/>
    <w:rsid w:val="00D4587D"/>
    <w:rsid w:val="00D5119C"/>
    <w:rsid w:val="00E141FF"/>
    <w:rsid w:val="00E51186"/>
    <w:rsid w:val="00E77A6F"/>
    <w:rsid w:val="00FA51E4"/>
    <w:rsid w:val="00FD00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9143B"/>
    <w:pPr>
      <w:ind w:left="720"/>
      <w:contextualSpacing/>
    </w:pPr>
  </w:style>
  <w:style w:type="paragraph" w:styleId="KeinLeerraum">
    <w:name w:val="No Spacing"/>
    <w:uiPriority w:val="1"/>
    <w:qFormat/>
    <w:rsid w:val="00C83973"/>
    <w:pPr>
      <w:widowControl w:val="0"/>
      <w:suppressAutoHyphens/>
    </w:pPr>
    <w:rPr>
      <w:rFonts w:ascii="Liberation Serif" w:eastAsia="SimSun" w:hAnsi="Liberation Serif" w:cs="Mangal"/>
      <w:kern w:val="1"/>
      <w:sz w:val="24"/>
      <w:szCs w:val="21"/>
      <w:lang w:eastAsia="zh-CN" w:bidi="hi-IN"/>
    </w:rPr>
  </w:style>
  <w:style w:type="paragraph" w:styleId="StandardWeb">
    <w:name w:val="Normal (Web)"/>
    <w:basedOn w:val="Standard"/>
    <w:uiPriority w:val="99"/>
    <w:unhideWhenUsed/>
    <w:rsid w:val="00C83973"/>
    <w:pPr>
      <w:spacing w:before="100" w:beforeAutospacing="1" w:after="100" w:afterAutospacing="1"/>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9143B"/>
    <w:pPr>
      <w:ind w:left="720"/>
      <w:contextualSpacing/>
    </w:pPr>
  </w:style>
  <w:style w:type="paragraph" w:styleId="KeinLeerraum">
    <w:name w:val="No Spacing"/>
    <w:uiPriority w:val="1"/>
    <w:qFormat/>
    <w:rsid w:val="00C83973"/>
    <w:pPr>
      <w:widowControl w:val="0"/>
      <w:suppressAutoHyphens/>
    </w:pPr>
    <w:rPr>
      <w:rFonts w:ascii="Liberation Serif" w:eastAsia="SimSun" w:hAnsi="Liberation Serif" w:cs="Mangal"/>
      <w:kern w:val="1"/>
      <w:sz w:val="24"/>
      <w:szCs w:val="21"/>
      <w:lang w:eastAsia="zh-CN" w:bidi="hi-IN"/>
    </w:rPr>
  </w:style>
  <w:style w:type="paragraph" w:styleId="StandardWeb">
    <w:name w:val="Normal (Web)"/>
    <w:basedOn w:val="Standard"/>
    <w:uiPriority w:val="99"/>
    <w:unhideWhenUsed/>
    <w:rsid w:val="00C83973"/>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60DF16D1.dotm</Template>
  <TotalTime>0</TotalTime>
  <Pages>3</Pages>
  <Words>573</Words>
  <Characters>3501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Normal.dot</vt:lpstr>
    </vt:vector>
  </TitlesOfParts>
  <Company>Universitätsklinikum Magdeburg A.ö.R.</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creator>Brinkers, Michael</dc:creator>
  <cp:lastModifiedBy>Brinkers, Michael</cp:lastModifiedBy>
  <cp:revision>2</cp:revision>
  <dcterms:created xsi:type="dcterms:W3CDTF">2017-08-22T07:03:00Z</dcterms:created>
  <dcterms:modified xsi:type="dcterms:W3CDTF">2017-08-22T07:03:00Z</dcterms:modified>
</cp:coreProperties>
</file>