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1E4F5A" w14:textId="77777777" w:rsidR="00EA0278" w:rsidRPr="004A54B7" w:rsidRDefault="00EA0278" w:rsidP="00EA0278">
      <w:pPr>
        <w:pStyle w:val="NormalWeb"/>
        <w:spacing w:line="360" w:lineRule="auto"/>
        <w:rPr>
          <w:rFonts w:ascii="Arial" w:eastAsiaTheme="minorHAnsi" w:hAnsi="Arial" w:cs="Arial"/>
          <w:b/>
          <w:bCs/>
          <w:shd w:val="clear" w:color="auto" w:fill="FFFFFF"/>
        </w:rPr>
      </w:pPr>
      <w:r w:rsidRPr="004A54B7">
        <w:rPr>
          <w:rFonts w:ascii="Arial" w:eastAsiaTheme="minorHAnsi" w:hAnsi="Arial" w:cs="Arial"/>
          <w:b/>
          <w:bCs/>
          <w:shd w:val="clear" w:color="auto" w:fill="FFFFFF"/>
        </w:rPr>
        <w:t>Abstract</w:t>
      </w:r>
    </w:p>
    <w:p w14:paraId="1BD7317A" w14:textId="77777777" w:rsidR="00EA0278" w:rsidRPr="004A54B7" w:rsidRDefault="00EA0278" w:rsidP="00EA0278">
      <w:pPr>
        <w:pStyle w:val="NormalWeb"/>
        <w:spacing w:line="360" w:lineRule="auto"/>
        <w:rPr>
          <w:rFonts w:ascii="Arial" w:hAnsi="Arial" w:cs="Arial"/>
          <w:shd w:val="clear" w:color="auto" w:fill="FFFFFF"/>
        </w:rPr>
      </w:pPr>
      <w:r w:rsidRPr="004A54B7">
        <w:rPr>
          <w:rFonts w:ascii="Arial" w:eastAsiaTheme="minorHAnsi" w:hAnsi="Arial" w:cs="Arial"/>
          <w:shd w:val="clear" w:color="auto" w:fill="FFFFFF"/>
        </w:rPr>
        <w:t>Objectives:</w:t>
      </w:r>
      <w:r w:rsidRPr="004A54B7">
        <w:rPr>
          <w:rFonts w:ascii="Arial" w:hAnsi="Arial" w:cs="Arial"/>
          <w:shd w:val="clear" w:color="auto" w:fill="FFFFFF"/>
        </w:rPr>
        <w:t xml:space="preserve"> to review </w:t>
      </w:r>
      <w:proofErr w:type="spellStart"/>
      <w:r w:rsidRPr="004A54B7">
        <w:rPr>
          <w:rFonts w:ascii="Arial" w:hAnsi="Arial" w:cs="Arial"/>
          <w:shd w:val="clear" w:color="auto" w:fill="FFFFFF"/>
        </w:rPr>
        <w:t>endocscopic</w:t>
      </w:r>
      <w:proofErr w:type="spellEnd"/>
      <w:r w:rsidRPr="004A54B7">
        <w:rPr>
          <w:rFonts w:ascii="Arial" w:hAnsi="Arial" w:cs="Arial"/>
          <w:shd w:val="clear" w:color="auto" w:fill="FFFFFF"/>
        </w:rPr>
        <w:t xml:space="preserve"> management of high –grade subglottic stenosis and the number of interventions required to achieve </w:t>
      </w:r>
      <w:proofErr w:type="spellStart"/>
      <w:r w:rsidRPr="004A54B7">
        <w:rPr>
          <w:rFonts w:ascii="Arial" w:hAnsi="Arial" w:cs="Arial"/>
          <w:shd w:val="clear" w:color="auto" w:fill="FFFFFF"/>
        </w:rPr>
        <w:t>decanulation</w:t>
      </w:r>
      <w:proofErr w:type="spellEnd"/>
      <w:r w:rsidRPr="004A54B7">
        <w:rPr>
          <w:rFonts w:ascii="Arial" w:hAnsi="Arial" w:cs="Arial"/>
          <w:shd w:val="clear" w:color="auto" w:fill="FFFFFF"/>
        </w:rPr>
        <w:t>.</w:t>
      </w:r>
    </w:p>
    <w:p w14:paraId="2991D097" w14:textId="77777777" w:rsidR="00EA0278" w:rsidRPr="004A54B7" w:rsidRDefault="00EA0278" w:rsidP="00EA0278">
      <w:pPr>
        <w:pStyle w:val="NormalWeb"/>
        <w:spacing w:line="360" w:lineRule="auto"/>
        <w:rPr>
          <w:rFonts w:ascii="Arial" w:eastAsiaTheme="minorHAnsi" w:hAnsi="Arial" w:cs="Arial"/>
          <w:shd w:val="clear" w:color="auto" w:fill="FFFFFF"/>
        </w:rPr>
      </w:pPr>
      <w:r w:rsidRPr="004A54B7">
        <w:rPr>
          <w:rFonts w:ascii="Arial" w:eastAsiaTheme="minorHAnsi" w:hAnsi="Arial" w:cs="Arial"/>
          <w:shd w:val="clear" w:color="auto" w:fill="FFFFFF"/>
        </w:rPr>
        <w:t xml:space="preserve">Methods: </w:t>
      </w:r>
      <w:r w:rsidRPr="004A54B7">
        <w:rPr>
          <w:rFonts w:ascii="Arial" w:hAnsi="Arial" w:cs="Arial"/>
          <w:shd w:val="clear" w:color="auto" w:fill="FFFFFF"/>
        </w:rPr>
        <w:t xml:space="preserve">A retrospective review of patients diagnosed with advanced subglottic stenosis treated endoscopically between (2010 to 2015) at king </w:t>
      </w:r>
      <w:proofErr w:type="spellStart"/>
      <w:r w:rsidRPr="004A54B7">
        <w:rPr>
          <w:rFonts w:ascii="Arial" w:hAnsi="Arial" w:cs="Arial"/>
          <w:shd w:val="clear" w:color="auto" w:fill="FFFFFF"/>
        </w:rPr>
        <w:t>Abdulaziz</w:t>
      </w:r>
      <w:proofErr w:type="spellEnd"/>
      <w:r w:rsidRPr="004A54B7">
        <w:rPr>
          <w:rFonts w:ascii="Arial" w:hAnsi="Arial" w:cs="Arial"/>
          <w:shd w:val="clear" w:color="auto" w:fill="FFFFFF"/>
        </w:rPr>
        <w:t xml:space="preserve"> university hospital (KAUH), Jeddah, Saudi Arabia.</w:t>
      </w:r>
    </w:p>
    <w:p w14:paraId="59FBFE54" w14:textId="77777777" w:rsidR="00EA0278" w:rsidRPr="004A54B7" w:rsidRDefault="00EA0278" w:rsidP="00EA0278">
      <w:pPr>
        <w:pStyle w:val="NormalWeb"/>
        <w:spacing w:line="360" w:lineRule="auto"/>
        <w:rPr>
          <w:rFonts w:ascii="Arial" w:hAnsi="Arial" w:cs="Arial"/>
          <w:shd w:val="clear" w:color="auto" w:fill="FFFFFF"/>
        </w:rPr>
      </w:pPr>
      <w:r w:rsidRPr="004A54B7">
        <w:rPr>
          <w:rFonts w:ascii="Arial" w:hAnsi="Arial" w:cs="Arial"/>
          <w:shd w:val="clear" w:color="auto" w:fill="FFFFFF"/>
        </w:rPr>
        <w:t xml:space="preserve">Results: The mean rank of </w:t>
      </w:r>
      <w:r>
        <w:rPr>
          <w:rFonts w:ascii="Arial" w:hAnsi="Arial" w:cs="Arial"/>
          <w:shd w:val="clear" w:color="auto" w:fill="FFFFFF"/>
        </w:rPr>
        <w:t xml:space="preserve">interventions among </w:t>
      </w:r>
      <w:r w:rsidRPr="004A54B7">
        <w:rPr>
          <w:rFonts w:ascii="Arial" w:hAnsi="Arial" w:cs="Arial"/>
          <w:shd w:val="clear" w:color="auto" w:fill="FFFFFF"/>
        </w:rPr>
        <w:t>Grade III or IV was significantly greater than mean rank of grade I or II (p=0.001).</w:t>
      </w:r>
      <w:r>
        <w:rPr>
          <w:rFonts w:ascii="Arial" w:hAnsi="Arial" w:cs="Arial"/>
          <w:shd w:val="clear" w:color="auto" w:fill="FFFFFF"/>
        </w:rPr>
        <w:t xml:space="preserve"> Most of high </w:t>
      </w:r>
      <w:r w:rsidRPr="004A54B7">
        <w:rPr>
          <w:rFonts w:ascii="Arial" w:hAnsi="Arial" w:cs="Arial"/>
          <w:shd w:val="clear" w:color="auto" w:fill="FFFFFF"/>
        </w:rPr>
        <w:t xml:space="preserve">grade stenosis patients </w:t>
      </w:r>
      <w:r>
        <w:rPr>
          <w:rFonts w:ascii="Arial" w:hAnsi="Arial" w:cs="Arial"/>
          <w:shd w:val="clear" w:color="auto" w:fill="FFFFFF"/>
        </w:rPr>
        <w:t xml:space="preserve">who </w:t>
      </w:r>
      <w:r w:rsidRPr="004A54B7">
        <w:rPr>
          <w:rFonts w:ascii="Arial" w:hAnsi="Arial" w:cs="Arial"/>
          <w:shd w:val="clear" w:color="auto" w:fill="FFFFFF"/>
        </w:rPr>
        <w:t>were trache</w:t>
      </w:r>
      <w:r>
        <w:rPr>
          <w:rFonts w:ascii="Arial" w:hAnsi="Arial" w:cs="Arial"/>
          <w:shd w:val="clear" w:color="auto" w:fill="FFFFFF"/>
        </w:rPr>
        <w:t xml:space="preserve">ostomy-dependent required open surgical technique to achieve </w:t>
      </w:r>
      <w:proofErr w:type="spellStart"/>
      <w:r>
        <w:rPr>
          <w:rFonts w:ascii="Arial" w:hAnsi="Arial" w:cs="Arial"/>
          <w:shd w:val="clear" w:color="auto" w:fill="FFFFFF"/>
        </w:rPr>
        <w:t>decanulation</w:t>
      </w:r>
      <w:proofErr w:type="spellEnd"/>
      <w:r>
        <w:rPr>
          <w:rFonts w:ascii="Arial" w:hAnsi="Arial" w:cs="Arial"/>
          <w:shd w:val="clear" w:color="auto" w:fill="FFFFFF"/>
        </w:rPr>
        <w:t>.</w:t>
      </w:r>
      <w:r w:rsidRPr="004A54B7">
        <w:rPr>
          <w:rFonts w:ascii="Arial" w:hAnsi="Arial" w:cs="Arial"/>
          <w:shd w:val="clear" w:color="auto" w:fill="FFFFFF"/>
        </w:rPr>
        <w:t xml:space="preserve"> and none had intraoperative complications.</w:t>
      </w:r>
    </w:p>
    <w:p w14:paraId="3358D5AD" w14:textId="77777777" w:rsidR="00EA0278" w:rsidRPr="007F382D" w:rsidRDefault="00EA0278" w:rsidP="00EA0278">
      <w:pPr>
        <w:pStyle w:val="NormalWeb"/>
        <w:spacing w:line="360" w:lineRule="auto"/>
        <w:rPr>
          <w:rFonts w:ascii="Arial" w:eastAsiaTheme="minorHAnsi" w:hAnsi="Arial" w:cs="Arial"/>
          <w:shd w:val="clear" w:color="auto" w:fill="FFFFFF"/>
          <w:lang w:val="en-CA"/>
        </w:rPr>
      </w:pPr>
      <w:r w:rsidRPr="004A54B7">
        <w:rPr>
          <w:rFonts w:ascii="Arial" w:eastAsiaTheme="minorHAnsi" w:hAnsi="Arial" w:cs="Arial"/>
          <w:shd w:val="clear" w:color="auto" w:fill="FFFFFF"/>
        </w:rPr>
        <w:t xml:space="preserve">Conclusion: </w:t>
      </w:r>
      <w:r w:rsidRPr="004A54B7">
        <w:rPr>
          <w:rFonts w:ascii="Arial" w:hAnsi="Arial" w:cs="Arial"/>
        </w:rPr>
        <w:t>Open surgical techniques offer advantages for the cure of advanced subglottic stenosis</w:t>
      </w:r>
      <w:r w:rsidRPr="004A54B7">
        <w:rPr>
          <w:rFonts w:ascii="Arial" w:hAnsi="Arial" w:cs="Arial"/>
          <w:lang w:val="en-CA"/>
        </w:rPr>
        <w:t>.</w:t>
      </w:r>
      <w:r w:rsidRPr="004A54B7">
        <w:rPr>
          <w:rFonts w:ascii="Arial" w:hAnsi="Arial" w:cs="Arial"/>
          <w:shd w:val="clear" w:color="auto" w:fill="FFFFFF"/>
        </w:rPr>
        <w:t xml:space="preserve"> Endoscopic intervention is effective when used for low grade stenosis with low rate of revision.</w:t>
      </w:r>
    </w:p>
    <w:p w14:paraId="720A1CAB" w14:textId="77777777" w:rsidR="00112CA3" w:rsidRDefault="00EA0278">
      <w:bookmarkStart w:id="0" w:name="_GoBack"/>
      <w:bookmarkEnd w:id="0"/>
    </w:p>
    <w:sectPr w:rsidR="00112CA3" w:rsidSect="00EE29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278"/>
    <w:rsid w:val="00BC3C94"/>
    <w:rsid w:val="00EA0278"/>
    <w:rsid w:val="00EE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D7145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A027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729</Characters>
  <Application>Microsoft Macintosh Word</Application>
  <DocSecurity>0</DocSecurity>
  <Lines>6</Lines>
  <Paragraphs>1</Paragraphs>
  <ScaleCrop>false</ScaleCrop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Afnan Bukhari</dc:creator>
  <cp:keywords/>
  <dc:description/>
  <cp:lastModifiedBy>Afnan Bukhari</cp:lastModifiedBy>
  <cp:revision>1</cp:revision>
  <dcterms:created xsi:type="dcterms:W3CDTF">2017-09-16T18:58:00Z</dcterms:created>
  <dcterms:modified xsi:type="dcterms:W3CDTF">2017-09-16T18:58:00Z</dcterms:modified>
</cp:coreProperties>
</file>