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87D" w:rsidRPr="00E35F1B" w:rsidRDefault="00B4787D" w:rsidP="00B4787D">
      <w:pPr>
        <w:bidi w:val="0"/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35F1B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Abstract </w:t>
      </w:r>
    </w:p>
    <w:p w:rsidR="00A81FC0" w:rsidRDefault="00B4787D" w:rsidP="00B4787D">
      <w:pPr>
        <w:bidi w:val="0"/>
        <w:spacing w:after="240" w:line="480" w:lineRule="auto"/>
        <w:textAlignment w:val="baseline"/>
        <w:rPr>
          <w:rFonts w:asciiTheme="majorBidi" w:eastAsia="Times New Roman" w:hAnsiTheme="majorBidi" w:cstheme="majorBidi"/>
          <w:sz w:val="28"/>
          <w:szCs w:val="28"/>
        </w:rPr>
      </w:pPr>
      <w:r w:rsidRPr="00E35F1B">
        <w:rPr>
          <w:rFonts w:asciiTheme="majorBidi" w:hAnsiTheme="majorBidi" w:cstheme="majorBidi"/>
          <w:b/>
          <w:bCs/>
          <w:sz w:val="28"/>
          <w:szCs w:val="28"/>
        </w:rPr>
        <w:t>Background:</w:t>
      </w:r>
      <w:r w:rsidRPr="00E35F1B">
        <w:rPr>
          <w:rFonts w:asciiTheme="majorBidi" w:hAnsiTheme="majorBidi" w:cstheme="majorBidi"/>
          <w:sz w:val="28"/>
          <w:szCs w:val="28"/>
        </w:rPr>
        <w:t xml:space="preserve"> Tonsillectomy operation should have little morbidity and mortality, Diode laser </w:t>
      </w:r>
      <w:r>
        <w:rPr>
          <w:rFonts w:asciiTheme="majorBidi" w:hAnsiTheme="majorBidi" w:cstheme="majorBidi"/>
          <w:sz w:val="28"/>
          <w:szCs w:val="28"/>
        </w:rPr>
        <w:t xml:space="preserve"> and Radiofrequency</w:t>
      </w:r>
      <w:r w:rsidRPr="00E35F1B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35F1B">
        <w:rPr>
          <w:rFonts w:asciiTheme="majorBidi" w:hAnsiTheme="majorBidi" w:cstheme="majorBidi"/>
          <w:sz w:val="28"/>
          <w:szCs w:val="28"/>
        </w:rPr>
        <w:t>tonsillar</w:t>
      </w:r>
      <w:proofErr w:type="spellEnd"/>
      <w:r w:rsidRPr="00E35F1B">
        <w:rPr>
          <w:rFonts w:asciiTheme="majorBidi" w:hAnsiTheme="majorBidi" w:cstheme="majorBidi"/>
          <w:sz w:val="28"/>
          <w:szCs w:val="28"/>
        </w:rPr>
        <w:t xml:space="preserve"> ablation</w:t>
      </w:r>
      <w:r>
        <w:rPr>
          <w:rFonts w:asciiTheme="majorBidi" w:hAnsiTheme="majorBidi" w:cstheme="majorBidi"/>
          <w:sz w:val="28"/>
          <w:szCs w:val="28"/>
        </w:rPr>
        <w:t xml:space="preserve"> have been used in </w:t>
      </w:r>
      <w:proofErr w:type="spellStart"/>
      <w:r>
        <w:rPr>
          <w:rFonts w:asciiTheme="majorBidi" w:hAnsiTheme="majorBidi" w:cstheme="majorBidi"/>
          <w:sz w:val="28"/>
          <w:szCs w:val="28"/>
        </w:rPr>
        <w:t>tonsill</w:t>
      </w:r>
      <w:r w:rsidRPr="00E35F1B">
        <w:rPr>
          <w:rFonts w:asciiTheme="majorBidi" w:hAnsiTheme="majorBidi" w:cstheme="majorBidi"/>
          <w:sz w:val="28"/>
          <w:szCs w:val="28"/>
        </w:rPr>
        <w:t>o</w:t>
      </w:r>
      <w:r>
        <w:rPr>
          <w:rFonts w:asciiTheme="majorBidi" w:hAnsiTheme="majorBidi" w:cstheme="majorBidi"/>
          <w:sz w:val="28"/>
          <w:szCs w:val="28"/>
        </w:rPr>
        <w:t>to</w:t>
      </w:r>
      <w:r w:rsidRPr="00E35F1B">
        <w:rPr>
          <w:rFonts w:asciiTheme="majorBidi" w:hAnsiTheme="majorBidi" w:cstheme="majorBidi"/>
          <w:sz w:val="28"/>
          <w:szCs w:val="28"/>
        </w:rPr>
        <w:t>my</w:t>
      </w:r>
      <w:proofErr w:type="spellEnd"/>
      <w:r w:rsidRPr="00E35F1B">
        <w:rPr>
          <w:rFonts w:asciiTheme="majorBidi" w:hAnsiTheme="majorBidi" w:cstheme="majorBidi"/>
          <w:sz w:val="28"/>
          <w:szCs w:val="28"/>
        </w:rPr>
        <w:t xml:space="preserve"> carrying less</w:t>
      </w:r>
      <w:r>
        <w:rPr>
          <w:rFonts w:asciiTheme="majorBidi" w:hAnsiTheme="majorBidi" w:cstheme="majorBidi"/>
          <w:sz w:val="28"/>
          <w:szCs w:val="28"/>
        </w:rPr>
        <w:t xml:space="preserve"> hazards to deeper </w:t>
      </w:r>
      <w:proofErr w:type="spellStart"/>
      <w:r>
        <w:rPr>
          <w:rFonts w:asciiTheme="majorBidi" w:hAnsiTheme="majorBidi" w:cstheme="majorBidi"/>
          <w:sz w:val="28"/>
          <w:szCs w:val="28"/>
        </w:rPr>
        <w:t>structures</w:t>
      </w:r>
      <w:r w:rsidRPr="00E35F1B">
        <w:rPr>
          <w:rFonts w:asciiTheme="majorBidi" w:hAnsiTheme="majorBidi" w:cstheme="majorBidi"/>
          <w:sz w:val="28"/>
          <w:szCs w:val="28"/>
        </w:rPr>
        <w:t>.</w:t>
      </w:r>
      <w:r w:rsidRPr="00E35F1B">
        <w:rPr>
          <w:rFonts w:asciiTheme="majorBidi" w:hAnsiTheme="majorBidi" w:cstheme="majorBidi"/>
          <w:b/>
          <w:bCs/>
          <w:sz w:val="28"/>
          <w:szCs w:val="28"/>
        </w:rPr>
        <w:t>Objective</w:t>
      </w:r>
      <w:proofErr w:type="spellEnd"/>
      <w:r w:rsidRPr="00E35F1B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E35F1B">
        <w:rPr>
          <w:rFonts w:asciiTheme="majorBidi" w:hAnsiTheme="majorBidi" w:cstheme="majorBidi"/>
          <w:sz w:val="28"/>
          <w:szCs w:val="28"/>
        </w:rPr>
        <w:t xml:space="preserve"> to compare the volume reduction and histological outcomes occurring in the tonsils following diode laser </w:t>
      </w:r>
      <w:proofErr w:type="spellStart"/>
      <w:r>
        <w:rPr>
          <w:rFonts w:asciiTheme="majorBidi" w:hAnsiTheme="majorBidi" w:cstheme="majorBidi"/>
          <w:sz w:val="28"/>
          <w:szCs w:val="28"/>
        </w:rPr>
        <w:t>tonsillo</w:t>
      </w:r>
      <w:r w:rsidRPr="00E35F1B">
        <w:rPr>
          <w:rFonts w:asciiTheme="majorBidi" w:hAnsiTheme="majorBidi" w:cstheme="majorBidi"/>
          <w:sz w:val="28"/>
          <w:szCs w:val="28"/>
        </w:rPr>
        <w:t>tomy</w:t>
      </w:r>
      <w:proofErr w:type="spellEnd"/>
      <w:r w:rsidRPr="00E35F1B">
        <w:rPr>
          <w:rFonts w:asciiTheme="majorBidi" w:hAnsiTheme="majorBidi" w:cstheme="majorBidi"/>
          <w:sz w:val="28"/>
          <w:szCs w:val="28"/>
        </w:rPr>
        <w:t xml:space="preserve"> versus radiofrequency </w:t>
      </w:r>
      <w:proofErr w:type="spellStart"/>
      <w:r>
        <w:rPr>
          <w:rFonts w:asciiTheme="majorBidi" w:hAnsiTheme="majorBidi" w:cstheme="majorBidi"/>
          <w:sz w:val="28"/>
          <w:szCs w:val="28"/>
        </w:rPr>
        <w:t>tonsillo</w:t>
      </w:r>
      <w:r w:rsidRPr="00E35F1B">
        <w:rPr>
          <w:rFonts w:asciiTheme="majorBidi" w:hAnsiTheme="majorBidi" w:cstheme="majorBidi"/>
          <w:sz w:val="28"/>
          <w:szCs w:val="28"/>
        </w:rPr>
        <w:t>tomy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 </w:t>
      </w:r>
      <w:r w:rsidRPr="00E35F1B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35F1B">
        <w:rPr>
          <w:rFonts w:asciiTheme="majorBidi" w:hAnsiTheme="majorBidi" w:cstheme="majorBidi"/>
          <w:sz w:val="28"/>
          <w:szCs w:val="28"/>
        </w:rPr>
        <w:t>tonsillar</w:t>
      </w:r>
      <w:proofErr w:type="spellEnd"/>
      <w:r w:rsidRPr="00E35F1B">
        <w:rPr>
          <w:rFonts w:asciiTheme="majorBidi" w:hAnsiTheme="majorBidi" w:cstheme="majorBidi"/>
          <w:sz w:val="28"/>
          <w:szCs w:val="28"/>
        </w:rPr>
        <w:t xml:space="preserve"> hyperplasia.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E35F1B">
        <w:rPr>
          <w:rFonts w:asciiTheme="majorBidi" w:hAnsiTheme="majorBidi" w:cstheme="majorBidi"/>
          <w:b/>
          <w:bCs/>
          <w:sz w:val="28"/>
          <w:szCs w:val="28"/>
        </w:rPr>
        <w:t>Methods</w:t>
      </w:r>
      <w:r w:rsidRPr="00E35F1B">
        <w:rPr>
          <w:rFonts w:asciiTheme="majorBidi" w:hAnsiTheme="majorBidi" w:cstheme="majorBidi"/>
          <w:sz w:val="28"/>
          <w:szCs w:val="28"/>
        </w:rPr>
        <w:t xml:space="preserve">:  40 patients subjected for tonsillectomy were divided into two equal groups, group 1 (20patients) subjected to radiofrequency </w:t>
      </w:r>
      <w:proofErr w:type="spellStart"/>
      <w:r>
        <w:rPr>
          <w:rFonts w:asciiTheme="majorBidi" w:hAnsiTheme="majorBidi" w:cstheme="majorBidi"/>
          <w:sz w:val="28"/>
          <w:szCs w:val="28"/>
        </w:rPr>
        <w:t>tonsillo</w:t>
      </w:r>
      <w:r w:rsidRPr="00E35F1B">
        <w:rPr>
          <w:rFonts w:asciiTheme="majorBidi" w:hAnsiTheme="majorBidi" w:cstheme="majorBidi"/>
          <w:sz w:val="28"/>
          <w:szCs w:val="28"/>
        </w:rPr>
        <w:t>tomy</w:t>
      </w:r>
      <w:proofErr w:type="spellEnd"/>
      <w:r w:rsidRPr="00E35F1B">
        <w:rPr>
          <w:rFonts w:asciiTheme="majorBidi" w:hAnsiTheme="majorBidi" w:cstheme="majorBidi"/>
          <w:sz w:val="28"/>
          <w:szCs w:val="28"/>
        </w:rPr>
        <w:t xml:space="preserve"> (RFT) and group 2 (20 patients) subjected to </w:t>
      </w:r>
      <w:r>
        <w:rPr>
          <w:rFonts w:asciiTheme="majorBidi" w:hAnsiTheme="majorBidi" w:cstheme="majorBidi"/>
          <w:sz w:val="28"/>
          <w:szCs w:val="28"/>
        </w:rPr>
        <w:t xml:space="preserve">diode Laser </w:t>
      </w:r>
      <w:proofErr w:type="spellStart"/>
      <w:r>
        <w:rPr>
          <w:rFonts w:asciiTheme="majorBidi" w:hAnsiTheme="majorBidi" w:cstheme="majorBidi"/>
          <w:sz w:val="28"/>
          <w:szCs w:val="28"/>
        </w:rPr>
        <w:t>tonsillo</w:t>
      </w:r>
      <w:r w:rsidRPr="00E35F1B">
        <w:rPr>
          <w:rFonts w:asciiTheme="majorBidi" w:hAnsiTheme="majorBidi" w:cstheme="majorBidi"/>
          <w:sz w:val="28"/>
          <w:szCs w:val="28"/>
        </w:rPr>
        <w:t>tomy</w:t>
      </w:r>
      <w:proofErr w:type="spellEnd"/>
      <w:r w:rsidRPr="00E35F1B">
        <w:rPr>
          <w:rFonts w:asciiTheme="majorBidi" w:hAnsiTheme="majorBidi" w:cstheme="majorBidi"/>
          <w:sz w:val="28"/>
          <w:szCs w:val="28"/>
        </w:rPr>
        <w:t xml:space="preserve"> (DLT)</w:t>
      </w:r>
      <w:r>
        <w:rPr>
          <w:rFonts w:asciiTheme="majorBidi" w:hAnsiTheme="majorBidi" w:cstheme="majorBidi"/>
          <w:sz w:val="28"/>
          <w:szCs w:val="28"/>
        </w:rPr>
        <w:t xml:space="preserve">, both procedures were followed by tonsillectomy </w:t>
      </w:r>
      <w:r w:rsidRPr="00E35F1B">
        <w:rPr>
          <w:rFonts w:asciiTheme="majorBidi" w:eastAsia="Times New Roman" w:hAnsiTheme="majorBidi" w:cstheme="majorBidi"/>
          <w:sz w:val="28"/>
          <w:szCs w:val="28"/>
        </w:rPr>
        <w:t xml:space="preserve">for </w:t>
      </w:r>
      <w:r w:rsidRPr="00E35F1B">
        <w:rPr>
          <w:rFonts w:asciiTheme="majorBidi" w:hAnsiTheme="majorBidi" w:cstheme="majorBidi"/>
          <w:sz w:val="28"/>
          <w:szCs w:val="28"/>
        </w:rPr>
        <w:t xml:space="preserve">macroscopic </w:t>
      </w:r>
      <w:proofErr w:type="gramStart"/>
      <w:r w:rsidRPr="00E35F1B">
        <w:rPr>
          <w:rFonts w:asciiTheme="majorBidi" w:hAnsiTheme="majorBidi" w:cstheme="majorBidi"/>
          <w:sz w:val="28"/>
          <w:szCs w:val="28"/>
        </w:rPr>
        <w:t>examina</w:t>
      </w:r>
      <w:r>
        <w:rPr>
          <w:rFonts w:asciiTheme="majorBidi" w:hAnsiTheme="majorBidi" w:cstheme="majorBidi"/>
          <w:sz w:val="28"/>
          <w:szCs w:val="28"/>
        </w:rPr>
        <w:t xml:space="preserve">tion </w:t>
      </w:r>
      <w:r w:rsidRPr="00E35F1B">
        <w:rPr>
          <w:rFonts w:asciiTheme="majorBidi" w:hAnsiTheme="majorBidi" w:cstheme="majorBidi"/>
          <w:sz w:val="28"/>
          <w:szCs w:val="28"/>
        </w:rPr>
        <w:t xml:space="preserve"> (</w:t>
      </w:r>
      <w:proofErr w:type="gramEnd"/>
      <w:r w:rsidRPr="00E35F1B">
        <w:rPr>
          <w:rFonts w:asciiTheme="majorBidi" w:hAnsiTheme="majorBidi" w:cstheme="majorBidi"/>
          <w:sz w:val="28"/>
          <w:szCs w:val="28"/>
        </w:rPr>
        <w:t xml:space="preserve">volume, measurements, features), beside </w:t>
      </w:r>
      <w:r w:rsidRPr="00E35F1B">
        <w:rPr>
          <w:rFonts w:asciiTheme="majorBidi" w:eastAsia="Times New Roman" w:hAnsiTheme="majorBidi" w:cstheme="majorBidi"/>
          <w:sz w:val="28"/>
          <w:szCs w:val="28"/>
        </w:rPr>
        <w:t>histological e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xamination . </w:t>
      </w:r>
      <w:r w:rsidRPr="00E35F1B">
        <w:rPr>
          <w:rFonts w:asciiTheme="majorBidi" w:hAnsiTheme="majorBidi" w:cstheme="majorBidi"/>
          <w:b/>
          <w:bCs/>
          <w:sz w:val="28"/>
          <w:szCs w:val="28"/>
        </w:rPr>
        <w:t>Results: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 w:rsidRPr="00B4585B">
        <w:rPr>
          <w:rFonts w:asciiTheme="majorBidi" w:hAnsiTheme="majorBidi" w:cstheme="majorBidi"/>
          <w:sz w:val="28"/>
          <w:szCs w:val="28"/>
        </w:rPr>
        <w:t xml:space="preserve">Volume </w:t>
      </w:r>
      <w:proofErr w:type="spellStart"/>
      <w:r w:rsidRPr="00B4585B">
        <w:rPr>
          <w:rFonts w:asciiTheme="majorBidi" w:hAnsiTheme="majorBidi" w:cstheme="majorBidi"/>
          <w:sz w:val="28"/>
          <w:szCs w:val="28"/>
        </w:rPr>
        <w:t>tonsillar</w:t>
      </w:r>
      <w:proofErr w:type="spellEnd"/>
      <w:r w:rsidRPr="00B4585B">
        <w:rPr>
          <w:rFonts w:asciiTheme="majorBidi" w:hAnsiTheme="majorBidi" w:cstheme="majorBidi"/>
          <w:sz w:val="28"/>
          <w:szCs w:val="28"/>
        </w:rPr>
        <w:t xml:space="preserve"> reduction was evident in both groups with a </w:t>
      </w:r>
      <w:proofErr w:type="gramStart"/>
      <w:r w:rsidRPr="00B4585B">
        <w:rPr>
          <w:rFonts w:asciiTheme="majorBidi" w:hAnsiTheme="majorBidi" w:cstheme="majorBidi"/>
          <w:sz w:val="28"/>
          <w:szCs w:val="28"/>
        </w:rPr>
        <w:t>non significant</w:t>
      </w:r>
      <w:proofErr w:type="gramEnd"/>
      <w:r w:rsidRPr="00B4585B">
        <w:rPr>
          <w:rFonts w:asciiTheme="majorBidi" w:hAnsiTheme="majorBidi" w:cstheme="majorBidi"/>
          <w:sz w:val="28"/>
          <w:szCs w:val="28"/>
        </w:rPr>
        <w:t xml:space="preserve"> difference in volume reduction between both groups</w:t>
      </w:r>
      <w:r>
        <w:rPr>
          <w:rFonts w:asciiTheme="majorBidi" w:hAnsiTheme="majorBidi" w:cstheme="majorBidi"/>
          <w:sz w:val="28"/>
          <w:szCs w:val="28"/>
        </w:rPr>
        <w:t xml:space="preserve">, also histological changes were evident in both groups. 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E35F1B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Pr="00E35F1B">
        <w:rPr>
          <w:rFonts w:asciiTheme="majorBidi" w:hAnsiTheme="majorBidi" w:cstheme="majorBidi"/>
          <w:sz w:val="28"/>
          <w:szCs w:val="28"/>
        </w:rPr>
        <w:t xml:space="preserve"> In our study, both radiofrequency and diode laser have proved to be effective in </w:t>
      </w:r>
      <w:proofErr w:type="spellStart"/>
      <w:r w:rsidRPr="00E35F1B">
        <w:rPr>
          <w:rFonts w:asciiTheme="majorBidi" w:hAnsiTheme="majorBidi" w:cstheme="majorBidi"/>
          <w:sz w:val="28"/>
          <w:szCs w:val="28"/>
        </w:rPr>
        <w:t>tonsillar</w:t>
      </w:r>
      <w:proofErr w:type="spellEnd"/>
      <w:r w:rsidRPr="00E35F1B">
        <w:rPr>
          <w:rFonts w:asciiTheme="majorBidi" w:hAnsiTheme="majorBidi" w:cstheme="majorBidi"/>
          <w:sz w:val="28"/>
          <w:szCs w:val="28"/>
        </w:rPr>
        <w:t xml:space="preserve"> ablation with better volume</w:t>
      </w:r>
      <w:r>
        <w:rPr>
          <w:rFonts w:asciiTheme="majorBidi" w:hAnsiTheme="majorBidi" w:cstheme="majorBidi"/>
          <w:sz w:val="28"/>
          <w:szCs w:val="28"/>
        </w:rPr>
        <w:t xml:space="preserve"> reduction using diode 980 nm. 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                                                </w:t>
      </w:r>
    </w:p>
    <w:p w:rsidR="00A81FC0" w:rsidRDefault="00A81FC0" w:rsidP="00A81FC0">
      <w:pPr>
        <w:bidi w:val="0"/>
        <w:spacing w:after="240" w:line="480" w:lineRule="auto"/>
        <w:textAlignment w:val="baseline"/>
        <w:rPr>
          <w:rFonts w:asciiTheme="majorBidi" w:eastAsia="Times New Roman" w:hAnsiTheme="majorBidi" w:cstheme="majorBidi"/>
          <w:sz w:val="28"/>
          <w:szCs w:val="28"/>
        </w:rPr>
      </w:pPr>
    </w:p>
    <w:p w:rsidR="00A81FC0" w:rsidRDefault="00A81FC0" w:rsidP="00A81FC0">
      <w:pPr>
        <w:bidi w:val="0"/>
        <w:spacing w:after="240" w:line="480" w:lineRule="auto"/>
        <w:textAlignment w:val="baseline"/>
        <w:rPr>
          <w:rFonts w:asciiTheme="majorBidi" w:eastAsia="Times New Roman" w:hAnsiTheme="majorBidi" w:cstheme="majorBidi"/>
          <w:sz w:val="28"/>
          <w:szCs w:val="28"/>
        </w:rPr>
      </w:pPr>
    </w:p>
    <w:p w:rsidR="00B4787D" w:rsidRPr="00B4787D" w:rsidRDefault="00B4787D" w:rsidP="00A81FC0">
      <w:pPr>
        <w:bidi w:val="0"/>
        <w:spacing w:after="240" w:line="480" w:lineRule="auto"/>
        <w:textAlignment w:val="baseline"/>
        <w:rPr>
          <w:rFonts w:asciiTheme="majorBidi" w:eastAsia="Times New Roman" w:hAnsiTheme="majorBidi" w:cstheme="majorBidi"/>
          <w:sz w:val="28"/>
          <w:szCs w:val="28"/>
        </w:rPr>
      </w:pPr>
      <w:r w:rsidRPr="00E35F1B">
        <w:rPr>
          <w:rFonts w:asciiTheme="majorBidi" w:hAnsiTheme="majorBidi" w:cstheme="majorBidi"/>
          <w:b/>
          <w:bCs/>
          <w:sz w:val="28"/>
          <w:szCs w:val="28"/>
          <w:u w:val="single"/>
        </w:rPr>
        <w:lastRenderedPageBreak/>
        <w:t>Key words</w:t>
      </w:r>
    </w:p>
    <w:p w:rsidR="00B4787D" w:rsidRPr="00E35F1B" w:rsidRDefault="00B4787D" w:rsidP="00B4787D">
      <w:pPr>
        <w:bidi w:val="0"/>
        <w:spacing w:line="480" w:lineRule="auto"/>
        <w:rPr>
          <w:rFonts w:asciiTheme="majorBidi" w:hAnsiTheme="majorBidi" w:cstheme="majorBidi"/>
          <w:sz w:val="28"/>
          <w:szCs w:val="28"/>
          <w:lang w:bidi="ar-EG"/>
        </w:rPr>
      </w:pPr>
      <w:r w:rsidRPr="00E35F1B">
        <w:rPr>
          <w:rFonts w:asciiTheme="majorBidi" w:hAnsiTheme="majorBidi" w:cstheme="majorBidi"/>
          <w:sz w:val="28"/>
          <w:szCs w:val="28"/>
        </w:rPr>
        <w:t>Chronic tonsillitis</w:t>
      </w:r>
      <w:r w:rsidRPr="00E35F1B">
        <w:rPr>
          <w:rStyle w:val="pagetitle"/>
          <w:rFonts w:asciiTheme="majorBidi" w:hAnsiTheme="majorBidi"/>
          <w:sz w:val="28"/>
          <w:szCs w:val="28"/>
        </w:rPr>
        <w:t xml:space="preserve"> -</w:t>
      </w:r>
      <w:r w:rsidRPr="00E35F1B">
        <w:rPr>
          <w:rFonts w:asciiTheme="majorBidi" w:hAnsiTheme="majorBidi" w:cstheme="majorBidi"/>
          <w:sz w:val="28"/>
          <w:szCs w:val="28"/>
        </w:rPr>
        <w:t>diode Laser</w:t>
      </w:r>
      <w:proofErr w:type="gramStart"/>
      <w:r w:rsidRPr="00E35F1B">
        <w:rPr>
          <w:rFonts w:asciiTheme="majorBidi" w:hAnsiTheme="majorBidi" w:cstheme="majorBidi"/>
          <w:sz w:val="28"/>
          <w:szCs w:val="28"/>
        </w:rPr>
        <w:t>-  radiofrequency</w:t>
      </w:r>
      <w:proofErr w:type="gramEnd"/>
      <w:r w:rsidRPr="00E35F1B">
        <w:rPr>
          <w:rFonts w:asciiTheme="majorBidi" w:hAnsiTheme="majorBidi" w:cstheme="majorBidi"/>
          <w:sz w:val="28"/>
          <w:szCs w:val="28"/>
        </w:rPr>
        <w:t xml:space="preserve"> – tonsillectomy -</w:t>
      </w:r>
      <w:r w:rsidRPr="00E35F1B">
        <w:rPr>
          <w:rFonts w:asciiTheme="majorBidi" w:eastAsia="Times New Roman" w:hAnsiTheme="majorBidi" w:cstheme="majorBidi"/>
          <w:sz w:val="28"/>
          <w:szCs w:val="28"/>
        </w:rPr>
        <w:t xml:space="preserve"> histological examination.</w:t>
      </w:r>
    </w:p>
    <w:p w:rsidR="00A05712" w:rsidRPr="00B4787D" w:rsidRDefault="00A81FC0"/>
    <w:sectPr w:rsidR="00A05712" w:rsidRPr="00B4787D" w:rsidSect="009B0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4787D"/>
    <w:rsid w:val="002F45E8"/>
    <w:rsid w:val="00431F70"/>
    <w:rsid w:val="0046649B"/>
    <w:rsid w:val="00516EBF"/>
    <w:rsid w:val="00566CBF"/>
    <w:rsid w:val="007970D1"/>
    <w:rsid w:val="007B5643"/>
    <w:rsid w:val="008563CA"/>
    <w:rsid w:val="009B0A89"/>
    <w:rsid w:val="00A81FC0"/>
    <w:rsid w:val="00AC3AC5"/>
    <w:rsid w:val="00B4787D"/>
    <w:rsid w:val="00D369BE"/>
    <w:rsid w:val="00EC7AF4"/>
    <w:rsid w:val="00EF5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87D"/>
    <w:pPr>
      <w:bidi/>
    </w:pPr>
    <w:rPr>
      <w:rFonts w:eastAsiaTheme="minorEastAsia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AF4"/>
    <w:pPr>
      <w:bidi w:val="0"/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AF4"/>
    <w:pPr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AF4"/>
    <w:pPr>
      <w:bidi w:val="0"/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AF4"/>
    <w:pPr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AF4"/>
    <w:pPr>
      <w:bidi w:val="0"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AF4"/>
    <w:pPr>
      <w:bidi w:val="0"/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AF4"/>
    <w:pPr>
      <w:bidi w:val="0"/>
      <w:spacing w:after="0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AF4"/>
    <w:pPr>
      <w:bidi w:val="0"/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AF4"/>
    <w:pPr>
      <w:bidi w:val="0"/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AF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AF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7AF4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A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AF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AF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AF4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AF4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AF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C7AF4"/>
    <w:pPr>
      <w:pBdr>
        <w:bottom w:val="single" w:sz="4" w:space="1" w:color="auto"/>
      </w:pBdr>
      <w:bidi w:val="0"/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EC7AF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AF4"/>
    <w:pPr>
      <w:bidi w:val="0"/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EC7AF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C7AF4"/>
    <w:rPr>
      <w:b/>
      <w:bCs/>
    </w:rPr>
  </w:style>
  <w:style w:type="character" w:styleId="Emphasis">
    <w:name w:val="Emphasis"/>
    <w:uiPriority w:val="20"/>
    <w:qFormat/>
    <w:rsid w:val="00EC7AF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C7AF4"/>
    <w:pPr>
      <w:bidi w:val="0"/>
      <w:spacing w:after="0" w:line="240" w:lineRule="auto"/>
    </w:pPr>
    <w:rPr>
      <w:rFonts w:eastAsiaTheme="minorHAnsi"/>
      <w:lang w:bidi="en-US"/>
    </w:rPr>
  </w:style>
  <w:style w:type="paragraph" w:styleId="ListParagraph">
    <w:name w:val="List Paragraph"/>
    <w:basedOn w:val="Normal"/>
    <w:uiPriority w:val="34"/>
    <w:qFormat/>
    <w:rsid w:val="00EC7AF4"/>
    <w:pPr>
      <w:bidi w:val="0"/>
      <w:ind w:left="720"/>
      <w:contextualSpacing/>
    </w:pPr>
    <w:rPr>
      <w:rFonts w:eastAsiaTheme="minorHAns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EC7AF4"/>
    <w:pPr>
      <w:bidi w:val="0"/>
      <w:spacing w:before="200" w:after="0"/>
      <w:ind w:left="360" w:right="360"/>
    </w:pPr>
    <w:rPr>
      <w:rFonts w:eastAsiaTheme="minorHAnsi"/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EC7AF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AF4"/>
    <w:pPr>
      <w:pBdr>
        <w:bottom w:val="single" w:sz="4" w:space="1" w:color="auto"/>
      </w:pBdr>
      <w:bidi w:val="0"/>
      <w:spacing w:before="200" w:after="280"/>
      <w:ind w:left="1008" w:right="1152"/>
      <w:jc w:val="both"/>
    </w:pPr>
    <w:rPr>
      <w:rFonts w:eastAsiaTheme="minorHAnsi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AF4"/>
    <w:rPr>
      <w:b/>
      <w:bCs/>
      <w:i/>
      <w:iCs/>
    </w:rPr>
  </w:style>
  <w:style w:type="character" w:styleId="SubtleEmphasis">
    <w:name w:val="Subtle Emphasis"/>
    <w:uiPriority w:val="19"/>
    <w:qFormat/>
    <w:rsid w:val="00EC7AF4"/>
    <w:rPr>
      <w:i/>
      <w:iCs/>
    </w:rPr>
  </w:style>
  <w:style w:type="character" w:styleId="IntenseEmphasis">
    <w:name w:val="Intense Emphasis"/>
    <w:uiPriority w:val="21"/>
    <w:qFormat/>
    <w:rsid w:val="00EC7AF4"/>
    <w:rPr>
      <w:b/>
      <w:bCs/>
    </w:rPr>
  </w:style>
  <w:style w:type="character" w:styleId="SubtleReference">
    <w:name w:val="Subtle Reference"/>
    <w:uiPriority w:val="31"/>
    <w:qFormat/>
    <w:rsid w:val="00EC7AF4"/>
    <w:rPr>
      <w:smallCaps/>
    </w:rPr>
  </w:style>
  <w:style w:type="character" w:styleId="IntenseReference">
    <w:name w:val="Intense Reference"/>
    <w:uiPriority w:val="32"/>
    <w:qFormat/>
    <w:rsid w:val="00EC7AF4"/>
    <w:rPr>
      <w:smallCaps/>
      <w:spacing w:val="5"/>
      <w:u w:val="single"/>
    </w:rPr>
  </w:style>
  <w:style w:type="character" w:styleId="BookTitle">
    <w:name w:val="Book Title"/>
    <w:uiPriority w:val="33"/>
    <w:qFormat/>
    <w:rsid w:val="00EC7AF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7AF4"/>
    <w:pPr>
      <w:outlineLvl w:val="9"/>
    </w:pPr>
  </w:style>
  <w:style w:type="character" w:customStyle="1" w:styleId="pagetitle">
    <w:name w:val="pagetitle"/>
    <w:basedOn w:val="DefaultParagraphFont"/>
    <w:rsid w:val="00B478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kassab</dc:creator>
  <cp:lastModifiedBy>kassab</cp:lastModifiedBy>
  <cp:revision>2</cp:revision>
  <dcterms:created xsi:type="dcterms:W3CDTF">2017-02-22T15:39:00Z</dcterms:created>
  <dcterms:modified xsi:type="dcterms:W3CDTF">2017-02-24T19:09:00Z</dcterms:modified>
</cp:coreProperties>
</file>