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9C829" w14:textId="77777777" w:rsidR="00DF720E" w:rsidRPr="00DF720E" w:rsidRDefault="00DF720E" w:rsidP="00DF720E">
      <w:pPr>
        <w:tabs>
          <w:tab w:val="center" w:pos="4480"/>
        </w:tabs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b/>
          <w:color w:val="000000"/>
          <w:spacing w:val="-1"/>
          <w:sz w:val="32"/>
        </w:rPr>
      </w:pPr>
      <w:r w:rsidRPr="00EC7239">
        <w:rPr>
          <w:rFonts w:ascii="Times New Roman" w:eastAsia="Times New Roman" w:hAnsi="Times New Roman"/>
          <w:b/>
          <w:color w:val="000000"/>
          <w:spacing w:val="-1"/>
          <w:sz w:val="32"/>
        </w:rPr>
        <w:t xml:space="preserve">What influences the results in </w:t>
      </w:r>
      <w:proofErr w:type="gramStart"/>
      <w:r w:rsidRPr="00EC7239">
        <w:rPr>
          <w:rFonts w:ascii="Times New Roman" w:eastAsia="Times New Roman" w:hAnsi="Times New Roman"/>
          <w:b/>
          <w:color w:val="000000"/>
          <w:spacing w:val="-1"/>
          <w:sz w:val="32"/>
        </w:rPr>
        <w:t>MACI?</w:t>
      </w:r>
      <w:r>
        <w:rPr>
          <w:rFonts w:ascii="Times New Roman" w:eastAsia="Times New Roman" w:hAnsi="Times New Roman"/>
          <w:b/>
          <w:color w:val="000000"/>
          <w:spacing w:val="-1"/>
          <w:sz w:val="32"/>
        </w:rPr>
        <w:t>:</w:t>
      </w:r>
      <w:proofErr w:type="gramEnd"/>
      <w:r>
        <w:rPr>
          <w:rFonts w:ascii="Times New Roman" w:eastAsia="Times New Roman" w:hAnsi="Times New Roman"/>
          <w:b/>
          <w:color w:val="000000"/>
          <w:spacing w:val="-1"/>
          <w:sz w:val="32"/>
        </w:rPr>
        <w:t xml:space="preserve"> A</w:t>
      </w:r>
      <w:r w:rsidRPr="00EC7239">
        <w:rPr>
          <w:rFonts w:ascii="Times New Roman" w:eastAsia="Times New Roman" w:hAnsi="Times New Roman"/>
          <w:b/>
          <w:color w:val="000000"/>
          <w:spacing w:val="-1"/>
          <w:sz w:val="32"/>
        </w:rPr>
        <w:t xml:space="preserve"> 2</w:t>
      </w:r>
      <w:r>
        <w:rPr>
          <w:rFonts w:ascii="Times New Roman" w:eastAsia="Times New Roman" w:hAnsi="Times New Roman"/>
          <w:b/>
          <w:color w:val="000000"/>
          <w:spacing w:val="-1"/>
          <w:sz w:val="32"/>
        </w:rPr>
        <w:t>-</w:t>
      </w:r>
      <w:r w:rsidRPr="00EC7239">
        <w:rPr>
          <w:rFonts w:ascii="Times New Roman" w:eastAsia="Times New Roman" w:hAnsi="Times New Roman"/>
          <w:b/>
          <w:color w:val="000000"/>
          <w:spacing w:val="-1"/>
          <w:sz w:val="32"/>
        </w:rPr>
        <w:t>5 year follow</w:t>
      </w:r>
      <w:r>
        <w:rPr>
          <w:rFonts w:ascii="Times New Roman" w:eastAsia="Times New Roman" w:hAnsi="Times New Roman"/>
          <w:b/>
          <w:color w:val="000000"/>
          <w:spacing w:val="-1"/>
          <w:sz w:val="32"/>
        </w:rPr>
        <w:t>-</w:t>
      </w:r>
      <w:r w:rsidRPr="00EC7239">
        <w:rPr>
          <w:rFonts w:ascii="Times New Roman" w:eastAsia="Times New Roman" w:hAnsi="Times New Roman"/>
          <w:b/>
          <w:color w:val="000000"/>
          <w:spacing w:val="-1"/>
          <w:sz w:val="32"/>
        </w:rPr>
        <w:t>up</w:t>
      </w:r>
      <w:r>
        <w:rPr>
          <w:rFonts w:ascii="Times New Roman" w:eastAsia="Times New Roman" w:hAnsi="Times New Roman"/>
          <w:b/>
          <w:color w:val="000000"/>
          <w:spacing w:val="-1"/>
          <w:sz w:val="32"/>
        </w:rPr>
        <w:t xml:space="preserve"> study</w:t>
      </w:r>
      <w:r w:rsidRPr="00EC7239">
        <w:rPr>
          <w:rFonts w:ascii="Times New Roman" w:eastAsia="Times New Roman" w:hAnsi="Times New Roman"/>
          <w:b/>
          <w:color w:val="000000"/>
          <w:spacing w:val="-1"/>
          <w:sz w:val="32"/>
        </w:rPr>
        <w:t>.</w:t>
      </w:r>
    </w:p>
    <w:p w14:paraId="119070F0" w14:textId="77777777" w:rsidR="00DF720E" w:rsidRDefault="00DF720E" w:rsidP="00DF720E">
      <w:pPr>
        <w:spacing w:line="480" w:lineRule="auto"/>
        <w:jc w:val="center"/>
        <w:rPr>
          <w:rFonts w:ascii="Times New Roman" w:eastAsia="Times New Roman" w:hAnsi="Times New Roman"/>
          <w:b/>
          <w:bCs/>
        </w:rPr>
      </w:pPr>
    </w:p>
    <w:p w14:paraId="6D4968D2" w14:textId="77777777" w:rsidR="00DF720E" w:rsidRPr="00DF720E" w:rsidRDefault="00DF720E" w:rsidP="00DF720E">
      <w:pPr>
        <w:spacing w:line="480" w:lineRule="auto"/>
        <w:jc w:val="center"/>
        <w:rPr>
          <w:rFonts w:ascii="Times New Roman" w:eastAsia="Times New Roman" w:hAnsi="Times New Roman"/>
          <w:b/>
          <w:bCs/>
          <w:vertAlign w:val="superscript"/>
        </w:rPr>
      </w:pPr>
      <w:r>
        <w:rPr>
          <w:rFonts w:ascii="Times New Roman" w:eastAsia="Times New Roman" w:hAnsi="Times New Roman"/>
          <w:b/>
          <w:bCs/>
        </w:rPr>
        <w:t>S.Gu</w:t>
      </w:r>
      <w:r w:rsidRPr="00EA7A55">
        <w:rPr>
          <w:rFonts w:ascii="Times New Roman" w:eastAsia="Times New Roman" w:hAnsi="Times New Roman"/>
          <w:b/>
          <w:bCs/>
        </w:rPr>
        <w:t>rsoy</w:t>
      </w:r>
      <w:r w:rsidRPr="00EA7A55">
        <w:rPr>
          <w:rFonts w:ascii="Times New Roman" w:eastAsia="Times New Roman" w:hAnsi="Times New Roman"/>
          <w:b/>
          <w:bCs/>
          <w:vertAlign w:val="superscript"/>
        </w:rPr>
        <w:t>1</w:t>
      </w:r>
      <w:r w:rsidRPr="00EA7A55">
        <w:rPr>
          <w:rFonts w:ascii="Times New Roman" w:eastAsia="Times New Roman" w:hAnsi="Times New Roman"/>
          <w:b/>
          <w:bCs/>
        </w:rPr>
        <w:t>, M.Akkaya</w:t>
      </w:r>
      <w:r w:rsidRPr="00EA7A55">
        <w:rPr>
          <w:rFonts w:ascii="Times New Roman" w:eastAsia="Times New Roman" w:hAnsi="Times New Roman"/>
          <w:b/>
          <w:bCs/>
          <w:vertAlign w:val="superscript"/>
        </w:rPr>
        <w:t>1</w:t>
      </w:r>
      <w:r w:rsidRPr="00EA7A55">
        <w:rPr>
          <w:rFonts w:ascii="Times New Roman" w:eastAsia="Times New Roman" w:hAnsi="Times New Roman"/>
          <w:b/>
          <w:bCs/>
        </w:rPr>
        <w:t>, M.Bulut</w:t>
      </w:r>
      <w:r w:rsidRPr="00EA7A55">
        <w:rPr>
          <w:rFonts w:ascii="Times New Roman" w:eastAsia="Times New Roman" w:hAnsi="Times New Roman"/>
          <w:b/>
          <w:bCs/>
          <w:vertAlign w:val="superscript"/>
        </w:rPr>
        <w:t>2</w:t>
      </w:r>
      <w:r>
        <w:rPr>
          <w:rFonts w:ascii="Times New Roman" w:eastAsia="Times New Roman" w:hAnsi="Times New Roman"/>
          <w:b/>
          <w:bCs/>
        </w:rPr>
        <w:t>, M.Dog</w:t>
      </w:r>
      <w:r w:rsidRPr="00EA7A55">
        <w:rPr>
          <w:rFonts w:ascii="Times New Roman" w:eastAsia="Times New Roman" w:hAnsi="Times New Roman"/>
          <w:b/>
          <w:bCs/>
        </w:rPr>
        <w:t>an</w:t>
      </w:r>
      <w:r w:rsidRPr="00EA7A55">
        <w:rPr>
          <w:rFonts w:ascii="Times New Roman" w:eastAsia="Times New Roman" w:hAnsi="Times New Roman"/>
          <w:b/>
          <w:bCs/>
          <w:vertAlign w:val="superscript"/>
        </w:rPr>
        <w:t>3</w:t>
      </w:r>
      <w:r w:rsidRPr="00EA7A55">
        <w:rPr>
          <w:rFonts w:ascii="Times New Roman" w:eastAsia="Times New Roman" w:hAnsi="Times New Roman"/>
          <w:b/>
          <w:bCs/>
        </w:rPr>
        <w:t>, M.Bozkurt</w:t>
      </w:r>
      <w:r w:rsidRPr="00EA7A55">
        <w:rPr>
          <w:rFonts w:ascii="Times New Roman" w:eastAsia="Times New Roman" w:hAnsi="Times New Roman"/>
          <w:b/>
          <w:bCs/>
          <w:vertAlign w:val="superscript"/>
        </w:rPr>
        <w:t>3</w:t>
      </w:r>
      <w:r w:rsidRPr="00EA7A55">
        <w:rPr>
          <w:rFonts w:ascii="Times New Roman" w:eastAsia="Times New Roman" w:hAnsi="Times New Roman"/>
          <w:b/>
          <w:bCs/>
          <w:vertAlign w:val="superscript"/>
        </w:rPr>
        <w:br/>
        <w:t>1</w:t>
      </w:r>
      <w:r>
        <w:rPr>
          <w:rFonts w:ascii="Times New Roman" w:eastAsia="Times New Roman" w:hAnsi="Times New Roman"/>
          <w:b/>
          <w:bCs/>
          <w:vertAlign w:val="superscript"/>
        </w:rPr>
        <w:t xml:space="preserve"> </w:t>
      </w:r>
      <w:proofErr w:type="spellStart"/>
      <w:r w:rsidRPr="00EA7A55">
        <w:rPr>
          <w:rFonts w:ascii="Times New Roman" w:eastAsia="Times New Roman" w:hAnsi="Times New Roman"/>
        </w:rPr>
        <w:t>Yıldırım</w:t>
      </w:r>
      <w:proofErr w:type="spellEnd"/>
      <w:r w:rsidRPr="00EA7A55">
        <w:rPr>
          <w:rFonts w:ascii="Times New Roman" w:eastAsia="Times New Roman" w:hAnsi="Times New Roman"/>
        </w:rPr>
        <w:t xml:space="preserve"> </w:t>
      </w:r>
      <w:proofErr w:type="spellStart"/>
      <w:r w:rsidRPr="00EA7A55">
        <w:rPr>
          <w:rFonts w:ascii="Times New Roman" w:eastAsia="Times New Roman" w:hAnsi="Times New Roman"/>
        </w:rPr>
        <w:t>Beyazıt</w:t>
      </w:r>
      <w:proofErr w:type="spellEnd"/>
      <w:r w:rsidRPr="00EA7A55">
        <w:rPr>
          <w:rFonts w:ascii="Times New Roman" w:eastAsia="Times New Roman" w:hAnsi="Times New Roman"/>
        </w:rPr>
        <w:t xml:space="preserve"> University </w:t>
      </w:r>
      <w:proofErr w:type="spellStart"/>
      <w:r w:rsidRPr="00EA7A55">
        <w:rPr>
          <w:rFonts w:ascii="Times New Roman" w:eastAsia="Times New Roman" w:hAnsi="Times New Roman"/>
        </w:rPr>
        <w:t>Yenimahalle</w:t>
      </w:r>
      <w:proofErr w:type="spellEnd"/>
      <w:r w:rsidRPr="00EA7A55">
        <w:rPr>
          <w:rFonts w:ascii="Times New Roman" w:eastAsia="Times New Roman" w:hAnsi="Times New Roman"/>
        </w:rPr>
        <w:t xml:space="preserve"> Training and Research Hospital, Dept. of Orthopaedics</w:t>
      </w:r>
      <w:r w:rsidRPr="00EA7A55">
        <w:rPr>
          <w:rFonts w:ascii="MingLiU" w:eastAsia="MingLiU" w:hAnsi="MingLiU" w:cs="MingLiU"/>
        </w:rPr>
        <w:br/>
      </w:r>
      <w:r w:rsidRPr="00EA7A55">
        <w:rPr>
          <w:rFonts w:ascii="Times New Roman" w:eastAsia="Times New Roman" w:hAnsi="Times New Roman"/>
          <w:b/>
          <w:bCs/>
          <w:vertAlign w:val="superscript"/>
        </w:rPr>
        <w:t>2</w:t>
      </w:r>
      <w:r>
        <w:rPr>
          <w:rFonts w:ascii="Times New Roman" w:eastAsia="Times New Roman" w:hAnsi="Times New Roman"/>
          <w:b/>
          <w:bCs/>
          <w:vertAlign w:val="superscript"/>
        </w:rPr>
        <w:t xml:space="preserve"> </w:t>
      </w:r>
      <w:r w:rsidRPr="00EA7A55">
        <w:rPr>
          <w:rFonts w:ascii="Times New Roman" w:eastAsia="Times New Roman" w:hAnsi="Times New Roman"/>
        </w:rPr>
        <w:t xml:space="preserve">Izmir </w:t>
      </w:r>
      <w:proofErr w:type="spellStart"/>
      <w:r w:rsidRPr="00EA7A55">
        <w:rPr>
          <w:rFonts w:ascii="Times New Roman" w:eastAsia="Times New Roman" w:hAnsi="Times New Roman"/>
        </w:rPr>
        <w:t>Katip</w:t>
      </w:r>
      <w:proofErr w:type="spellEnd"/>
      <w:r w:rsidRPr="00EA7A55">
        <w:rPr>
          <w:rFonts w:ascii="Times New Roman" w:eastAsia="Times New Roman" w:hAnsi="Times New Roman"/>
        </w:rPr>
        <w:t xml:space="preserve"> </w:t>
      </w:r>
      <w:proofErr w:type="spellStart"/>
      <w:r w:rsidRPr="00EA7A55">
        <w:rPr>
          <w:rFonts w:ascii="Times New Roman" w:eastAsia="Times New Roman" w:hAnsi="Times New Roman"/>
        </w:rPr>
        <w:t>Celebi</w:t>
      </w:r>
      <w:proofErr w:type="spellEnd"/>
      <w:r w:rsidRPr="00EA7A55">
        <w:rPr>
          <w:rFonts w:ascii="Times New Roman" w:eastAsia="Times New Roman" w:hAnsi="Times New Roman"/>
        </w:rPr>
        <w:t xml:space="preserve"> University, Ataturk Training and Research Hospit</w:t>
      </w:r>
      <w:r>
        <w:rPr>
          <w:rFonts w:ascii="Times New Roman" w:eastAsia="Times New Roman" w:hAnsi="Times New Roman"/>
        </w:rPr>
        <w:t>al, Department of  Radiology</w:t>
      </w:r>
      <w:r>
        <w:rPr>
          <w:rFonts w:ascii="Times New Roman" w:eastAsia="Times New Roman" w:hAnsi="Times New Roman"/>
        </w:rPr>
        <w:br/>
      </w:r>
      <w:r w:rsidRPr="00EA7A55">
        <w:rPr>
          <w:rFonts w:ascii="Times New Roman" w:eastAsia="Times New Roman" w:hAnsi="Times New Roman"/>
          <w:b/>
          <w:bCs/>
          <w:vertAlign w:val="superscript"/>
        </w:rPr>
        <w:t>3</w:t>
      </w:r>
      <w:r>
        <w:rPr>
          <w:rFonts w:ascii="Times New Roman" w:eastAsia="Times New Roman" w:hAnsi="Times New Roman"/>
          <w:b/>
          <w:bCs/>
          <w:vertAlign w:val="superscript"/>
        </w:rPr>
        <w:t xml:space="preserve"> </w:t>
      </w:r>
      <w:proofErr w:type="spellStart"/>
      <w:r w:rsidRPr="00EA7A55">
        <w:rPr>
          <w:rFonts w:ascii="Times New Roman" w:eastAsia="Times New Roman" w:hAnsi="Times New Roman"/>
        </w:rPr>
        <w:t>Yıldırım</w:t>
      </w:r>
      <w:proofErr w:type="spellEnd"/>
      <w:r w:rsidRPr="00EA7A55">
        <w:rPr>
          <w:rFonts w:ascii="Times New Roman" w:eastAsia="Times New Roman" w:hAnsi="Times New Roman"/>
        </w:rPr>
        <w:t xml:space="preserve"> </w:t>
      </w:r>
      <w:proofErr w:type="spellStart"/>
      <w:r w:rsidRPr="00EA7A55">
        <w:rPr>
          <w:rFonts w:ascii="Times New Roman" w:eastAsia="Times New Roman" w:hAnsi="Times New Roman"/>
        </w:rPr>
        <w:t>Beyazıt</w:t>
      </w:r>
      <w:proofErr w:type="spellEnd"/>
      <w:r w:rsidRPr="00EA7A55">
        <w:rPr>
          <w:rFonts w:ascii="Times New Roman" w:eastAsia="Times New Roman" w:hAnsi="Times New Roman"/>
        </w:rPr>
        <w:t xml:space="preserve"> University Ataturk Training and Research Hospital, Dept. of Orthopaedic</w:t>
      </w:r>
      <w:r>
        <w:rPr>
          <w:rFonts w:ascii="Times New Roman" w:eastAsia="Times New Roman" w:hAnsi="Times New Roman"/>
        </w:rPr>
        <w:t>s</w:t>
      </w:r>
    </w:p>
    <w:p w14:paraId="344744FD" w14:textId="77777777" w:rsidR="00DF720E" w:rsidRDefault="00DF720E" w:rsidP="00DF720E">
      <w:pPr>
        <w:tabs>
          <w:tab w:val="center" w:pos="4480"/>
        </w:tabs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b/>
          <w:color w:val="000000"/>
          <w:spacing w:val="-1"/>
          <w:sz w:val="24"/>
        </w:rPr>
      </w:pPr>
    </w:p>
    <w:p w14:paraId="2D2E6BC3" w14:textId="77777777" w:rsidR="00DF720E" w:rsidRPr="00E81576" w:rsidRDefault="00DF720E" w:rsidP="00DF720E">
      <w:pPr>
        <w:tabs>
          <w:tab w:val="center" w:pos="4480"/>
        </w:tabs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b/>
          <w:color w:val="000000"/>
          <w:spacing w:val="-1"/>
          <w:sz w:val="24"/>
        </w:rPr>
      </w:pPr>
      <w:r w:rsidRPr="00E81576">
        <w:rPr>
          <w:rFonts w:ascii="Times New Roman" w:eastAsia="Times New Roman" w:hAnsi="Times New Roman"/>
          <w:b/>
          <w:color w:val="000000"/>
          <w:spacing w:val="-1"/>
          <w:sz w:val="24"/>
        </w:rPr>
        <w:t>Abstract</w:t>
      </w:r>
      <w:r w:rsidRPr="00E81576">
        <w:rPr>
          <w:rFonts w:ascii="Times New Roman" w:eastAsia="Times New Roman" w:hAnsi="Times New Roman"/>
          <w:b/>
          <w:color w:val="000000"/>
          <w:spacing w:val="-1"/>
          <w:sz w:val="24"/>
        </w:rPr>
        <w:tab/>
      </w:r>
    </w:p>
    <w:p w14:paraId="68E8E71D" w14:textId="77777777" w:rsidR="00DF720E" w:rsidRPr="00E81576" w:rsidRDefault="00DF720E" w:rsidP="00DF720E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r w:rsidRPr="00E81576">
        <w:rPr>
          <w:rFonts w:ascii="Times New Roman" w:eastAsia="Times New Roman" w:hAnsi="Times New Roman"/>
          <w:b/>
          <w:color w:val="000000"/>
          <w:spacing w:val="-1"/>
          <w:sz w:val="21"/>
        </w:rPr>
        <w:t>Purpose: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This study aim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ed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to investigate the outcomes of Matrix-associated Auto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logous Chondrocyte Implantation(MACI) on the treatment of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osteochondral lesions in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the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knee joint and to determine the factors affecting the functional results.</w:t>
      </w:r>
    </w:p>
    <w:p w14:paraId="49F7241E" w14:textId="77777777" w:rsidR="00DF720E" w:rsidRDefault="00DF720E" w:rsidP="00DF720E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r w:rsidRPr="00E81576">
        <w:rPr>
          <w:rFonts w:ascii="Times New Roman" w:eastAsia="Times New Roman" w:hAnsi="Times New Roman"/>
          <w:b/>
          <w:color w:val="000000"/>
          <w:spacing w:val="-1"/>
          <w:sz w:val="21"/>
        </w:rPr>
        <w:t>Methods: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The study included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34 patients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with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a cartilage defect in the knee joint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who were applied MACI®(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pacing w:val="-1"/>
          <w:sz w:val="21"/>
        </w:rPr>
        <w:t>GenzymeBiosurgery,Cambridge</w:t>
      </w:r>
      <w:proofErr w:type="gramEnd"/>
      <w:r>
        <w:rPr>
          <w:rFonts w:ascii="Times New Roman" w:eastAsia="Times New Roman" w:hAnsi="Times New Roman"/>
          <w:color w:val="000000"/>
          <w:spacing w:val="-1"/>
          <w:sz w:val="21"/>
        </w:rPr>
        <w:t>,Massachusetts,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U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SA</w:t>
      </w:r>
      <w:proofErr w:type="spellEnd"/>
      <w:r>
        <w:rPr>
          <w:rFonts w:ascii="Times New Roman" w:eastAsia="Times New Roman" w:hAnsi="Times New Roman"/>
          <w:color w:val="000000"/>
          <w:spacing w:val="-1"/>
          <w:sz w:val="21"/>
        </w:rPr>
        <w:t>) with the two-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staged surgical technique between the years 2010-2015. The defect localizations and sizes, past surgeries and accompany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ing surgeries were recorded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. The clinical results were measured with Modified Cincinnati, </w:t>
      </w:r>
      <w:proofErr w:type="spellStart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Tegner</w:t>
      </w:r>
      <w:proofErr w:type="spellEnd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</w:t>
      </w:r>
      <w:proofErr w:type="spellStart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Lysholm</w:t>
      </w:r>
      <w:proofErr w:type="spellEnd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score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s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. </w:t>
      </w:r>
    </w:p>
    <w:p w14:paraId="293171E9" w14:textId="77777777" w:rsidR="00DF720E" w:rsidRPr="00E81576" w:rsidRDefault="00DF720E" w:rsidP="00DF720E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r w:rsidRPr="00E81576">
        <w:rPr>
          <w:rFonts w:ascii="Times New Roman" w:eastAsia="Times New Roman" w:hAnsi="Times New Roman"/>
          <w:b/>
          <w:color w:val="000000"/>
          <w:spacing w:val="-1"/>
          <w:sz w:val="21"/>
        </w:rPr>
        <w:t>Results: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As a result of the repe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ated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measures at pos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toperatively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, it was found that the patients had increas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ed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</w:t>
      </w:r>
      <w:proofErr w:type="spellStart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Lysholm</w:t>
      </w:r>
      <w:proofErr w:type="spellEnd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and Cincinnati functional sco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res after 6 months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(p=0.0001). The established increase was seen as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significant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on review of the scale scores of the male patients. When the mean value of </w:t>
      </w:r>
      <w:proofErr w:type="spellStart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Lysholm</w:t>
      </w:r>
      <w:proofErr w:type="spellEnd"/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and Cincinnati functional scores were assessed according to BMI group, no stat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istically significant difference was determined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(p=0.941 and p=0.779). The measure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ments </w:t>
      </w:r>
      <w:proofErr w:type="gramStart"/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at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6</w:t>
      </w:r>
      <w:proofErr w:type="gramEnd"/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and 12 month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s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of the follow up indicated that the mean scores of the group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with no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concomitant pathologies were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significantly 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>higher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than those of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the group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with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concomitant pathologies.</w:t>
      </w:r>
    </w:p>
    <w:p w14:paraId="68EBB768" w14:textId="77777777" w:rsidR="00DF720E" w:rsidRPr="00E81576" w:rsidRDefault="00DF720E" w:rsidP="00DF720E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r w:rsidRPr="00E81576">
        <w:rPr>
          <w:rFonts w:ascii="Times New Roman" w:eastAsia="Times New Roman" w:hAnsi="Times New Roman"/>
          <w:b/>
          <w:color w:val="000000"/>
          <w:spacing w:val="-1"/>
          <w:sz w:val="21"/>
        </w:rPr>
        <w:t>Conclusion: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The MACI application provides good and stable outcomes for focal cartilage damage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in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young patients. In order to obtain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significant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results after autologous chondrocyte implantation, the selection of appropriate patients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without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concomitant pathologies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is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required.</w:t>
      </w:r>
    </w:p>
    <w:p w14:paraId="35E800BA" w14:textId="77777777" w:rsidR="00DF720E" w:rsidRDefault="00DF720E" w:rsidP="00DF720E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r w:rsidRPr="00E81576">
        <w:rPr>
          <w:rFonts w:ascii="Times New Roman" w:eastAsia="Times New Roman" w:hAnsi="Times New Roman"/>
          <w:b/>
          <w:color w:val="000000"/>
          <w:spacing w:val="-1"/>
          <w:sz w:val="21"/>
        </w:rPr>
        <w:t>Key terms:</w:t>
      </w:r>
      <w:r w:rsidRPr="00E81576">
        <w:rPr>
          <w:rFonts w:ascii="Times New Roman" w:eastAsia="Times New Roman" w:hAnsi="Times New Roman"/>
          <w:color w:val="000000"/>
          <w:spacing w:val="-1"/>
          <w:sz w:val="21"/>
        </w:rPr>
        <w:t xml:space="preserve"> Knee, articular cartilage, Tissue engineering, Clinical assessment</w:t>
      </w:r>
    </w:p>
    <w:p w14:paraId="7E32C39B" w14:textId="0FC42AA9" w:rsidR="00831F6D" w:rsidRPr="00831F6D" w:rsidRDefault="00831F6D" w:rsidP="00831F6D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b/>
          <w:color w:val="000000"/>
          <w:spacing w:val="-1"/>
        </w:rPr>
      </w:pPr>
      <w:r w:rsidRPr="00831F6D">
        <w:rPr>
          <w:rFonts w:ascii="Times New Roman" w:eastAsia="Times New Roman" w:hAnsi="Times New Roman"/>
          <w:b/>
          <w:color w:val="000000"/>
          <w:spacing w:val="-1"/>
        </w:rPr>
        <w:lastRenderedPageBreak/>
        <w:t xml:space="preserve">Professional Biography </w:t>
      </w:r>
    </w:p>
    <w:p w14:paraId="7C87031F" w14:textId="1CA399EE" w:rsidR="00831F6D" w:rsidRPr="00831F6D" w:rsidRDefault="00831F6D" w:rsidP="00831F6D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proofErr w:type="spellStart"/>
      <w:r>
        <w:rPr>
          <w:rFonts w:ascii="Times New Roman" w:eastAsia="Times New Roman" w:hAnsi="Times New Roman"/>
          <w:color w:val="000000"/>
          <w:spacing w:val="-1"/>
          <w:sz w:val="21"/>
        </w:rPr>
        <w:t>Safa</w:t>
      </w:r>
      <w:proofErr w:type="spellEnd"/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Gursoy has completed his orthopaedics and traumatology residency</w:t>
      </w:r>
      <w:r w:rsidRPr="00831F6D">
        <w:rPr>
          <w:rFonts w:ascii="Times New Roman" w:eastAsia="Times New Roman" w:hAnsi="Times New Roman"/>
          <w:color w:val="000000"/>
          <w:spacing w:val="-1"/>
          <w:sz w:val="21"/>
        </w:rPr>
        <w:t xml:space="preserve"> at the age of 30 years from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Ankara </w:t>
      </w:r>
      <w:proofErr w:type="spellStart"/>
      <w:r>
        <w:rPr>
          <w:rFonts w:ascii="Times New Roman" w:eastAsia="Times New Roman" w:hAnsi="Times New Roman"/>
          <w:color w:val="000000"/>
          <w:spacing w:val="-1"/>
          <w:sz w:val="21"/>
        </w:rPr>
        <w:t>Yildirim</w:t>
      </w:r>
      <w:proofErr w:type="spellEnd"/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-1"/>
          <w:sz w:val="21"/>
        </w:rPr>
        <w:t>Beyazit</w:t>
      </w:r>
      <w:proofErr w:type="spellEnd"/>
      <w:r w:rsidRPr="00831F6D">
        <w:rPr>
          <w:rFonts w:ascii="Times New Roman" w:eastAsia="Times New Roman" w:hAnsi="Times New Roman"/>
          <w:color w:val="000000"/>
          <w:spacing w:val="-1"/>
          <w:sz w:val="21"/>
        </w:rPr>
        <w:t xml:space="preserve"> University and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studying his PhD at the same university in the dept. of musculoskeletal system and regenerative </w:t>
      </w:r>
      <w:proofErr w:type="gramStart"/>
      <w:r>
        <w:rPr>
          <w:rFonts w:ascii="Times New Roman" w:eastAsia="Times New Roman" w:hAnsi="Times New Roman"/>
          <w:color w:val="000000"/>
          <w:spacing w:val="-1"/>
          <w:sz w:val="21"/>
        </w:rPr>
        <w:t>medicine .</w:t>
      </w:r>
      <w:proofErr w:type="gramEnd"/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He</w:t>
      </w:r>
      <w:r w:rsidRPr="00831F6D">
        <w:rPr>
          <w:rFonts w:ascii="Times New Roman" w:eastAsia="Times New Roman" w:hAnsi="Times New Roman"/>
          <w:color w:val="000000"/>
          <w:spacing w:val="-1"/>
          <w:sz w:val="21"/>
        </w:rPr>
        <w:t xml:space="preserve"> is the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>past president</w:t>
      </w:r>
      <w:r w:rsidRPr="00831F6D">
        <w:rPr>
          <w:rFonts w:ascii="Times New Roman" w:eastAsia="Times New Roman" w:hAnsi="Times New Roman"/>
          <w:color w:val="000000"/>
          <w:spacing w:val="-1"/>
          <w:sz w:val="21"/>
        </w:rPr>
        <w:t xml:space="preserve"> of </w:t>
      </w:r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Turkish Resident and young </w:t>
      </w:r>
      <w:proofErr w:type="spellStart"/>
      <w:r>
        <w:rPr>
          <w:rFonts w:ascii="Times New Roman" w:eastAsia="Times New Roman" w:hAnsi="Times New Roman"/>
          <w:color w:val="000000"/>
          <w:spacing w:val="-1"/>
          <w:sz w:val="21"/>
        </w:rPr>
        <w:t>attendings</w:t>
      </w:r>
      <w:proofErr w:type="spellEnd"/>
      <w:r>
        <w:rPr>
          <w:rFonts w:ascii="Times New Roman" w:eastAsia="Times New Roman" w:hAnsi="Times New Roman"/>
          <w:color w:val="000000"/>
          <w:spacing w:val="-1"/>
          <w:sz w:val="21"/>
        </w:rPr>
        <w:t xml:space="preserve"> council. He is currently working in orthopaedic department as assistant professor. He has published more than 14 papers in reputed journals.</w:t>
      </w:r>
    </w:p>
    <w:p w14:paraId="628FB92A" w14:textId="77777777" w:rsidR="00831F6D" w:rsidRPr="00831F6D" w:rsidRDefault="00831F6D" w:rsidP="00831F6D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</w:p>
    <w:p w14:paraId="557682E4" w14:textId="121E3610" w:rsidR="00831F6D" w:rsidRDefault="00E94BC6" w:rsidP="00E94BC6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color w:val="000000"/>
          <w:spacing w:val="-1"/>
          <w:sz w:val="21"/>
        </w:rPr>
      </w:pPr>
      <w:r>
        <w:rPr>
          <w:rFonts w:ascii="Times New Roman" w:eastAsia="Times New Roman" w:hAnsi="Times New Roman"/>
          <w:noProof/>
          <w:color w:val="000000"/>
          <w:spacing w:val="-1"/>
          <w:sz w:val="21"/>
          <w:lang w:val="tr-TR" w:eastAsia="tr-TR"/>
        </w:rPr>
        <w:drawing>
          <wp:inline distT="0" distB="0" distL="0" distR="0" wp14:anchorId="15DB5C58" wp14:editId="0ED614A4">
            <wp:extent cx="1778635" cy="1859676"/>
            <wp:effectExtent l="0" t="0" r="0" b="0"/>
            <wp:docPr id="1" name="Resim 1" descr="Desktop/Safa%20Gürsoy%20F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ktop/Safa%20Gürsoy%20Fot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681" cy="186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0CC5C0" w14:textId="010B2A99" w:rsidR="00E94BC6" w:rsidRPr="00E94BC6" w:rsidRDefault="00E94BC6" w:rsidP="00E94BC6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b/>
          <w:color w:val="000000"/>
          <w:spacing w:val="-1"/>
          <w:sz w:val="21"/>
        </w:rPr>
      </w:pPr>
      <w:r w:rsidRPr="00E94BC6">
        <w:rPr>
          <w:rFonts w:ascii="Times New Roman" w:eastAsia="Times New Roman" w:hAnsi="Times New Roman"/>
          <w:b/>
          <w:color w:val="000000"/>
          <w:spacing w:val="-1"/>
          <w:sz w:val="21"/>
        </w:rPr>
        <w:t xml:space="preserve">Asst. </w:t>
      </w:r>
      <w:proofErr w:type="spellStart"/>
      <w:r w:rsidRPr="00E94BC6">
        <w:rPr>
          <w:rFonts w:ascii="Times New Roman" w:eastAsia="Times New Roman" w:hAnsi="Times New Roman"/>
          <w:b/>
          <w:color w:val="000000"/>
          <w:spacing w:val="-1"/>
          <w:sz w:val="21"/>
        </w:rPr>
        <w:t>Prof.</w:t>
      </w:r>
      <w:proofErr w:type="spellEnd"/>
      <w:r w:rsidRPr="00E94BC6">
        <w:rPr>
          <w:rFonts w:ascii="Times New Roman" w:eastAsia="Times New Roman" w:hAnsi="Times New Roman"/>
          <w:b/>
          <w:color w:val="000000"/>
          <w:spacing w:val="-1"/>
          <w:sz w:val="21"/>
        </w:rPr>
        <w:t xml:space="preserve"> </w:t>
      </w:r>
      <w:proofErr w:type="spellStart"/>
      <w:r w:rsidRPr="00E94BC6">
        <w:rPr>
          <w:rFonts w:ascii="Times New Roman" w:eastAsia="Times New Roman" w:hAnsi="Times New Roman"/>
          <w:b/>
          <w:color w:val="000000"/>
          <w:spacing w:val="-1"/>
          <w:sz w:val="21"/>
        </w:rPr>
        <w:t>Safa</w:t>
      </w:r>
      <w:proofErr w:type="spellEnd"/>
      <w:r w:rsidRPr="00E94BC6">
        <w:rPr>
          <w:rFonts w:ascii="Times New Roman" w:eastAsia="Times New Roman" w:hAnsi="Times New Roman"/>
          <w:b/>
          <w:color w:val="000000"/>
          <w:spacing w:val="-1"/>
          <w:sz w:val="21"/>
        </w:rPr>
        <w:t xml:space="preserve"> Gursoy, MD</w:t>
      </w:r>
    </w:p>
    <w:p w14:paraId="1C6C631E" w14:textId="77777777" w:rsidR="00831F6D" w:rsidRPr="00E94BC6" w:rsidRDefault="00831F6D" w:rsidP="00DF720E">
      <w:pPr>
        <w:kinsoku w:val="0"/>
        <w:overflowPunct w:val="0"/>
        <w:spacing w:before="74" w:after="0" w:line="480" w:lineRule="auto"/>
        <w:ind w:right="111"/>
        <w:jc w:val="both"/>
        <w:rPr>
          <w:rFonts w:ascii="Times New Roman" w:eastAsia="Times New Roman" w:hAnsi="Times New Roman"/>
          <w:b/>
          <w:color w:val="000000"/>
          <w:spacing w:val="-1"/>
          <w:sz w:val="21"/>
        </w:rPr>
      </w:pPr>
    </w:p>
    <w:sectPr w:rsidR="00831F6D" w:rsidRPr="00E94BC6" w:rsidSect="00787A4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gLiU">
    <w:panose1 w:val="02020509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20E"/>
    <w:rsid w:val="00087216"/>
    <w:rsid w:val="00787A49"/>
    <w:rsid w:val="00831F6D"/>
    <w:rsid w:val="00DF720E"/>
    <w:rsid w:val="00E9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00090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20E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386</Words>
  <Characters>2202</Characters>
  <Application>Microsoft Macintosh Word</Application>
  <DocSecurity>0</DocSecurity>
  <Lines>18</Lines>
  <Paragraphs>5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 gursoy</dc:creator>
  <cp:keywords/>
  <dc:description/>
  <cp:lastModifiedBy>safa gursoy</cp:lastModifiedBy>
  <cp:revision>2</cp:revision>
  <dcterms:created xsi:type="dcterms:W3CDTF">2018-10-16T18:25:00Z</dcterms:created>
  <dcterms:modified xsi:type="dcterms:W3CDTF">2018-10-16T18:39:00Z</dcterms:modified>
</cp:coreProperties>
</file>