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00AB7" w14:textId="77777777"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14:paraId="0437F6A3" w14:textId="546974CC" w:rsidR="00DF04E3" w:rsidRPr="00A47D4B" w:rsidRDefault="00B3082B" w:rsidP="00A47D4B">
      <w:pPr>
        <w:spacing w:after="160" w:line="259" w:lineRule="auto"/>
        <w:rPr>
          <w:rFonts w:ascii="Calibri" w:eastAsia="Calibri" w:hAnsi="Calibri" w:cs="Times New Roman"/>
          <w:sz w:val="24"/>
          <w:lang w:val="en-GB"/>
        </w:rPr>
      </w:pPr>
      <w:r>
        <w:rPr>
          <w:rFonts w:ascii="Times New Roman" w:hAnsi="Times New Roman" w:cs="Times New Roman"/>
          <w:b/>
          <w:sz w:val="24"/>
          <w:szCs w:val="24"/>
        </w:rPr>
        <w:t xml:space="preserve">Abstract Title: </w:t>
      </w:r>
      <w:r w:rsidR="00A47D4B" w:rsidRPr="00A47D4B">
        <w:rPr>
          <w:rFonts w:ascii="Calibri" w:eastAsia="Calibri" w:hAnsi="Calibri" w:cs="Times New Roman"/>
          <w:b/>
          <w:sz w:val="24"/>
          <w:lang w:val="en-GB"/>
        </w:rPr>
        <w:t>Investigations in Septic Arthritis: How good are they?</w:t>
      </w:r>
    </w:p>
    <w:p w14:paraId="71FD6AE8" w14:textId="7CA2C8D3" w:rsidR="00DF04E3" w:rsidRDefault="00A47D4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Paul Andrzejowski, Christopher Lodge</w:t>
      </w:r>
    </w:p>
    <w:p w14:paraId="21FB401E" w14:textId="77777777" w:rsidR="0028059F" w:rsidRDefault="0028059F" w:rsidP="00DF04E3">
      <w:pPr>
        <w:pStyle w:val="HTMLPreformatted"/>
        <w:rPr>
          <w:rFonts w:ascii="Times New Roman" w:hAnsi="Times New Roman" w:cs="Times New Roman"/>
          <w:i/>
          <w:iCs/>
          <w:sz w:val="24"/>
          <w:vertAlign w:val="superscript"/>
        </w:rPr>
      </w:pPr>
    </w:p>
    <w:p w14:paraId="3ED77FDD" w14:textId="5306D16F"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A47D4B">
        <w:rPr>
          <w:rFonts w:ascii="Times New Roman" w:hAnsi="Times New Roman" w:cs="Times New Roman"/>
          <w:i/>
          <w:iCs/>
          <w:sz w:val="24"/>
        </w:rPr>
        <w:t>Bradford Royal Infirmary, UK</w:t>
      </w:r>
      <w:r w:rsidR="00435234" w:rsidRPr="00435234">
        <w:rPr>
          <w:rFonts w:ascii="Times New Roman" w:hAnsi="Times New Roman" w:cs="Times New Roman"/>
          <w:i/>
          <w:iCs/>
          <w:sz w:val="24"/>
        </w:rPr>
        <w:t>)</w:t>
      </w:r>
    </w:p>
    <w:p w14:paraId="7B90AE91" w14:textId="72D314F1" w:rsidR="0028059F" w:rsidRDefault="00DF04E3" w:rsidP="0028059F">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A47D4B">
        <w:rPr>
          <w:rFonts w:ascii="Times New Roman" w:hAnsi="Times New Roman" w:cs="Times New Roman"/>
          <w:i/>
          <w:iCs/>
          <w:sz w:val="24"/>
        </w:rPr>
        <w:t>Bradford Royal Infirmary, UK</w:t>
      </w:r>
      <w:r w:rsidR="00435234" w:rsidRPr="00435234">
        <w:rPr>
          <w:rFonts w:ascii="Times New Roman" w:hAnsi="Times New Roman" w:cs="Times New Roman"/>
          <w:i/>
          <w:iCs/>
          <w:sz w:val="24"/>
        </w:rPr>
        <w:t>)</w:t>
      </w:r>
    </w:p>
    <w:p w14:paraId="7885DC0B" w14:textId="77777777" w:rsidR="0028059F" w:rsidRPr="0028059F" w:rsidRDefault="0028059F" w:rsidP="00DF04E3">
      <w:pPr>
        <w:pStyle w:val="HTMLPreformatted"/>
        <w:rPr>
          <w:rFonts w:ascii="Times New Roman" w:hAnsi="Times New Roman" w:cs="Times New Roman"/>
          <w:i/>
          <w:iCs/>
          <w:sz w:val="24"/>
          <w:vertAlign w:val="superscript"/>
        </w:rPr>
      </w:pPr>
    </w:p>
    <w:p w14:paraId="42579D70" w14:textId="77777777" w:rsidR="00DF04E3" w:rsidRDefault="00DF04E3" w:rsidP="00DF04E3">
      <w:pPr>
        <w:pStyle w:val="HTMLPreformatted"/>
        <w:rPr>
          <w:rFonts w:ascii="Times New Roman" w:hAnsi="Times New Roman" w:cs="Times New Roman"/>
          <w:i/>
          <w:iCs/>
          <w:sz w:val="24"/>
        </w:rPr>
      </w:pPr>
    </w:p>
    <w:p w14:paraId="363FACE0"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43D7E963" w14:textId="77777777" w:rsidR="00DF04E3" w:rsidRDefault="00DF04E3" w:rsidP="00DF04E3">
      <w:pPr>
        <w:pStyle w:val="HTMLPreformatted"/>
        <w:tabs>
          <w:tab w:val="left" w:pos="4374"/>
        </w:tabs>
        <w:jc w:val="both"/>
        <w:rPr>
          <w:rFonts w:ascii="Times New Roman" w:hAnsi="Times New Roman" w:cs="Times New Roman"/>
          <w:sz w:val="24"/>
        </w:rPr>
      </w:pPr>
    </w:p>
    <w:p w14:paraId="68936FBE"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 xml:space="preserve">Introduction: Often perceived as the ‘gold’ standard – joint aspiration is performed for the exclusion of septic arthritis (overall mortality 11%). Management decisions are often made based upon initial clinical microscopy. We aim to compare initial microscopy results with definitive cultures and assess trends in patients’ presenting inflammatory markers, microscopy &amp; Culture (CS) results. We also audited clinical process quality and handover documentation. Varying sensitivities and specificities given in literature. </w:t>
      </w:r>
    </w:p>
    <w:p w14:paraId="7B32B944"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Methods:</w:t>
      </w:r>
    </w:p>
    <w:p w14:paraId="63FA5F76"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All patients presenting with hot swollen native joints from October 2017-July 2018 at Bradford Royal Infirmary retrieved from handover lists. Retrospective study performed using electronic information systems. Standards based on 2007 joint national guidelines.</w:t>
      </w:r>
    </w:p>
    <w:p w14:paraId="172D1227"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Results:</w:t>
      </w:r>
    </w:p>
    <w:p w14:paraId="371E254E"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Microbiology results:</w:t>
      </w:r>
    </w:p>
    <w:p w14:paraId="1A89F196"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 xml:space="preserve">Total patients: 85. Positive Gram Stain (GS) and positive CS: 1, positive GS and negative MCS: 0, negative GS and positive CS: 11, negative GS and negative CS: 73. GS Sensitivity: 0.08, Specificity: 0.91, Positive predictive value (PPV): 1, Negative predictive value (NPV): 0.87. Pus cells 3+: sensitivity 0.58, specificity 0.86, PPV 0.19, NPV 0.89. WCC &gt; 12: Sensitivity 0.58, specificity 0.86, PPV 0.19, NPV 0.90. CRP&gt;10: Sensitivity 1, specificity 0.50, PPV </w:t>
      </w:r>
      <w:proofErr w:type="gramStart"/>
      <w:r w:rsidRPr="00A47D4B">
        <w:rPr>
          <w:rFonts w:ascii="Calibri" w:eastAsia="Calibri" w:hAnsi="Calibri" w:cs="Times New Roman"/>
          <w:lang w:val="en-GB"/>
        </w:rPr>
        <w:t>0.16,NPV</w:t>
      </w:r>
      <w:proofErr w:type="gramEnd"/>
      <w:r w:rsidRPr="00A47D4B">
        <w:rPr>
          <w:rFonts w:ascii="Calibri" w:eastAsia="Calibri" w:hAnsi="Calibri" w:cs="Times New Roman"/>
          <w:lang w:val="en-GB"/>
        </w:rPr>
        <w:t xml:space="preserve"> 1. </w:t>
      </w:r>
    </w:p>
    <w:p w14:paraId="3905CF93"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Culture: Staph Aureus 45%, Strep G 18%, Others: 37%.</w:t>
      </w:r>
    </w:p>
    <w:p w14:paraId="2EF90A34"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Process audit: WCC taken: 100%, CRP taken: 99%, Urate taken: 62%, Synovial fluid taken before Abx: 97%, Aspirate taken: 100%, MCS Obtained: 100%.</w:t>
      </w:r>
    </w:p>
    <w:p w14:paraId="23093187"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Handover Documentation audit: WCC documented: 93%, CRP documented: 94%, Urate documented: 30%, Complete microscopy result documented: 76%, 48 Hr date for MCS documented: 0%, 5 Day MCS date documented: 11%.</w:t>
      </w:r>
    </w:p>
    <w:p w14:paraId="32BDCA35"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Discussion:</w:t>
      </w:r>
    </w:p>
    <w:p w14:paraId="360315A4" w14:textId="77777777" w:rsidR="00A47D4B" w:rsidRPr="00A47D4B" w:rsidRDefault="00A47D4B" w:rsidP="00A47D4B">
      <w:pPr>
        <w:spacing w:after="160" w:line="259" w:lineRule="auto"/>
        <w:rPr>
          <w:rFonts w:ascii="Calibri" w:eastAsia="Calibri" w:hAnsi="Calibri" w:cs="Times New Roman"/>
          <w:lang w:val="en-GB"/>
        </w:rPr>
      </w:pPr>
      <w:r w:rsidRPr="00A47D4B">
        <w:rPr>
          <w:rFonts w:ascii="Calibri" w:eastAsia="Calibri" w:hAnsi="Calibri" w:cs="Times New Roman"/>
          <w:lang w:val="en-GB"/>
        </w:rPr>
        <w:t>Results demonstrate low sensitivity of initial positive gram stain, WCC and CRP to final positive MCS. Possible predictive value of 3+ pus cells. We suggest a greater emphasis should be on clinical presentation and examination findings than GS result when making clinical decisions. Larger study needed to confirm. We also designed an improved handover documentation proforma.</w:t>
      </w:r>
    </w:p>
    <w:p w14:paraId="130FB0E4" w14:textId="77777777" w:rsidR="002350BC" w:rsidRDefault="002350BC" w:rsidP="00DF04E3">
      <w:pPr>
        <w:pStyle w:val="HTMLPreformatted"/>
        <w:jc w:val="both"/>
        <w:rPr>
          <w:rFonts w:ascii="Times New Roman" w:hAnsi="Times New Roman" w:cs="Times New Roman"/>
          <w:sz w:val="24"/>
        </w:rPr>
      </w:pPr>
    </w:p>
    <w:p w14:paraId="5C01CD8E" w14:textId="0CF808ED"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E2EAD">
        <w:rPr>
          <w:rFonts w:ascii="Times New Roman" w:hAnsi="Times New Roman" w:cs="Times New Roman"/>
          <w:sz w:val="24"/>
        </w:rPr>
        <w:t xml:space="preserve">Septic, </w:t>
      </w:r>
      <w:r w:rsidR="004E2EAD">
        <w:rPr>
          <w:rFonts w:ascii="Times New Roman" w:hAnsi="Times New Roman" w:cs="Times New Roman"/>
          <w:i/>
          <w:sz w:val="24"/>
        </w:rPr>
        <w:t>Arthritis, Joint, Investigation</w:t>
      </w:r>
    </w:p>
    <w:p w14:paraId="4C37994D" w14:textId="77777777" w:rsidR="00DF04E3" w:rsidRDefault="00DF04E3" w:rsidP="00DF04E3">
      <w:pPr>
        <w:pStyle w:val="HTMLPreformatted"/>
        <w:jc w:val="both"/>
        <w:rPr>
          <w:rFonts w:ascii="Times New Roman" w:hAnsi="Times New Roman" w:cs="Times New Roman"/>
          <w:sz w:val="24"/>
        </w:rPr>
      </w:pPr>
    </w:p>
    <w:p w14:paraId="0C00FB36" w14:textId="77777777" w:rsidR="00DF04E3" w:rsidRDefault="00DF04E3" w:rsidP="00DF04E3">
      <w:pPr>
        <w:pStyle w:val="HTMLPreformatted"/>
        <w:jc w:val="both"/>
        <w:rPr>
          <w:rFonts w:ascii="Times New Roman" w:hAnsi="Times New Roman" w:cs="Times New Roman"/>
          <w:i/>
          <w:iCs/>
          <w:sz w:val="24"/>
        </w:rPr>
      </w:pPr>
    </w:p>
    <w:p w14:paraId="1CB21119" w14:textId="77777777"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14:paraId="7646B4AF" w14:textId="77777777" w:rsidR="00DF04E3" w:rsidRDefault="00DF04E3" w:rsidP="00DF04E3">
      <w:pPr>
        <w:pStyle w:val="HTMLPreformatted"/>
        <w:jc w:val="both"/>
        <w:rPr>
          <w:rFonts w:ascii="Times New Roman" w:hAnsi="Times New Roman" w:cs="Times New Roman"/>
          <w:b/>
          <w:iCs/>
          <w:sz w:val="24"/>
        </w:rPr>
      </w:pPr>
    </w:p>
    <w:p w14:paraId="118E9E28" w14:textId="3EAFF96D" w:rsidR="00DF04E3" w:rsidRDefault="00A47D4B"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Paul Andrzejowski completed his Bachelor of Medical Science (Hons) in 2011 and Bachelor of Medicine and Surgery degree in 2013 both from the University of Nottingham, UK. He has recently passed MRCS membership exams to the Royal College of Surgeons of Edinburgh. He has completed his core surgical training programme in Yorkshire with a special interest in Trauma and </w:t>
      </w:r>
      <w:proofErr w:type="gramStart"/>
      <w:r>
        <w:rPr>
          <w:rFonts w:ascii="Times New Roman" w:hAnsi="Times New Roman" w:cs="Times New Roman"/>
          <w:iCs/>
          <w:sz w:val="24"/>
        </w:rPr>
        <w:t>Orthopaedics, and</w:t>
      </w:r>
      <w:proofErr w:type="gramEnd"/>
      <w:r>
        <w:rPr>
          <w:rFonts w:ascii="Times New Roman" w:hAnsi="Times New Roman" w:cs="Times New Roman"/>
          <w:iCs/>
          <w:sz w:val="24"/>
        </w:rPr>
        <w:t xml:space="preserve"> is currently working as a Research Fellow in Trauma and Orthopaedics at the Leeds General Infirmary.</w:t>
      </w:r>
    </w:p>
    <w:p w14:paraId="0000B35A" w14:textId="35ED34A0" w:rsidR="00A47D4B" w:rsidRDefault="00A47D4B" w:rsidP="00DF04E3">
      <w:pPr>
        <w:pStyle w:val="HTMLPreformatted"/>
        <w:jc w:val="both"/>
        <w:rPr>
          <w:rFonts w:ascii="Times New Roman" w:hAnsi="Times New Roman" w:cs="Times New Roman"/>
          <w:iCs/>
          <w:sz w:val="24"/>
        </w:rPr>
      </w:pPr>
    </w:p>
    <w:p w14:paraId="6808A90D" w14:textId="103B7398" w:rsidR="00A47D4B" w:rsidRDefault="00A47D4B" w:rsidP="00DF04E3">
      <w:pPr>
        <w:pStyle w:val="HTMLPreformatted"/>
        <w:jc w:val="both"/>
        <w:rPr>
          <w:rFonts w:ascii="Times New Roman" w:hAnsi="Times New Roman" w:cs="Times New Roman"/>
          <w:iCs/>
          <w:sz w:val="24"/>
        </w:rPr>
      </w:pPr>
      <w:r>
        <w:rPr>
          <w:rFonts w:ascii="Times New Roman" w:hAnsi="Times New Roman" w:cs="Times New Roman"/>
          <w:iCs/>
          <w:sz w:val="24"/>
        </w:rPr>
        <w:t>Christopher Lodge completed his Bachelor of Medicine and Surgery in 2011</w:t>
      </w:r>
      <w:r w:rsidR="004E2EAD">
        <w:rPr>
          <w:rFonts w:ascii="Times New Roman" w:hAnsi="Times New Roman" w:cs="Times New Roman"/>
          <w:iCs/>
          <w:sz w:val="24"/>
        </w:rPr>
        <w:t xml:space="preserve"> from the University of </w:t>
      </w:r>
      <w:proofErr w:type="spellStart"/>
      <w:r w:rsidR="004E2EAD">
        <w:rPr>
          <w:rFonts w:ascii="Times New Roman" w:hAnsi="Times New Roman" w:cs="Times New Roman"/>
          <w:iCs/>
          <w:sz w:val="24"/>
        </w:rPr>
        <w:t>Newcastly</w:t>
      </w:r>
      <w:proofErr w:type="spellEnd"/>
      <w:r w:rsidR="004E2EAD">
        <w:rPr>
          <w:rFonts w:ascii="Times New Roman" w:hAnsi="Times New Roman" w:cs="Times New Roman"/>
          <w:iCs/>
          <w:sz w:val="24"/>
        </w:rPr>
        <w:t>, UK. He</w:t>
      </w:r>
      <w:r>
        <w:rPr>
          <w:rFonts w:ascii="Times New Roman" w:hAnsi="Times New Roman" w:cs="Times New Roman"/>
          <w:iCs/>
          <w:sz w:val="24"/>
        </w:rPr>
        <w:t xml:space="preserve"> proceeded to obtain his Membership of the Royal College of Surgeons. He completed his core surgical </w:t>
      </w:r>
      <w:proofErr w:type="gramStart"/>
      <w:r>
        <w:rPr>
          <w:rFonts w:ascii="Times New Roman" w:hAnsi="Times New Roman" w:cs="Times New Roman"/>
          <w:iCs/>
          <w:sz w:val="24"/>
        </w:rPr>
        <w:t>training,</w:t>
      </w:r>
      <w:r w:rsidR="004E2EAD">
        <w:rPr>
          <w:rFonts w:ascii="Times New Roman" w:hAnsi="Times New Roman" w:cs="Times New Roman"/>
          <w:iCs/>
          <w:sz w:val="24"/>
        </w:rPr>
        <w:t xml:space="preserve"> </w:t>
      </w:r>
      <w:r>
        <w:rPr>
          <w:rFonts w:ascii="Times New Roman" w:hAnsi="Times New Roman" w:cs="Times New Roman"/>
          <w:iCs/>
          <w:sz w:val="24"/>
        </w:rPr>
        <w:t>and</w:t>
      </w:r>
      <w:proofErr w:type="gramEnd"/>
      <w:r>
        <w:rPr>
          <w:rFonts w:ascii="Times New Roman" w:hAnsi="Times New Roman" w:cs="Times New Roman"/>
          <w:iCs/>
          <w:sz w:val="24"/>
        </w:rPr>
        <w:t xml:space="preserve"> is now a 5</w:t>
      </w:r>
      <w:r w:rsidRPr="00A47D4B">
        <w:rPr>
          <w:rFonts w:ascii="Times New Roman" w:hAnsi="Times New Roman" w:cs="Times New Roman"/>
          <w:iCs/>
          <w:sz w:val="24"/>
          <w:vertAlign w:val="superscript"/>
        </w:rPr>
        <w:t>th</w:t>
      </w:r>
      <w:r>
        <w:rPr>
          <w:rFonts w:ascii="Times New Roman" w:hAnsi="Times New Roman" w:cs="Times New Roman"/>
          <w:iCs/>
          <w:sz w:val="24"/>
        </w:rPr>
        <w:t xml:space="preserve"> year Specialty Registrar in Trauma and Orthopaedics at the Bradford Royal Infirmary.</w:t>
      </w:r>
    </w:p>
    <w:p w14:paraId="27560C52" w14:textId="77777777" w:rsidR="00B3082B" w:rsidRDefault="00B3082B" w:rsidP="00DF04E3">
      <w:pPr>
        <w:pStyle w:val="HTMLPreformatted"/>
        <w:jc w:val="both"/>
        <w:rPr>
          <w:rFonts w:ascii="Times New Roman" w:hAnsi="Times New Roman" w:cs="Times New Roman"/>
          <w:iCs/>
          <w:sz w:val="24"/>
        </w:rPr>
      </w:pPr>
    </w:p>
    <w:p w14:paraId="2B236A93" w14:textId="77777777" w:rsidR="00B3082B" w:rsidRDefault="00B3082B" w:rsidP="00DF04E3">
      <w:pPr>
        <w:pStyle w:val="HTMLPreformatted"/>
        <w:jc w:val="both"/>
        <w:rPr>
          <w:rFonts w:ascii="Times New Roman" w:hAnsi="Times New Roman" w:cs="Times New Roman"/>
          <w:iCs/>
          <w:sz w:val="24"/>
        </w:rPr>
      </w:pPr>
    </w:p>
    <w:p w14:paraId="08BC5981" w14:textId="75B5A2F5" w:rsidR="00B3082B"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br/>
      </w:r>
      <w:r w:rsidRPr="00B6703B">
        <w:rPr>
          <w:rFonts w:ascii="Times New Roman" w:hAnsi="Times New Roman" w:cs="Times New Roman"/>
          <w:iCs/>
          <w:sz w:val="24"/>
        </w:rPr>
        <w:t>Paste your Photograph here</w:t>
      </w:r>
      <w:r w:rsidR="004E2EAD">
        <w:rPr>
          <w:rFonts w:ascii="Times New Roman" w:hAnsi="Times New Roman" w:cs="Times New Roman"/>
          <w:iCs/>
          <w:sz w:val="24"/>
        </w:rPr>
        <w:t>:</w:t>
      </w:r>
    </w:p>
    <w:p w14:paraId="5439951A" w14:textId="39342E12" w:rsidR="004E2EAD" w:rsidRDefault="004E2EAD" w:rsidP="00B3082B">
      <w:pPr>
        <w:pStyle w:val="HTMLPreformatted"/>
        <w:jc w:val="both"/>
        <w:rPr>
          <w:rFonts w:ascii="Times New Roman" w:hAnsi="Times New Roman" w:cs="Times New Roman"/>
          <w:b/>
          <w:iCs/>
          <w:sz w:val="24"/>
        </w:rPr>
      </w:pPr>
    </w:p>
    <w:p w14:paraId="3CC26402" w14:textId="7757721C" w:rsidR="00B3082B" w:rsidRDefault="00E93ECE" w:rsidP="00DF04E3">
      <w:pPr>
        <w:pStyle w:val="HTMLPreformatted"/>
        <w:jc w:val="both"/>
        <w:rPr>
          <w:rFonts w:ascii="Times New Roman" w:hAnsi="Times New Roman" w:cs="Times New Roman"/>
          <w:b/>
          <w:iCs/>
          <w:sz w:val="24"/>
        </w:rPr>
      </w:pPr>
      <w:r>
        <w:rPr>
          <w:rFonts w:ascii="Times New Roman" w:hAnsi="Times New Roman" w:cs="Times New Roman"/>
          <w:b/>
          <w:iCs/>
          <w:noProof/>
          <w:sz w:val="24"/>
        </w:rPr>
        <w:drawing>
          <wp:inline distT="0" distB="0" distL="0" distR="0" wp14:anchorId="70C18FB6" wp14:editId="4CB32D7B">
            <wp:extent cx="1476375" cy="14763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810.JPG"/>
                    <pic:cNvPicPr/>
                  </pic:nvPicPr>
                  <pic:blipFill rotWithShape="1">
                    <a:blip r:embed="rId6" cstate="print">
                      <a:extLst>
                        <a:ext uri="{28A0092B-C50C-407E-A947-70E740481C1C}">
                          <a14:useLocalDpi xmlns:a14="http://schemas.microsoft.com/office/drawing/2010/main" val="0"/>
                        </a:ext>
                      </a:extLst>
                    </a:blip>
                    <a:srcRect l="8309" t="18697" r="65932" b="42663"/>
                    <a:stretch/>
                  </pic:blipFill>
                  <pic:spPr bwMode="auto">
                    <a:xfrm>
                      <a:off x="0" y="0"/>
                      <a:ext cx="1476375" cy="147637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iCs/>
          <w:sz w:val="24"/>
        </w:rPr>
        <w:t xml:space="preserve"> Paul Andrzejowski</w:t>
      </w:r>
    </w:p>
    <w:p w14:paraId="7B90A00A" w14:textId="7658895B" w:rsidR="00E93ECE" w:rsidRDefault="00E93ECE" w:rsidP="00DF04E3">
      <w:pPr>
        <w:pStyle w:val="HTMLPreformatted"/>
        <w:jc w:val="both"/>
        <w:rPr>
          <w:rFonts w:ascii="Times New Roman" w:hAnsi="Times New Roman" w:cs="Times New Roman"/>
          <w:b/>
          <w:iCs/>
          <w:sz w:val="24"/>
        </w:rPr>
      </w:pPr>
    </w:p>
    <w:p w14:paraId="3D9A4D4A" w14:textId="02EE9B4D" w:rsidR="00E93ECE" w:rsidRPr="00E93ECE" w:rsidRDefault="00E93ECE"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Photo of </w:t>
      </w:r>
      <w:proofErr w:type="spellStart"/>
      <w:r>
        <w:rPr>
          <w:rFonts w:ascii="Times New Roman" w:hAnsi="Times New Roman" w:cs="Times New Roman"/>
          <w:b/>
          <w:iCs/>
          <w:sz w:val="24"/>
        </w:rPr>
        <w:t>Chistopher</w:t>
      </w:r>
      <w:proofErr w:type="spellEnd"/>
      <w:r>
        <w:rPr>
          <w:rFonts w:ascii="Times New Roman" w:hAnsi="Times New Roman" w:cs="Times New Roman"/>
          <w:b/>
          <w:iCs/>
          <w:sz w:val="24"/>
        </w:rPr>
        <w:t xml:space="preserve"> Lodge to follow</w:t>
      </w:r>
    </w:p>
    <w:p w14:paraId="088378C5" w14:textId="77777777"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14:paraId="36BCE174" w14:textId="77777777" w:rsidR="00DF04E3" w:rsidRDefault="00DF04E3" w:rsidP="00495C76">
      <w:pPr>
        <w:jc w:val="center"/>
        <w:rPr>
          <w:rFonts w:ascii="Times New Roman" w:hAnsi="Times New Roman" w:cs="Times New Roman"/>
          <w:b/>
          <w:sz w:val="24"/>
          <w:szCs w:val="24"/>
        </w:rPr>
      </w:pPr>
    </w:p>
    <w:p w14:paraId="0721E859" w14:textId="77777777" w:rsidR="002350BC" w:rsidRDefault="002350BC" w:rsidP="002350BC">
      <w:pPr>
        <w:rPr>
          <w:rFonts w:ascii="Times New Roman" w:hAnsi="Times New Roman" w:cs="Times New Roman"/>
          <w:b/>
          <w:sz w:val="24"/>
          <w:szCs w:val="24"/>
        </w:rPr>
      </w:pPr>
    </w:p>
    <w:p w14:paraId="3ADB6391" w14:textId="10E4A4F9"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14:paraId="2E999D67" w14:textId="0B518DA1" w:rsidR="00E93ECE" w:rsidRDefault="00E93ECE" w:rsidP="002350BC">
      <w:pPr>
        <w:rPr>
          <w:rFonts w:ascii="Times New Roman" w:hAnsi="Times New Roman" w:cs="Times New Roman"/>
          <w:b/>
          <w:sz w:val="24"/>
          <w:szCs w:val="24"/>
        </w:rPr>
      </w:pPr>
      <w:r>
        <w:rPr>
          <w:rFonts w:ascii="Times New Roman" w:hAnsi="Times New Roman" w:cs="Times New Roman"/>
          <w:b/>
          <w:sz w:val="24"/>
          <w:szCs w:val="24"/>
        </w:rPr>
        <w:t>We feel that these data are interesting and deserve a podium presentation.</w:t>
      </w:r>
    </w:p>
    <w:p w14:paraId="52B32038" w14:textId="01AB372B" w:rsidR="00E93ECE" w:rsidRDefault="00E93ECE" w:rsidP="002350BC">
      <w:pPr>
        <w:rPr>
          <w:rFonts w:ascii="Times New Roman" w:hAnsi="Times New Roman" w:cs="Times New Roman"/>
          <w:b/>
          <w:sz w:val="24"/>
          <w:szCs w:val="24"/>
        </w:rPr>
      </w:pPr>
      <w:r>
        <w:rPr>
          <w:rFonts w:ascii="Times New Roman" w:hAnsi="Times New Roman" w:cs="Times New Roman"/>
          <w:b/>
          <w:sz w:val="24"/>
          <w:szCs w:val="24"/>
        </w:rPr>
        <w:t>We look forward to hearing back from you.</w:t>
      </w:r>
    </w:p>
    <w:p w14:paraId="207030E2" w14:textId="1CFB6B3D" w:rsidR="00E93ECE" w:rsidRDefault="00E93ECE" w:rsidP="002350BC">
      <w:pPr>
        <w:rPr>
          <w:rFonts w:ascii="Times New Roman" w:hAnsi="Times New Roman" w:cs="Times New Roman"/>
          <w:b/>
          <w:sz w:val="24"/>
          <w:szCs w:val="24"/>
        </w:rPr>
      </w:pPr>
      <w:r>
        <w:rPr>
          <w:rFonts w:ascii="Times New Roman" w:hAnsi="Times New Roman" w:cs="Times New Roman"/>
          <w:b/>
          <w:sz w:val="24"/>
          <w:szCs w:val="24"/>
        </w:rPr>
        <w:t>Kind regards,</w:t>
      </w:r>
    </w:p>
    <w:p w14:paraId="744DC685" w14:textId="2DD03E20" w:rsidR="00E93ECE" w:rsidRPr="00495C76" w:rsidRDefault="00E93ECE" w:rsidP="002350BC">
      <w:pPr>
        <w:rPr>
          <w:rFonts w:ascii="Times New Roman" w:hAnsi="Times New Roman" w:cs="Times New Roman"/>
          <w:b/>
          <w:sz w:val="24"/>
          <w:szCs w:val="24"/>
        </w:rPr>
      </w:pPr>
      <w:r>
        <w:rPr>
          <w:rFonts w:ascii="Times New Roman" w:hAnsi="Times New Roman" w:cs="Times New Roman"/>
          <w:b/>
          <w:sz w:val="24"/>
          <w:szCs w:val="24"/>
        </w:rPr>
        <w:t>Paul Andrzejowski and Christopher Lodge</w:t>
      </w:r>
      <w:bookmarkStart w:id="0" w:name="_GoBack"/>
      <w:bookmarkEnd w:id="0"/>
    </w:p>
    <w:sectPr w:rsidR="00E93ECE"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3F1CF2" w14:textId="77777777" w:rsidR="00C94D5F" w:rsidRDefault="00C94D5F" w:rsidP="00495C76">
      <w:pPr>
        <w:spacing w:after="0" w:line="240" w:lineRule="auto"/>
      </w:pPr>
      <w:r>
        <w:separator/>
      </w:r>
    </w:p>
  </w:endnote>
  <w:endnote w:type="continuationSeparator" w:id="0">
    <w:p w14:paraId="7FA1F61C" w14:textId="77777777" w:rsidR="00C94D5F" w:rsidRDefault="00C94D5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FFBE70" w14:textId="77777777" w:rsidR="00C94D5F" w:rsidRDefault="00C94D5F" w:rsidP="00495C76">
      <w:pPr>
        <w:spacing w:after="0" w:line="240" w:lineRule="auto"/>
      </w:pPr>
      <w:r>
        <w:separator/>
      </w:r>
    </w:p>
  </w:footnote>
  <w:footnote w:type="continuationSeparator" w:id="0">
    <w:p w14:paraId="1E657E5C" w14:textId="77777777" w:rsidR="00C94D5F" w:rsidRDefault="00C94D5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09B76" w14:textId="77777777" w:rsidR="00495C76" w:rsidRDefault="00495C76" w:rsidP="00495C76">
    <w:pPr>
      <w:pStyle w:val="Header"/>
      <w:jc w:val="center"/>
    </w:pPr>
    <w:r>
      <w:rPr>
        <w:noProof/>
        <w:lang w:eastAsia="en-IN"/>
      </w:rPr>
      <w:drawing>
        <wp:inline distT="0" distB="0" distL="0" distR="0" wp14:anchorId="6706B272" wp14:editId="06F8BA9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BC8DAC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95C76"/>
    <w:rsid w:val="004E2EAD"/>
    <w:rsid w:val="00627419"/>
    <w:rsid w:val="00A4107B"/>
    <w:rsid w:val="00A47D4B"/>
    <w:rsid w:val="00B3082B"/>
    <w:rsid w:val="00B6703B"/>
    <w:rsid w:val="00BA654F"/>
    <w:rsid w:val="00C94D5F"/>
    <w:rsid w:val="00CE511D"/>
    <w:rsid w:val="00DF04E3"/>
    <w:rsid w:val="00E93EC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0EEF42"/>
  <w15:docId w15:val="{ADBB01C7-7739-42F7-BB3A-67D7125B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Paul Andrzejowski</cp:lastModifiedBy>
  <cp:revision>3</cp:revision>
  <dcterms:created xsi:type="dcterms:W3CDTF">2018-09-18T16:59:00Z</dcterms:created>
  <dcterms:modified xsi:type="dcterms:W3CDTF">2018-09-18T17:04:00Z</dcterms:modified>
</cp:coreProperties>
</file>