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F2D" w:rsidRPr="009817EB" w:rsidRDefault="00BF1BD9">
      <w:pPr>
        <w:rPr>
          <w:b/>
        </w:rPr>
      </w:pPr>
      <w:r w:rsidRPr="009817EB">
        <w:rPr>
          <w:b/>
        </w:rPr>
        <w:t xml:space="preserve">Arthritis </w:t>
      </w:r>
      <w:proofErr w:type="spellStart"/>
      <w:r w:rsidRPr="009817EB">
        <w:rPr>
          <w:b/>
        </w:rPr>
        <w:t>Mutilans</w:t>
      </w:r>
      <w:proofErr w:type="spellEnd"/>
      <w:r w:rsidRPr="009817EB">
        <w:rPr>
          <w:b/>
        </w:rPr>
        <w:t xml:space="preserve"> in JIA</w:t>
      </w:r>
    </w:p>
    <w:p w:rsidR="00BF1BD9" w:rsidRPr="009817EB" w:rsidRDefault="00BF1BD9">
      <w:pPr>
        <w:rPr>
          <w:b/>
        </w:rPr>
      </w:pPr>
      <w:r w:rsidRPr="009817EB">
        <w:rPr>
          <w:b/>
        </w:rPr>
        <w:t>Abstract:</w:t>
      </w:r>
    </w:p>
    <w:p w:rsidR="00BF1BD9" w:rsidRPr="009817EB" w:rsidRDefault="00BF1BD9">
      <w:pPr>
        <w:rPr>
          <w:b/>
        </w:rPr>
      </w:pPr>
      <w:r w:rsidRPr="009817EB">
        <w:rPr>
          <w:b/>
        </w:rPr>
        <w:t>Introduction/Background</w:t>
      </w:r>
    </w:p>
    <w:p w:rsidR="00BF1BD9" w:rsidRPr="009817EB" w:rsidRDefault="00BF1BD9" w:rsidP="009817EB">
      <w:pPr>
        <w:jc w:val="both"/>
      </w:pPr>
      <w:r w:rsidRPr="009817EB">
        <w:t xml:space="preserve">Arthritis </w:t>
      </w:r>
      <w:proofErr w:type="spellStart"/>
      <w:r w:rsidRPr="009817EB">
        <w:t>mutilans</w:t>
      </w:r>
      <w:proofErr w:type="spellEnd"/>
      <w:r w:rsidRPr="009817EB">
        <w:t xml:space="preserve"> is described as the most severe form of psoriatic arthritis. It is characterized by digital shortening associated with severe </w:t>
      </w:r>
      <w:proofErr w:type="spellStart"/>
      <w:r w:rsidRPr="009817EB">
        <w:t>osteolysis</w:t>
      </w:r>
      <w:proofErr w:type="spellEnd"/>
      <w:r w:rsidRPr="009817EB">
        <w:t xml:space="preserve"> of peripheral joints</w:t>
      </w:r>
      <w:r w:rsidRPr="009817EB">
        <w:t xml:space="preserve">. It is rarely associated with Rheumatoid arthritis, systemic lupus </w:t>
      </w:r>
      <w:proofErr w:type="spellStart"/>
      <w:r w:rsidRPr="009817EB">
        <w:t>erythematosus</w:t>
      </w:r>
      <w:proofErr w:type="spellEnd"/>
      <w:r w:rsidRPr="009817EB">
        <w:t xml:space="preserve"> (SLE), systemic sclerosis and Juvenile idiopathic Arthritis (JIA). In our case two sisters presented with Arthritis </w:t>
      </w:r>
      <w:proofErr w:type="spellStart"/>
      <w:r w:rsidRPr="009817EB">
        <w:t>Mutilans</w:t>
      </w:r>
      <w:proofErr w:type="spellEnd"/>
      <w:r w:rsidRPr="009817EB">
        <w:t xml:space="preserve"> associated with JIA since childhood. </w:t>
      </w:r>
      <w:r w:rsidR="009817EB" w:rsidRPr="009817EB">
        <w:t>JIA is most common type of arthritis seen in children under the age of 16 years which is manifested as joint pain, swelling and stiffness.</w:t>
      </w:r>
    </w:p>
    <w:p w:rsidR="009817EB" w:rsidRDefault="009817EB" w:rsidP="009817EB">
      <w:pPr>
        <w:jc w:val="both"/>
        <w:rPr>
          <w:b/>
        </w:rPr>
      </w:pPr>
      <w:r w:rsidRPr="009817EB">
        <w:rPr>
          <w:b/>
        </w:rPr>
        <w:t>Case Repor</w:t>
      </w:r>
      <w:r>
        <w:rPr>
          <w:b/>
        </w:rPr>
        <w:t>t:</w:t>
      </w:r>
    </w:p>
    <w:p w:rsidR="00387A99" w:rsidRPr="00387A99" w:rsidRDefault="00387A99" w:rsidP="009817EB">
      <w:pPr>
        <w:jc w:val="both"/>
      </w:pPr>
      <w:r w:rsidRPr="00387A99">
        <w:t>We are presenting the case of two sisters</w:t>
      </w:r>
      <w:r>
        <w:t xml:space="preserve"> </w:t>
      </w:r>
      <w:r w:rsidRPr="00387A99">
        <w:t xml:space="preserve">who presented with </w:t>
      </w:r>
      <w:r>
        <w:t xml:space="preserve">deforming </w:t>
      </w:r>
      <w:proofErr w:type="spellStart"/>
      <w:r>
        <w:t>polyarthropathy</w:t>
      </w:r>
      <w:proofErr w:type="spellEnd"/>
      <w:r>
        <w:t xml:space="preserve"> since childhood. There was a history of pain and swelling of various joints with increase in severity in the morning. Elder sister (17 years) was able to walk until 3 years back, then she became dependent on others and stop going to school. </w:t>
      </w:r>
      <w:r w:rsidR="00DF4159">
        <w:t>Elder sister’s hands and feet showed telescoping with short and deformed fingers along with reduced range of motion in various joints.</w:t>
      </w:r>
      <w:r w:rsidR="00EA01E1">
        <w:t xml:space="preserve"> Younger sister (10 years) also showed deformed fingers along with swollen tender MCP with reduced range of motion.</w:t>
      </w:r>
      <w:r w:rsidR="004F3506">
        <w:t xml:space="preserve"> X-rays of hand and feet </w:t>
      </w:r>
      <w:r w:rsidR="004F3506">
        <w:t xml:space="preserve">(both sisters) </w:t>
      </w:r>
      <w:bookmarkStart w:id="0" w:name="_GoBack"/>
      <w:bookmarkEnd w:id="0"/>
      <w:r w:rsidR="004F3506">
        <w:t>showed marked osteopenia along with erosion and pencil in cup deformity.</w:t>
      </w:r>
    </w:p>
    <w:p w:rsidR="009817EB" w:rsidRDefault="009817EB" w:rsidP="009817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817EB">
        <w:rPr>
          <w:rFonts w:ascii="Times New Roman" w:hAnsi="Times New Roman" w:cs="Times New Roman"/>
          <w:b/>
          <w:sz w:val="24"/>
          <w:szCs w:val="24"/>
        </w:rPr>
        <w:t>Conclusion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9817EB" w:rsidRDefault="009817EB" w:rsidP="009817EB">
      <w:pPr>
        <w:jc w:val="both"/>
      </w:pPr>
      <w:r>
        <w:t xml:space="preserve">In our cases both sisters presented late with severe deformities. Arthritis </w:t>
      </w:r>
      <w:proofErr w:type="spellStart"/>
      <w:r>
        <w:t>Mutilans</w:t>
      </w:r>
      <w:proofErr w:type="spellEnd"/>
      <w:r>
        <w:t xml:space="preserve"> can be prevented if patient is early diagnosed and managed appropriately because most of the children have non-specific symptoms and are unable to describe their symptoms.</w:t>
      </w:r>
    </w:p>
    <w:p w:rsidR="009817EB" w:rsidRDefault="009817EB" w:rsidP="009817EB">
      <w:pPr>
        <w:jc w:val="both"/>
      </w:pPr>
    </w:p>
    <w:p w:rsidR="009817EB" w:rsidRDefault="009817EB" w:rsidP="009817EB">
      <w:pPr>
        <w:jc w:val="both"/>
      </w:pPr>
    </w:p>
    <w:p w:rsidR="009817EB" w:rsidRDefault="009817EB" w:rsidP="009817EB">
      <w:pPr>
        <w:jc w:val="both"/>
      </w:pPr>
    </w:p>
    <w:p w:rsidR="009817EB" w:rsidRPr="009817EB" w:rsidRDefault="009817EB" w:rsidP="009817EB">
      <w:pPr>
        <w:jc w:val="both"/>
      </w:pPr>
    </w:p>
    <w:sectPr w:rsidR="009817EB" w:rsidRPr="00981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BD9"/>
    <w:rsid w:val="001F2CA5"/>
    <w:rsid w:val="00387A99"/>
    <w:rsid w:val="004F3506"/>
    <w:rsid w:val="009817EB"/>
    <w:rsid w:val="00BF1BD9"/>
    <w:rsid w:val="00DF4159"/>
    <w:rsid w:val="00EA01E1"/>
    <w:rsid w:val="00F4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DB6EF1-7AEC-439A-B224-84E3B1118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Samar Abbas Jaffri(Asst.Professor - medicine )</dc:creator>
  <cp:keywords/>
  <dc:description/>
  <cp:lastModifiedBy>Dr Samar Abbas Jaffri(Asst.Professor - medicine )</cp:lastModifiedBy>
  <cp:revision>4</cp:revision>
  <dcterms:created xsi:type="dcterms:W3CDTF">2017-03-21T04:30:00Z</dcterms:created>
  <dcterms:modified xsi:type="dcterms:W3CDTF">2017-03-21T05:04:00Z</dcterms:modified>
</cp:coreProperties>
</file>