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865" w:rsidRPr="00A94DFD" w:rsidRDefault="00991865" w:rsidP="00991865">
      <w:pPr>
        <w:jc w:val="center"/>
        <w:rPr>
          <w:b/>
          <w:sz w:val="32"/>
          <w:szCs w:val="32"/>
          <w:u w:val="single"/>
        </w:rPr>
      </w:pPr>
      <w:r w:rsidRPr="00A94DFD">
        <w:rPr>
          <w:b/>
          <w:sz w:val="32"/>
          <w:szCs w:val="32"/>
          <w:u w:val="single"/>
        </w:rPr>
        <w:t>ADRESSING THE BURDE</w:t>
      </w:r>
      <w:r w:rsidR="00676F52" w:rsidRPr="00A94DFD">
        <w:rPr>
          <w:b/>
          <w:sz w:val="32"/>
          <w:szCs w:val="32"/>
          <w:u w:val="single"/>
        </w:rPr>
        <w:t>N</w:t>
      </w:r>
      <w:r w:rsidRPr="00A94DFD">
        <w:rPr>
          <w:b/>
          <w:sz w:val="32"/>
          <w:szCs w:val="32"/>
          <w:u w:val="single"/>
        </w:rPr>
        <w:t xml:space="preserve"> OF ORTHOPEDIC TRAUMA</w:t>
      </w:r>
      <w:r w:rsidR="00676F52" w:rsidRPr="00A94DFD">
        <w:rPr>
          <w:b/>
          <w:sz w:val="32"/>
          <w:szCs w:val="32"/>
          <w:u w:val="single"/>
        </w:rPr>
        <w:t xml:space="preserve"> AND</w:t>
      </w:r>
      <w:r w:rsidR="00232E99" w:rsidRPr="00A94DFD">
        <w:rPr>
          <w:b/>
          <w:sz w:val="32"/>
          <w:szCs w:val="32"/>
          <w:u w:val="single"/>
        </w:rPr>
        <w:t xml:space="preserve"> CATEGORICALLY</w:t>
      </w:r>
      <w:r w:rsidR="00A94DFD" w:rsidRPr="00A94DFD">
        <w:rPr>
          <w:b/>
          <w:sz w:val="32"/>
          <w:szCs w:val="32"/>
          <w:u w:val="single"/>
        </w:rPr>
        <w:t xml:space="preserve"> IDENTIFYING THE PATTREN OF </w:t>
      </w:r>
      <w:proofErr w:type="gramStart"/>
      <w:r w:rsidR="00A94DFD" w:rsidRPr="00A94DFD">
        <w:rPr>
          <w:b/>
          <w:sz w:val="32"/>
          <w:szCs w:val="32"/>
          <w:u w:val="single"/>
        </w:rPr>
        <w:t>INJURIES</w:t>
      </w:r>
      <w:r w:rsidR="00F00081">
        <w:rPr>
          <w:b/>
          <w:sz w:val="32"/>
          <w:szCs w:val="32"/>
          <w:u w:val="single"/>
        </w:rPr>
        <w:t xml:space="preserve">  </w:t>
      </w:r>
      <w:r w:rsidR="00DE0183" w:rsidRPr="00A94DFD">
        <w:rPr>
          <w:b/>
          <w:sz w:val="32"/>
          <w:szCs w:val="32"/>
          <w:u w:val="single"/>
        </w:rPr>
        <w:t>PRESENTING</w:t>
      </w:r>
      <w:proofErr w:type="gramEnd"/>
      <w:r w:rsidR="00A94DFD" w:rsidRPr="00A94DFD">
        <w:rPr>
          <w:b/>
          <w:sz w:val="32"/>
          <w:szCs w:val="32"/>
          <w:u w:val="single"/>
        </w:rPr>
        <w:t xml:space="preserve"> AT TRAUMA CENTER CIVIL</w:t>
      </w:r>
      <w:r w:rsidR="00F00081">
        <w:rPr>
          <w:b/>
          <w:sz w:val="32"/>
          <w:szCs w:val="32"/>
          <w:u w:val="single"/>
        </w:rPr>
        <w:t xml:space="preserve"> </w:t>
      </w:r>
      <w:r w:rsidRPr="00A94DFD">
        <w:rPr>
          <w:b/>
          <w:sz w:val="32"/>
          <w:szCs w:val="32"/>
          <w:u w:val="single"/>
        </w:rPr>
        <w:t>H</w:t>
      </w:r>
      <w:r w:rsidR="00A94DFD" w:rsidRPr="00A94DFD">
        <w:rPr>
          <w:b/>
          <w:sz w:val="32"/>
          <w:szCs w:val="32"/>
          <w:u w:val="single"/>
        </w:rPr>
        <w:t xml:space="preserve">OSPITAL </w:t>
      </w:r>
      <w:r w:rsidRPr="00A94DFD">
        <w:rPr>
          <w:b/>
          <w:sz w:val="32"/>
          <w:szCs w:val="32"/>
          <w:u w:val="single"/>
        </w:rPr>
        <w:t>K</w:t>
      </w:r>
      <w:r w:rsidR="00A94DFD" w:rsidRPr="00A94DFD">
        <w:rPr>
          <w:b/>
          <w:sz w:val="32"/>
          <w:szCs w:val="32"/>
          <w:u w:val="single"/>
        </w:rPr>
        <w:t>ARACHI-PAKISTAN</w:t>
      </w:r>
    </w:p>
    <w:p w:rsidR="00991865" w:rsidRPr="00991865" w:rsidRDefault="00991865" w:rsidP="00991865">
      <w:pPr>
        <w:jc w:val="center"/>
        <w:rPr>
          <w:sz w:val="20"/>
          <w:szCs w:val="20"/>
        </w:rPr>
      </w:pPr>
      <w:r>
        <w:rPr>
          <w:sz w:val="20"/>
          <w:szCs w:val="20"/>
        </w:rPr>
        <w:t>DR. ABDUL QADIR</w:t>
      </w:r>
      <w:r w:rsidR="00676F52">
        <w:rPr>
          <w:sz w:val="20"/>
          <w:szCs w:val="20"/>
          <w:vertAlign w:val="superscript"/>
        </w:rPr>
        <w:t>1</w:t>
      </w:r>
      <w:r>
        <w:rPr>
          <w:sz w:val="20"/>
          <w:szCs w:val="20"/>
        </w:rPr>
        <w:t>, DR. BADARUDDIN SAHITO</w:t>
      </w:r>
      <w:r w:rsidR="00676F52">
        <w:rPr>
          <w:sz w:val="20"/>
          <w:szCs w:val="20"/>
          <w:vertAlign w:val="superscript"/>
        </w:rPr>
        <w:t>2</w:t>
      </w:r>
      <w:r>
        <w:rPr>
          <w:sz w:val="20"/>
          <w:szCs w:val="20"/>
        </w:rPr>
        <w:t>,</w:t>
      </w:r>
      <w:r w:rsidR="00A94DFD">
        <w:rPr>
          <w:sz w:val="20"/>
          <w:szCs w:val="20"/>
        </w:rPr>
        <w:t xml:space="preserve">  DR.PIR MUJTABA SHAH</w:t>
      </w:r>
      <w:r w:rsidR="00EC4CA5">
        <w:rPr>
          <w:sz w:val="20"/>
          <w:szCs w:val="20"/>
          <w:vertAlign w:val="superscript"/>
        </w:rPr>
        <w:t>3</w:t>
      </w:r>
      <w:r w:rsidR="00A94DFD">
        <w:rPr>
          <w:sz w:val="20"/>
          <w:szCs w:val="20"/>
        </w:rPr>
        <w:t>,DR</w:t>
      </w:r>
      <w:r w:rsidR="001D7DAC">
        <w:rPr>
          <w:sz w:val="20"/>
          <w:szCs w:val="20"/>
        </w:rPr>
        <w:t xml:space="preserve"> SM.TARIQ</w:t>
      </w:r>
      <w:r w:rsidR="00EC4CA5">
        <w:rPr>
          <w:sz w:val="20"/>
          <w:szCs w:val="20"/>
          <w:vertAlign w:val="superscript"/>
        </w:rPr>
        <w:t>4</w:t>
      </w:r>
      <w:r w:rsidR="00EC4CA5">
        <w:rPr>
          <w:sz w:val="20"/>
          <w:szCs w:val="20"/>
        </w:rPr>
        <w:t xml:space="preserve">, Dr </w:t>
      </w:r>
      <w:proofErr w:type="spellStart"/>
      <w:r w:rsidR="00EC4CA5">
        <w:rPr>
          <w:sz w:val="20"/>
          <w:szCs w:val="20"/>
        </w:rPr>
        <w:t>Tahir</w:t>
      </w:r>
      <w:proofErr w:type="spellEnd"/>
      <w:r w:rsidR="00EC4CA5">
        <w:rPr>
          <w:sz w:val="20"/>
          <w:szCs w:val="20"/>
        </w:rPr>
        <w:t xml:space="preserve"> </w:t>
      </w:r>
      <w:proofErr w:type="spellStart"/>
      <w:r w:rsidR="00EC4CA5">
        <w:rPr>
          <w:sz w:val="20"/>
          <w:szCs w:val="20"/>
        </w:rPr>
        <w:t>Lakho</w:t>
      </w:r>
      <w:proofErr w:type="spellEnd"/>
      <w:r w:rsidR="00EC4CA5">
        <w:rPr>
          <w:sz w:val="20"/>
          <w:szCs w:val="20"/>
        </w:rPr>
        <w:t xml:space="preserve"> , Dr </w:t>
      </w:r>
      <w:proofErr w:type="spellStart"/>
      <w:r w:rsidR="00EC4CA5">
        <w:rPr>
          <w:sz w:val="20"/>
          <w:szCs w:val="20"/>
        </w:rPr>
        <w:t>Sunel</w:t>
      </w:r>
      <w:proofErr w:type="spellEnd"/>
      <w:r w:rsidR="00EC4CA5">
        <w:rPr>
          <w:sz w:val="20"/>
          <w:szCs w:val="20"/>
        </w:rPr>
        <w:t xml:space="preserve"> , </w:t>
      </w:r>
      <w:r>
        <w:rPr>
          <w:sz w:val="20"/>
          <w:szCs w:val="20"/>
        </w:rPr>
        <w:t>DR. MARATIB ALI</w:t>
      </w:r>
      <w:bookmarkStart w:id="0" w:name="_GoBack"/>
      <w:bookmarkEnd w:id="0"/>
      <w:r w:rsidR="00EC4CA5">
        <w:rPr>
          <w:sz w:val="20"/>
          <w:szCs w:val="20"/>
          <w:vertAlign w:val="superscript"/>
        </w:rPr>
        <w:t>7</w:t>
      </w:r>
    </w:p>
    <w:p w:rsidR="00991865" w:rsidRPr="00A94DFD" w:rsidRDefault="00991865" w:rsidP="00991865">
      <w:pPr>
        <w:jc w:val="center"/>
        <w:rPr>
          <w:b/>
          <w:sz w:val="44"/>
          <w:szCs w:val="44"/>
          <w:u w:val="single"/>
        </w:rPr>
      </w:pPr>
      <w:r w:rsidRPr="00A94DFD">
        <w:rPr>
          <w:b/>
          <w:sz w:val="44"/>
          <w:szCs w:val="44"/>
          <w:u w:val="single"/>
        </w:rPr>
        <w:t>ABSTRACT</w:t>
      </w:r>
    </w:p>
    <w:p w:rsidR="00991865" w:rsidRDefault="00DE0183" w:rsidP="00991865">
      <w:r>
        <w:t xml:space="preserve"> Objective:</w:t>
      </w:r>
    </w:p>
    <w:p w:rsidR="00991865" w:rsidRDefault="005F344A" w:rsidP="00F00081">
      <w:pPr>
        <w:jc w:val="both"/>
      </w:pPr>
      <w:r>
        <w:t>This study was executed t</w:t>
      </w:r>
      <w:r w:rsidR="00DE0183">
        <w:t>o address</w:t>
      </w:r>
      <w:r w:rsidR="00991865">
        <w:t xml:space="preserve"> the </w:t>
      </w:r>
      <w:r w:rsidR="00DE0183">
        <w:t xml:space="preserve">burden of orthopaedic </w:t>
      </w:r>
      <w:r w:rsidR="00991865">
        <w:t>trauma</w:t>
      </w:r>
      <w:r w:rsidR="00DE0183">
        <w:t xml:space="preserve"> presenting in Trauma Centre Civil </w:t>
      </w:r>
      <w:r w:rsidR="00A94DFD">
        <w:t>Hospital,</w:t>
      </w:r>
      <w:r w:rsidR="00991865">
        <w:t xml:space="preserve">   Karachi Pakistan</w:t>
      </w:r>
      <w:r>
        <w:t xml:space="preserve">.500 bedded Trauma Centre is serving all kinds of trauma 24 hours a day with all state of the art facilities and is fully equipped with latest machinery.it is the largest emergency institute of Sindh till date. This </w:t>
      </w:r>
      <w:r w:rsidR="00DE0183">
        <w:t>S</w:t>
      </w:r>
      <w:r w:rsidR="00991865">
        <w:t xml:space="preserve">tudy also presents the </w:t>
      </w:r>
      <w:r w:rsidR="00DE0183">
        <w:t>pattern</w:t>
      </w:r>
      <w:r>
        <w:t xml:space="preserve"> of injuries categorically, that we are </w:t>
      </w:r>
      <w:r w:rsidR="000C3BFB">
        <w:t>encountering in daily emergency</w:t>
      </w:r>
    </w:p>
    <w:p w:rsidR="00991865" w:rsidRDefault="00991865" w:rsidP="00991865">
      <w:r>
        <w:t xml:space="preserve">Method: </w:t>
      </w:r>
    </w:p>
    <w:p w:rsidR="00DE0183" w:rsidRDefault="00991865" w:rsidP="00F00081">
      <w:pPr>
        <w:jc w:val="both"/>
      </w:pPr>
      <w:r>
        <w:t>Thisdescripti</w:t>
      </w:r>
      <w:r w:rsidR="000C3BFB">
        <w:t xml:space="preserve">ve study was </w:t>
      </w:r>
      <w:r w:rsidR="00A44EA2">
        <w:t>conducted from Sep</w:t>
      </w:r>
      <w:r w:rsidR="00A94DFD">
        <w:t>t</w:t>
      </w:r>
      <w:r w:rsidR="000C3BFB">
        <w:t xml:space="preserve"> 2017 to Dec 2017</w:t>
      </w:r>
      <w:r>
        <w:t>. An informed verbal consent was taken and preformed questionnaire was filled</w:t>
      </w:r>
      <w:r w:rsidR="000C3BFB">
        <w:t>. Patient brought dead</w:t>
      </w:r>
      <w:r w:rsidR="00A94DFD">
        <w:t xml:space="preserve"> and those who were having injuries other than the orthopaedic injury</w:t>
      </w:r>
      <w:r>
        <w:t xml:space="preserve">were excluded. Data was </w:t>
      </w:r>
      <w:r w:rsidR="000C3BFB">
        <w:t>analysed</w:t>
      </w:r>
      <w:r>
        <w:t xml:space="preserve"> using SPSS 21 for statistical significance. </w:t>
      </w:r>
    </w:p>
    <w:p w:rsidR="00DE0183" w:rsidRDefault="00991865" w:rsidP="00F00081">
      <w:pPr>
        <w:jc w:val="both"/>
      </w:pPr>
      <w:r>
        <w:t xml:space="preserve">Results:  </w:t>
      </w:r>
    </w:p>
    <w:p w:rsidR="00DE0183" w:rsidRDefault="00A44EA2" w:rsidP="00F00081">
      <w:pPr>
        <w:jc w:val="both"/>
      </w:pPr>
      <w:r>
        <w:t xml:space="preserve">The study was conducted on </w:t>
      </w:r>
      <w:r w:rsidRPr="00A44EA2">
        <w:rPr>
          <w:b/>
        </w:rPr>
        <w:t>2850</w:t>
      </w:r>
      <w:r w:rsidR="00991865" w:rsidRPr="00A44EA2">
        <w:rPr>
          <w:b/>
        </w:rPr>
        <w:t xml:space="preserve"> patients</w:t>
      </w:r>
      <w:r w:rsidR="000C3BFB" w:rsidRPr="00A44EA2">
        <w:rPr>
          <w:b/>
        </w:rPr>
        <w:t xml:space="preserve"> of all age group</w:t>
      </w:r>
      <w:r w:rsidR="00F67887">
        <w:t xml:space="preserve">, which makes an average of 30 patients per day, including </w:t>
      </w:r>
      <w:r w:rsidR="00F67887" w:rsidRPr="00A44EA2">
        <w:rPr>
          <w:b/>
        </w:rPr>
        <w:t>1957 males (68.7%)</w:t>
      </w:r>
      <w:r w:rsidR="00F67887">
        <w:t xml:space="preserve"> and </w:t>
      </w:r>
      <w:r w:rsidR="00F67887" w:rsidRPr="00A44EA2">
        <w:rPr>
          <w:b/>
        </w:rPr>
        <w:t>893</w:t>
      </w:r>
      <w:r w:rsidR="000C3BFB" w:rsidRPr="00A44EA2">
        <w:rPr>
          <w:b/>
        </w:rPr>
        <w:t>females (31.3%)</w:t>
      </w:r>
      <w:r w:rsidR="000C3BFB">
        <w:t>.</w:t>
      </w:r>
      <w:r w:rsidR="00F67887">
        <w:t>Among the tota</w:t>
      </w:r>
      <w:r w:rsidR="001D7DAC">
        <w:t>l</w:t>
      </w:r>
      <w:r w:rsidR="00F67887">
        <w:t xml:space="preserve"> , the number of patients of </w:t>
      </w:r>
      <w:r w:rsidR="00F67887" w:rsidRPr="00A44EA2">
        <w:rPr>
          <w:b/>
        </w:rPr>
        <w:t>paediatric</w:t>
      </w:r>
      <w:r w:rsidR="001D7DAC" w:rsidRPr="00A44EA2">
        <w:rPr>
          <w:b/>
        </w:rPr>
        <w:t xml:space="preserve"> age</w:t>
      </w:r>
      <w:r w:rsidR="001D7DAC">
        <w:t xml:space="preserve"> group(1to12years) were </w:t>
      </w:r>
      <w:r>
        <w:rPr>
          <w:b/>
        </w:rPr>
        <w:t>942(33.05</w:t>
      </w:r>
      <w:r w:rsidR="001D7DAC" w:rsidRPr="00A44EA2">
        <w:rPr>
          <w:b/>
        </w:rPr>
        <w:t>%)</w:t>
      </w:r>
      <w:r w:rsidR="001D7DAC">
        <w:t>.</w:t>
      </w:r>
      <w:r>
        <w:t>Mean age was 35</w:t>
      </w:r>
      <w:r w:rsidR="001D7DAC">
        <w:t xml:space="preserve"> in adults.</w:t>
      </w:r>
      <w:r w:rsidR="00991865">
        <w:t xml:space="preserve"> SD 28.69Maximum injuries occurred in age gr</w:t>
      </w:r>
      <w:r w:rsidR="000C3BFB">
        <w:t>oup of 10-30</w:t>
      </w:r>
      <w:r w:rsidR="00991865">
        <w:t xml:space="preserve"> year</w:t>
      </w:r>
      <w:r w:rsidR="000C3BFB">
        <w:t>s</w:t>
      </w:r>
      <w:r w:rsidR="00991865">
        <w:t>. By occupation most were fou</w:t>
      </w:r>
      <w:r w:rsidR="001D7DAC">
        <w:t xml:space="preserve">nd to be </w:t>
      </w:r>
      <w:r w:rsidR="001D7DAC" w:rsidRPr="00A44EA2">
        <w:rPr>
          <w:b/>
        </w:rPr>
        <w:t>students &amp; children 6</w:t>
      </w:r>
      <w:r w:rsidR="000C3BFB" w:rsidRPr="00A44EA2">
        <w:rPr>
          <w:b/>
        </w:rPr>
        <w:t>5</w:t>
      </w:r>
      <w:r w:rsidR="001D7DAC" w:rsidRPr="00A44EA2">
        <w:rPr>
          <w:b/>
        </w:rPr>
        <w:t>9(23.1</w:t>
      </w:r>
      <w:r w:rsidR="00991865" w:rsidRPr="00A44EA2">
        <w:rPr>
          <w:b/>
        </w:rPr>
        <w:t>%)</w:t>
      </w:r>
      <w:r w:rsidR="00991865">
        <w:t>. M</w:t>
      </w:r>
      <w:r>
        <w:t xml:space="preserve">ost traumas occurred due to </w:t>
      </w:r>
      <w:r w:rsidRPr="00A44EA2">
        <w:rPr>
          <w:b/>
        </w:rPr>
        <w:t>Road Traffic Accidents</w:t>
      </w:r>
      <w:r w:rsidR="001D7DAC" w:rsidRPr="00A44EA2">
        <w:rPr>
          <w:b/>
        </w:rPr>
        <w:t xml:space="preserve"> 2193(76.9</w:t>
      </w:r>
      <w:r w:rsidR="00991865" w:rsidRPr="00A44EA2">
        <w:rPr>
          <w:b/>
        </w:rPr>
        <w:t>%)</w:t>
      </w:r>
      <w:r>
        <w:t xml:space="preserve"> and other occurred </w:t>
      </w:r>
      <w:r w:rsidRPr="00A44EA2">
        <w:rPr>
          <w:b/>
        </w:rPr>
        <w:t>at</w:t>
      </w:r>
      <w:r w:rsidR="001D7DAC" w:rsidRPr="00A44EA2">
        <w:rPr>
          <w:b/>
        </w:rPr>
        <w:t xml:space="preserve"> home 657 (23.05</w:t>
      </w:r>
      <w:r w:rsidR="00991865" w:rsidRPr="00A44EA2">
        <w:rPr>
          <w:b/>
        </w:rPr>
        <w:t>%)</w:t>
      </w:r>
      <w:r w:rsidR="00991865">
        <w:t>. Road traffic accidents are found t</w:t>
      </w:r>
      <w:r w:rsidR="00737B7D">
        <w:t xml:space="preserve">o be </w:t>
      </w:r>
      <w:r w:rsidR="008325EB">
        <w:t xml:space="preserve">major cause of injuries </w:t>
      </w:r>
      <w:r w:rsidR="00991865">
        <w:t>and rest was du</w:t>
      </w:r>
      <w:r w:rsidR="008325EB">
        <w:t xml:space="preserve">e to other causes </w:t>
      </w:r>
      <w:r w:rsidR="00737B7D">
        <w:t>.Majority of patients were brought by ambulance service with any first aid given.</w:t>
      </w:r>
      <w:r w:rsidR="008325EB">
        <w:t xml:space="preserve"> By addressing the </w:t>
      </w:r>
      <w:r w:rsidR="008325EB" w:rsidRPr="00A44EA2">
        <w:rPr>
          <w:b/>
        </w:rPr>
        <w:t>categorical arrangement</w:t>
      </w:r>
      <w:r w:rsidR="008325EB">
        <w:t xml:space="preserve"> of patients with their pattern of injuries, the cases with mild</w:t>
      </w:r>
      <w:r w:rsidR="00737B7D">
        <w:t xml:space="preserve"> type of injury </w:t>
      </w:r>
      <w:r w:rsidR="008325EB">
        <w:t xml:space="preserve">like </w:t>
      </w:r>
      <w:r w:rsidR="008325EB" w:rsidRPr="00A44EA2">
        <w:rPr>
          <w:b/>
        </w:rPr>
        <w:t>foreign</w:t>
      </w:r>
      <w:r w:rsidR="001F0400" w:rsidRPr="00A44EA2">
        <w:rPr>
          <w:b/>
        </w:rPr>
        <w:t xml:space="preserve"> body,</w:t>
      </w:r>
      <w:r w:rsidR="008325EB" w:rsidRPr="00A44EA2">
        <w:rPr>
          <w:b/>
        </w:rPr>
        <w:t xml:space="preserve"> soft tissue trauma and muscular pain of sudden onset were446(15.6</w:t>
      </w:r>
      <w:r w:rsidR="00B842F8" w:rsidRPr="00A44EA2">
        <w:rPr>
          <w:b/>
        </w:rPr>
        <w:t>%)</w:t>
      </w:r>
      <w:r w:rsidR="008325EB">
        <w:t xml:space="preserve">.The patients with single bone </w:t>
      </w:r>
      <w:r w:rsidR="008325EB" w:rsidRPr="00A44EA2">
        <w:rPr>
          <w:b/>
        </w:rPr>
        <w:t>closed fractures</w:t>
      </w:r>
      <w:r w:rsidR="008325EB">
        <w:t xml:space="preserve"> including </w:t>
      </w:r>
      <w:r w:rsidR="008325EB" w:rsidRPr="00A44EA2">
        <w:rPr>
          <w:b/>
        </w:rPr>
        <w:t>clavicle</w:t>
      </w:r>
      <w:r w:rsidR="008325EB">
        <w:t xml:space="preserve"> fracture</w:t>
      </w:r>
      <w:r w:rsidR="001F0400" w:rsidRPr="0033543D">
        <w:rPr>
          <w:b/>
        </w:rPr>
        <w:t>180(6.31%)</w:t>
      </w:r>
      <w:r w:rsidR="001F0400">
        <w:t xml:space="preserve">, </w:t>
      </w:r>
      <w:r w:rsidR="001F0400" w:rsidRPr="0033543D">
        <w:rPr>
          <w:b/>
        </w:rPr>
        <w:t>humerus neck and shaft</w:t>
      </w:r>
      <w:r w:rsidR="001F0400">
        <w:t xml:space="preserve"> fracture </w:t>
      </w:r>
      <w:r w:rsidR="001F0400" w:rsidRPr="0033543D">
        <w:rPr>
          <w:b/>
        </w:rPr>
        <w:t>83(2.91%)</w:t>
      </w:r>
      <w:r w:rsidR="001F0400">
        <w:t>,</w:t>
      </w:r>
      <w:r w:rsidR="001F0400" w:rsidRPr="0033543D">
        <w:rPr>
          <w:b/>
        </w:rPr>
        <w:t>supra-</w:t>
      </w:r>
      <w:r w:rsidR="0033543D" w:rsidRPr="0033543D">
        <w:rPr>
          <w:b/>
        </w:rPr>
        <w:t>condylar</w:t>
      </w:r>
      <w:r w:rsidR="001F0400" w:rsidRPr="0033543D">
        <w:rPr>
          <w:b/>
        </w:rPr>
        <w:t xml:space="preserve"> humerus</w:t>
      </w:r>
      <w:r w:rsidR="001F0400">
        <w:t xml:space="preserve"> fractures </w:t>
      </w:r>
      <w:r w:rsidR="001F0400" w:rsidRPr="0033543D">
        <w:rPr>
          <w:b/>
        </w:rPr>
        <w:t>355(12.4%)</w:t>
      </w:r>
      <w:r w:rsidR="001F0400">
        <w:t>,</w:t>
      </w:r>
      <w:r w:rsidR="001F0400" w:rsidRPr="0033543D">
        <w:rPr>
          <w:b/>
        </w:rPr>
        <w:t>radius/ulna shaft</w:t>
      </w:r>
      <w:r w:rsidR="001F0400">
        <w:t xml:space="preserve"> fracture </w:t>
      </w:r>
      <w:r w:rsidR="001F0400" w:rsidRPr="0033543D">
        <w:rPr>
          <w:b/>
        </w:rPr>
        <w:t>90(3.1%)</w:t>
      </w:r>
      <w:r w:rsidR="001F0400">
        <w:t xml:space="preserve">, </w:t>
      </w:r>
      <w:r w:rsidR="001F0400" w:rsidRPr="0033543D">
        <w:rPr>
          <w:b/>
        </w:rPr>
        <w:t xml:space="preserve">collese </w:t>
      </w:r>
      <w:r w:rsidR="001F0400">
        <w:t>fracture</w:t>
      </w:r>
      <w:r w:rsidR="001F0400" w:rsidRPr="0033543D">
        <w:rPr>
          <w:b/>
        </w:rPr>
        <w:t>389(13.6%)</w:t>
      </w:r>
      <w:r w:rsidR="001F0400">
        <w:t xml:space="preserve">, </w:t>
      </w:r>
      <w:r w:rsidR="001F0400" w:rsidRPr="0033543D">
        <w:rPr>
          <w:b/>
        </w:rPr>
        <w:t>Neck of Femur</w:t>
      </w:r>
      <w:r w:rsidR="001F0400">
        <w:t xml:space="preserve"> fracture</w:t>
      </w:r>
      <w:r w:rsidR="001F0400" w:rsidRPr="0033543D">
        <w:rPr>
          <w:b/>
        </w:rPr>
        <w:t>56(1.96%)</w:t>
      </w:r>
      <w:r w:rsidR="001F0400">
        <w:t xml:space="preserve"> , </w:t>
      </w:r>
      <w:r w:rsidR="001F0400" w:rsidRPr="0033543D">
        <w:rPr>
          <w:b/>
        </w:rPr>
        <w:t>intertrochanteric</w:t>
      </w:r>
      <w:r w:rsidR="001F0400">
        <w:t xml:space="preserve"> fracture</w:t>
      </w:r>
      <w:r w:rsidR="001F0400" w:rsidRPr="0033543D">
        <w:rPr>
          <w:b/>
        </w:rPr>
        <w:t>62(2.1%)</w:t>
      </w:r>
      <w:r w:rsidR="001F0400">
        <w:t>,</w:t>
      </w:r>
      <w:r w:rsidR="001F0400" w:rsidRPr="0033543D">
        <w:rPr>
          <w:b/>
        </w:rPr>
        <w:t>Femur shaft</w:t>
      </w:r>
      <w:r w:rsidR="001F0400">
        <w:t xml:space="preserve"> fracture</w:t>
      </w:r>
      <w:r w:rsidR="001F0400" w:rsidRPr="0033543D">
        <w:rPr>
          <w:b/>
        </w:rPr>
        <w:t>186</w:t>
      </w:r>
      <w:r w:rsidR="009B486E" w:rsidRPr="0033543D">
        <w:rPr>
          <w:b/>
        </w:rPr>
        <w:t>(6.5%)</w:t>
      </w:r>
      <w:r w:rsidR="009B486E">
        <w:t xml:space="preserve">,fracture of </w:t>
      </w:r>
      <w:r w:rsidR="009B486E" w:rsidRPr="0033543D">
        <w:rPr>
          <w:b/>
        </w:rPr>
        <w:t>tibia/fibula133(4.6%)</w:t>
      </w:r>
      <w:r w:rsidR="009B486E">
        <w:t xml:space="preserve"> and </w:t>
      </w:r>
      <w:r w:rsidR="009B486E" w:rsidRPr="0033543D">
        <w:rPr>
          <w:b/>
        </w:rPr>
        <w:t>Bi-</w:t>
      </w:r>
      <w:r w:rsidR="0033543D" w:rsidRPr="0033543D">
        <w:rPr>
          <w:b/>
        </w:rPr>
        <w:t>malleolar</w:t>
      </w:r>
      <w:r w:rsidR="009B486E">
        <w:t xml:space="preserve"> fracture</w:t>
      </w:r>
      <w:r w:rsidR="009B486E" w:rsidRPr="0033543D">
        <w:rPr>
          <w:b/>
        </w:rPr>
        <w:t>45(1.57%)</w:t>
      </w:r>
      <w:r w:rsidR="009B486E">
        <w:t xml:space="preserve">.The patients which suffered from </w:t>
      </w:r>
      <w:r w:rsidR="009B486E" w:rsidRPr="0033543D">
        <w:rPr>
          <w:b/>
        </w:rPr>
        <w:t>joint dislocations</w:t>
      </w:r>
      <w:r w:rsidR="009B486E">
        <w:t xml:space="preserve"> like </w:t>
      </w:r>
      <w:r w:rsidR="009B486E" w:rsidRPr="0033543D">
        <w:rPr>
          <w:b/>
        </w:rPr>
        <w:t>shoulder48(1.68%)</w:t>
      </w:r>
      <w:r w:rsidR="009B486E">
        <w:t xml:space="preserve">, </w:t>
      </w:r>
      <w:r w:rsidR="009B486E" w:rsidRPr="0033543D">
        <w:rPr>
          <w:b/>
        </w:rPr>
        <w:t>elbow</w:t>
      </w:r>
      <w:r w:rsidR="009B486E">
        <w:t xml:space="preserve"> dislocation</w:t>
      </w:r>
      <w:r w:rsidR="009B486E" w:rsidRPr="0033543D">
        <w:rPr>
          <w:b/>
        </w:rPr>
        <w:t>17(0.59%)</w:t>
      </w:r>
      <w:r w:rsidR="009B486E">
        <w:t xml:space="preserve">, </w:t>
      </w:r>
      <w:r w:rsidR="009B486E" w:rsidRPr="0033543D">
        <w:rPr>
          <w:b/>
        </w:rPr>
        <w:t>Hip dislocation22(0.77%)</w:t>
      </w:r>
      <w:r w:rsidR="009B486E">
        <w:t xml:space="preserve"> were also addressed. S</w:t>
      </w:r>
      <w:r w:rsidR="00B842F8">
        <w:t xml:space="preserve">ome patients were having severe injuries including multiple </w:t>
      </w:r>
      <w:r w:rsidR="009B486E">
        <w:t xml:space="preserve">fractures, major contaminated open </w:t>
      </w:r>
      <w:r w:rsidR="0033543D">
        <w:t>wounds,</w:t>
      </w:r>
      <w:r w:rsidR="009B486E">
        <w:t xml:space="preserve"> traumatic amputations,</w:t>
      </w:r>
      <w:r w:rsidR="00B842F8">
        <w:t xml:space="preserve"> cr</w:t>
      </w:r>
      <w:r w:rsidR="009B486E">
        <w:t>ushed limbs or with head injury4</w:t>
      </w:r>
      <w:r w:rsidR="00B842F8">
        <w:t>3(3.06%). Very few cases were cold 42(5.6%)</w:t>
      </w:r>
      <w:r w:rsidR="0033543D">
        <w:t xml:space="preserve"> and some patients were included which are unknown and those whose data were lost 695(24.3%)</w:t>
      </w:r>
      <w:r w:rsidR="00F00081">
        <w:t>.</w:t>
      </w:r>
    </w:p>
    <w:p w:rsidR="0033543D" w:rsidRDefault="0033543D" w:rsidP="00991865"/>
    <w:p w:rsidR="0033543D" w:rsidRDefault="0033543D" w:rsidP="00991865"/>
    <w:p w:rsidR="0033543D" w:rsidRDefault="00991865" w:rsidP="00991865">
      <w:r>
        <w:lastRenderedPageBreak/>
        <w:t xml:space="preserve">Conclusion: </w:t>
      </w:r>
    </w:p>
    <w:p w:rsidR="00F00081" w:rsidRDefault="00F00081" w:rsidP="00BB316E">
      <w:pPr>
        <w:jc w:val="both"/>
      </w:pPr>
      <w:r>
        <w:t>WE concluded that huge number of trauma patients are presenting to trauma center with polytrauma, trauma to pelvis and Acetabulum, mo</w:t>
      </w:r>
      <w:r w:rsidR="00BB316E">
        <w:t xml:space="preserve">re than one bone fractures. </w:t>
      </w:r>
      <w:proofErr w:type="gramStart"/>
      <w:r w:rsidR="00BB316E">
        <w:t>Extensive  trauma</w:t>
      </w:r>
      <w:proofErr w:type="gramEnd"/>
      <w:r w:rsidR="00BB316E">
        <w:t xml:space="preserve"> is </w:t>
      </w:r>
      <w:r>
        <w:t xml:space="preserve">disabling to young population throughout life. So trauma patients should be properly evaluated and treated according to advanced trauma life support to prevent the second hit injury to patient. We suggest </w:t>
      </w:r>
      <w:proofErr w:type="gramStart"/>
      <w:r>
        <w:t xml:space="preserve">that  </w:t>
      </w:r>
      <w:r w:rsidR="00BB316E">
        <w:t>primary</w:t>
      </w:r>
      <w:proofErr w:type="gramEnd"/>
      <w:r w:rsidR="00BB316E">
        <w:t xml:space="preserve"> prevention is the key  that we can achieve  by strict traffic rules, otherwise the burden can lead to mismanagement of trauma patient. </w:t>
      </w:r>
    </w:p>
    <w:p w:rsidR="00991865" w:rsidRDefault="00991865" w:rsidP="00991865"/>
    <w:p w:rsidR="00DE0183" w:rsidRDefault="00991865" w:rsidP="00991865">
      <w:r>
        <w:t xml:space="preserve">Key Words: </w:t>
      </w:r>
    </w:p>
    <w:p w:rsidR="00C27378" w:rsidRDefault="00A16F30">
      <w:r>
        <w:t>T</w:t>
      </w:r>
      <w:r w:rsidR="00676F52">
        <w:t>rauma</w:t>
      </w:r>
      <w:r w:rsidR="00141FD2">
        <w:t xml:space="preserve"> burden</w:t>
      </w:r>
      <w:r w:rsidR="00676F52">
        <w:t xml:space="preserve">, road traffic </w:t>
      </w:r>
      <w:r w:rsidR="008E492F">
        <w:t>accid</w:t>
      </w:r>
      <w:r>
        <w:t>ents, injury patterns, trauma center</w:t>
      </w:r>
      <w:r w:rsidR="00676F52">
        <w:t xml:space="preserve"> </w:t>
      </w:r>
    </w:p>
    <w:sectPr w:rsidR="00C27378" w:rsidSect="00451DD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91865"/>
    <w:rsid w:val="000C3BFB"/>
    <w:rsid w:val="00141FD2"/>
    <w:rsid w:val="001D7DAC"/>
    <w:rsid w:val="001F0400"/>
    <w:rsid w:val="00232E99"/>
    <w:rsid w:val="0033543D"/>
    <w:rsid w:val="00451DD8"/>
    <w:rsid w:val="005F344A"/>
    <w:rsid w:val="00676F52"/>
    <w:rsid w:val="00737B7D"/>
    <w:rsid w:val="008325EB"/>
    <w:rsid w:val="008E492F"/>
    <w:rsid w:val="00991865"/>
    <w:rsid w:val="009B486E"/>
    <w:rsid w:val="00A16F30"/>
    <w:rsid w:val="00A44EA2"/>
    <w:rsid w:val="00A94DFD"/>
    <w:rsid w:val="00B715C2"/>
    <w:rsid w:val="00B842F8"/>
    <w:rsid w:val="00BB316E"/>
    <w:rsid w:val="00C115D8"/>
    <w:rsid w:val="00C27378"/>
    <w:rsid w:val="00DE0183"/>
    <w:rsid w:val="00EC4CA5"/>
    <w:rsid w:val="00F00081"/>
    <w:rsid w:val="00F6788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D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DRabdul qadir</dc:creator>
  <cp:keywords/>
  <dc:description/>
  <cp:lastModifiedBy>a</cp:lastModifiedBy>
  <cp:revision>10</cp:revision>
  <dcterms:created xsi:type="dcterms:W3CDTF">2018-01-05T17:16:00Z</dcterms:created>
  <dcterms:modified xsi:type="dcterms:W3CDTF">2018-01-08T05:33:00Z</dcterms:modified>
</cp:coreProperties>
</file>