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AD3" w:rsidRPr="00A065A4" w:rsidRDefault="00E63AD3" w:rsidP="00E63AD3">
      <w:pPr>
        <w:jc w:val="both"/>
        <w:rPr>
          <w:rFonts w:ascii="Times" w:hAnsi="Times"/>
          <w:b/>
          <w:sz w:val="24"/>
          <w:szCs w:val="24"/>
        </w:rPr>
      </w:pPr>
      <w:r w:rsidRPr="00A065A4">
        <w:rPr>
          <w:rFonts w:ascii="Times" w:hAnsi="Times"/>
          <w:b/>
          <w:sz w:val="24"/>
          <w:szCs w:val="24"/>
        </w:rPr>
        <w:t>Abstract</w:t>
      </w:r>
      <w:bookmarkStart w:id="0" w:name="_GoBack"/>
      <w:bookmarkEnd w:id="0"/>
    </w:p>
    <w:p w:rsidR="00E63AD3" w:rsidRPr="00A065A4" w:rsidRDefault="00E63AD3" w:rsidP="00E63AD3">
      <w:pPr>
        <w:widowControl w:val="0"/>
        <w:autoSpaceDE w:val="0"/>
        <w:autoSpaceDN w:val="0"/>
        <w:adjustRightInd w:val="0"/>
        <w:spacing w:after="240" w:line="280" w:lineRule="atLeast"/>
        <w:jc w:val="both"/>
        <w:rPr>
          <w:rFonts w:ascii="Times" w:eastAsiaTheme="minorEastAsia" w:hAnsi="Times" w:cs="Times"/>
          <w:sz w:val="24"/>
          <w:szCs w:val="24"/>
        </w:rPr>
      </w:pPr>
      <w:r>
        <w:rPr>
          <w:rFonts w:ascii="Times" w:hAnsi="Times"/>
          <w:sz w:val="24"/>
          <w:szCs w:val="24"/>
        </w:rPr>
        <w:t>Cavernous hemangiomas,</w:t>
      </w:r>
      <w:r w:rsidRPr="00862CC2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first </w:t>
      </w:r>
      <w:r w:rsidRPr="00A065A4">
        <w:rPr>
          <w:rFonts w:ascii="Times" w:hAnsi="Times"/>
          <w:sz w:val="24"/>
          <w:szCs w:val="24"/>
        </w:rPr>
        <w:t>described by Globus in 1929</w:t>
      </w:r>
      <w:r>
        <w:rPr>
          <w:rFonts w:ascii="Times" w:hAnsi="Times"/>
          <w:sz w:val="24"/>
          <w:szCs w:val="24"/>
        </w:rPr>
        <w:t>,</w:t>
      </w:r>
      <w:r w:rsidRPr="00A065A4">
        <w:rPr>
          <w:rFonts w:ascii="Times" w:hAnsi="Times"/>
          <w:sz w:val="24"/>
          <w:szCs w:val="24"/>
        </w:rPr>
        <w:t xml:space="preserve"> are one of the uncommon vasc</w:t>
      </w:r>
      <w:r w:rsidRPr="00A065A4">
        <w:rPr>
          <w:rFonts w:ascii="Times" w:hAnsi="Times"/>
          <w:sz w:val="24"/>
          <w:szCs w:val="24"/>
        </w:rPr>
        <w:t>u</w:t>
      </w:r>
      <w:r w:rsidRPr="00A065A4">
        <w:rPr>
          <w:rFonts w:ascii="Times" w:hAnsi="Times"/>
          <w:sz w:val="24"/>
          <w:szCs w:val="24"/>
        </w:rPr>
        <w:t>lar malformations of central nervous sys</w:t>
      </w:r>
      <w:r>
        <w:rPr>
          <w:rFonts w:ascii="Times" w:hAnsi="Times"/>
          <w:sz w:val="24"/>
          <w:szCs w:val="24"/>
        </w:rPr>
        <w:t>tem</w:t>
      </w:r>
      <w:r w:rsidRPr="00A065A4">
        <w:rPr>
          <w:rFonts w:ascii="Times" w:hAnsi="Times"/>
          <w:sz w:val="24"/>
          <w:szCs w:val="24"/>
        </w:rPr>
        <w:t>. They seemed to have benign vascular structure with dilated vessel bed.</w:t>
      </w:r>
      <w:r w:rsidRPr="00A065A4">
        <w:rPr>
          <w:rFonts w:ascii="Times" w:eastAsiaTheme="minorEastAsia" w:hAnsi="Times" w:cs="Times"/>
          <w:sz w:val="24"/>
          <w:szCs w:val="24"/>
        </w:rPr>
        <w:t xml:space="preserve"> Cavernous hemangiomas encompass nearly 5–12% of all spinal va</w:t>
      </w:r>
      <w:r w:rsidRPr="00A065A4">
        <w:rPr>
          <w:rFonts w:ascii="Times" w:eastAsiaTheme="minorEastAsia" w:hAnsi="Times" w:cs="Times"/>
          <w:sz w:val="24"/>
          <w:szCs w:val="24"/>
        </w:rPr>
        <w:t>s</w:t>
      </w:r>
      <w:r w:rsidRPr="00A065A4">
        <w:rPr>
          <w:rFonts w:ascii="Times" w:eastAsiaTheme="minorEastAsia" w:hAnsi="Times" w:cs="Times"/>
          <w:sz w:val="24"/>
          <w:szCs w:val="24"/>
        </w:rPr>
        <w:t>cular malformations</w:t>
      </w:r>
      <w:r>
        <w:rPr>
          <w:rFonts w:ascii="Times" w:eastAsiaTheme="minorEastAsia" w:hAnsi="Times" w:cs="Times"/>
          <w:sz w:val="24"/>
          <w:szCs w:val="24"/>
        </w:rPr>
        <w:t>;</w:t>
      </w:r>
      <w:r>
        <w:rPr>
          <w:rFonts w:ascii="Times" w:eastAsiaTheme="minorEastAsia" w:hAnsi="Times" w:cs="Times"/>
          <w:position w:val="2"/>
          <w:sz w:val="24"/>
          <w:szCs w:val="24"/>
        </w:rPr>
        <w:t xml:space="preserve"> </w:t>
      </w:r>
      <w:r>
        <w:rPr>
          <w:rFonts w:ascii="Times" w:eastAsiaTheme="minorEastAsia" w:hAnsi="Times" w:cs="Times"/>
          <w:sz w:val="24"/>
          <w:szCs w:val="24"/>
        </w:rPr>
        <w:t xml:space="preserve">however, </w:t>
      </w:r>
      <w:r w:rsidRPr="00A065A4">
        <w:rPr>
          <w:rFonts w:ascii="Times" w:eastAsiaTheme="minorEastAsia" w:hAnsi="Times" w:cs="Times"/>
          <w:sz w:val="24"/>
          <w:szCs w:val="24"/>
        </w:rPr>
        <w:t>existence in the epidural space without bone involvement is rare. Only 4% of all cavernous hemangiomas are merely epidural cavernous hemangiomas. In this case report, we removed a hemorrhagic thoracic mass by T3-T5 laminectomy presenting with neurological deficits mimicking</w:t>
      </w:r>
      <w:r>
        <w:rPr>
          <w:rFonts w:ascii="Times" w:eastAsiaTheme="minorEastAsia" w:hAnsi="Times" w:cs="Times"/>
          <w:sz w:val="24"/>
          <w:szCs w:val="24"/>
        </w:rPr>
        <w:t xml:space="preserve"> symptoms of intervertebral disk</w:t>
      </w:r>
      <w:r w:rsidRPr="00A065A4">
        <w:rPr>
          <w:rFonts w:ascii="Times" w:eastAsiaTheme="minorEastAsia" w:hAnsi="Times" w:cs="Times"/>
          <w:sz w:val="24"/>
          <w:szCs w:val="24"/>
        </w:rPr>
        <w:t xml:space="preserve"> herniation in a 33-year-old male patient </w:t>
      </w:r>
      <w:r>
        <w:rPr>
          <w:rFonts w:ascii="Times" w:eastAsiaTheme="minorEastAsia" w:hAnsi="Times" w:cs="Times"/>
          <w:sz w:val="24"/>
          <w:szCs w:val="24"/>
        </w:rPr>
        <w:t xml:space="preserve">who </w:t>
      </w:r>
      <w:r w:rsidRPr="00A065A4">
        <w:rPr>
          <w:rFonts w:ascii="Times" w:eastAsiaTheme="minorEastAsia" w:hAnsi="Times" w:cs="Times"/>
          <w:sz w:val="24"/>
          <w:szCs w:val="24"/>
        </w:rPr>
        <w:t xml:space="preserve">came to our Clinic. We </w:t>
      </w:r>
      <w:r>
        <w:rPr>
          <w:rFonts w:ascii="Times" w:eastAsiaTheme="minorEastAsia" w:hAnsi="Times" w:cs="Times"/>
          <w:sz w:val="24"/>
          <w:szCs w:val="24"/>
        </w:rPr>
        <w:t>have chosen</w:t>
      </w:r>
      <w:r w:rsidRPr="00A065A4">
        <w:rPr>
          <w:rFonts w:ascii="Times" w:eastAsiaTheme="minorEastAsia" w:hAnsi="Times" w:cs="Times"/>
          <w:sz w:val="24"/>
          <w:szCs w:val="24"/>
        </w:rPr>
        <w:t xml:space="preserve"> this case to be reported</w:t>
      </w:r>
      <w:r>
        <w:rPr>
          <w:rFonts w:ascii="Times" w:eastAsiaTheme="minorEastAsia" w:hAnsi="Times" w:cs="Times"/>
          <w:sz w:val="24"/>
          <w:szCs w:val="24"/>
        </w:rPr>
        <w:t xml:space="preserve"> due to its</w:t>
      </w:r>
      <w:r w:rsidRPr="00A065A4">
        <w:rPr>
          <w:rFonts w:ascii="Times" w:eastAsiaTheme="minorEastAsia" w:hAnsi="Times" w:cs="Times"/>
          <w:sz w:val="24"/>
          <w:szCs w:val="24"/>
        </w:rPr>
        <w:t xml:space="preserve"> rare characteristics and occurrence of this type of cavernous hemangioma in the world. </w:t>
      </w:r>
    </w:p>
    <w:p w:rsidR="00E51BDA" w:rsidRDefault="00E51BDA"/>
    <w:sectPr w:rsidR="00E51BDA" w:rsidSect="00E51BDA"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 Nazanin">
    <w:panose1 w:val="02000400000000000000"/>
    <w:charset w:val="00"/>
    <w:family w:val="auto"/>
    <w:pitch w:val="variable"/>
    <w:sig w:usb0="80002003" w:usb1="80000000" w:usb2="00000008" w:usb3="00000000" w:csb0="0000004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eeza Pro">
    <w:altName w:val="Times New Roman"/>
    <w:charset w:val="00"/>
    <w:family w:val="auto"/>
    <w:pitch w:val="variable"/>
    <w:sig w:usb0="80002001" w:usb1="80000000" w:usb2="00000008" w:usb3="00000000" w:csb0="0000004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AD3"/>
    <w:rsid w:val="00E51BDA"/>
    <w:rsid w:val="00E6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6CB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 Nazanin" w:eastAsiaTheme="minorEastAsia" w:hAnsi="X Nazanin" w:cs="X Nazani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D3"/>
    <w:rPr>
      <w:rFonts w:ascii="Geeza Pro" w:eastAsia="Geeza Pro" w:hAnsi="Geeza Pro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 Nazanin" w:eastAsiaTheme="minorEastAsia" w:hAnsi="X Nazanin" w:cs="X Nazani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D3"/>
    <w:rPr>
      <w:rFonts w:ascii="Geeza Pro" w:eastAsia="Geeza Pro" w:hAnsi="Geeza Pro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Macintosh Word</Application>
  <DocSecurity>0</DocSecurity>
  <Lines>5</Lines>
  <Paragraphs>1</Paragraphs>
  <ScaleCrop>false</ScaleCrop>
  <Company>none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 none</dc:creator>
  <cp:keywords/>
  <dc:description/>
  <cp:lastModifiedBy>none none</cp:lastModifiedBy>
  <cp:revision>1</cp:revision>
  <dcterms:created xsi:type="dcterms:W3CDTF">2017-02-15T13:21:00Z</dcterms:created>
  <dcterms:modified xsi:type="dcterms:W3CDTF">2017-02-15T13:21:00Z</dcterms:modified>
</cp:coreProperties>
</file>