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683" w:rsidRPr="00697683" w:rsidRDefault="00697683" w:rsidP="00697683">
      <w:pPr>
        <w:widowControl/>
        <w:autoSpaceDE/>
        <w:autoSpaceDN/>
        <w:jc w:val="both"/>
        <w:rPr>
          <w:color w:val="0070C0"/>
          <w:sz w:val="28"/>
          <w:szCs w:val="28"/>
          <w:u w:val="single"/>
          <w:lang w:bidi="ar-SA"/>
        </w:rPr>
      </w:pPr>
      <w:r w:rsidRPr="00697683">
        <w:rPr>
          <w:color w:val="0070C0"/>
          <w:sz w:val="28"/>
          <w:szCs w:val="28"/>
          <w:u w:val="single"/>
          <w:lang w:bidi="ar-SA"/>
        </w:rPr>
        <w:t>Diversity of diatom (</w:t>
      </w:r>
      <w:proofErr w:type="spellStart"/>
      <w:r w:rsidRPr="00697683">
        <w:rPr>
          <w:color w:val="0070C0"/>
          <w:sz w:val="28"/>
          <w:szCs w:val="28"/>
          <w:u w:val="single"/>
          <w:lang w:bidi="ar-SA"/>
        </w:rPr>
        <w:t>Bacillariophyta</w:t>
      </w:r>
      <w:proofErr w:type="spellEnd"/>
      <w:r w:rsidRPr="00697683">
        <w:rPr>
          <w:color w:val="0070C0"/>
          <w:sz w:val="28"/>
          <w:szCs w:val="28"/>
          <w:u w:val="single"/>
          <w:lang w:bidi="ar-SA"/>
        </w:rPr>
        <w:t xml:space="preserve">) flora from the coastal waters of Pakistan: A review on ecology and taxonomy </w:t>
      </w:r>
    </w:p>
    <w:p w:rsidR="00697683" w:rsidRDefault="00697683" w:rsidP="00E9089B">
      <w:pPr>
        <w:pStyle w:val="Heading2"/>
        <w:spacing w:before="0"/>
      </w:pPr>
    </w:p>
    <w:p w:rsidR="00697683" w:rsidRDefault="00697683" w:rsidP="00697683">
      <w:proofErr w:type="spellStart"/>
      <w:r>
        <w:t>Dr</w:t>
      </w:r>
      <w:proofErr w:type="spellEnd"/>
      <w:r>
        <w:t xml:space="preserve"> </w:t>
      </w:r>
      <w:proofErr w:type="spellStart"/>
      <w:r>
        <w:t>Tahira</w:t>
      </w:r>
      <w:proofErr w:type="spellEnd"/>
      <w:r>
        <w:t xml:space="preserve"> </w:t>
      </w:r>
      <w:proofErr w:type="spellStart"/>
      <w:r>
        <w:t>Naz</w:t>
      </w:r>
      <w:proofErr w:type="spellEnd"/>
    </w:p>
    <w:p w:rsidR="005D5F3F" w:rsidRDefault="00697683" w:rsidP="00697683">
      <w:r>
        <w:t>Center of excellence Karachi University Karachi Pakistan</w:t>
      </w:r>
    </w:p>
    <w:p w:rsidR="005D5F3F" w:rsidRDefault="00934B08" w:rsidP="00697683">
      <w:proofErr w:type="gramStart"/>
      <w:r>
        <w:t>Current resident at Maputo Mozambique.</w:t>
      </w:r>
      <w:proofErr w:type="gramEnd"/>
      <w:r>
        <w:t xml:space="preserve"> </w:t>
      </w:r>
    </w:p>
    <w:p w:rsidR="00934B08" w:rsidRDefault="00934B08" w:rsidP="005D5F3F">
      <w:pPr>
        <w:jc w:val="both"/>
        <w:rPr>
          <w:b/>
          <w:sz w:val="28"/>
          <w:szCs w:val="28"/>
        </w:rPr>
      </w:pPr>
    </w:p>
    <w:p w:rsidR="005D5F3F" w:rsidRDefault="005D5F3F" w:rsidP="005D5F3F">
      <w:pPr>
        <w:jc w:val="both"/>
        <w:rPr>
          <w:b/>
          <w:sz w:val="28"/>
          <w:szCs w:val="28"/>
        </w:rPr>
      </w:pPr>
      <w:r>
        <w:rPr>
          <w:b/>
          <w:sz w:val="28"/>
          <w:szCs w:val="28"/>
        </w:rPr>
        <w:t>Abstract</w:t>
      </w:r>
    </w:p>
    <w:p w:rsidR="005D5F3F" w:rsidRPr="004C7F96" w:rsidRDefault="005D5F3F" w:rsidP="005D5F3F">
      <w:pPr>
        <w:jc w:val="both"/>
        <w:rPr>
          <w:b/>
          <w:sz w:val="28"/>
          <w:szCs w:val="28"/>
        </w:rPr>
      </w:pPr>
    </w:p>
    <w:p w:rsidR="005D5F3F" w:rsidRDefault="005D5F3F" w:rsidP="005D5F3F">
      <w:pPr>
        <w:jc w:val="both"/>
      </w:pPr>
      <w:r>
        <w:t>The paper</w:t>
      </w:r>
      <w:r w:rsidRPr="00206FE6">
        <w:t xml:space="preserve"> presented </w:t>
      </w:r>
      <w:r>
        <w:t xml:space="preserve">here is a first comprehensive research on diatoms community structure, functioning and its response to the various physicochemical parameters of </w:t>
      </w:r>
      <w:proofErr w:type="spellStart"/>
      <w:r>
        <w:t>Manora</w:t>
      </w:r>
      <w:proofErr w:type="spellEnd"/>
      <w:r>
        <w:t xml:space="preserve"> channel (North Arabian Sea). This research overall objective is to analyze </w:t>
      </w:r>
      <w:r w:rsidRPr="00F9049D">
        <w:t xml:space="preserve">population structure of </w:t>
      </w:r>
      <w:proofErr w:type="spellStart"/>
      <w:r w:rsidRPr="00F9049D">
        <w:t>bacillariophytes</w:t>
      </w:r>
      <w:proofErr w:type="spellEnd"/>
      <w:r>
        <w:t xml:space="preserve"> and h</w:t>
      </w:r>
      <w:r w:rsidRPr="00F9049D">
        <w:t xml:space="preserve">ow their abundance and </w:t>
      </w:r>
      <w:r>
        <w:t xml:space="preserve">species </w:t>
      </w:r>
      <w:r w:rsidRPr="00F9049D">
        <w:t>composition vary seasonally</w:t>
      </w:r>
      <w:r>
        <w:t xml:space="preserve">. </w:t>
      </w:r>
      <w:r w:rsidRPr="00597C61">
        <w:rPr>
          <w:color w:val="000000"/>
        </w:rPr>
        <w:t>One of the main aims of studies of diatoms ecology is to be aware of the factors that regulate phytoplankton production and their seasonal succession in marine ecosystem of co</w:t>
      </w:r>
      <w:r>
        <w:rPr>
          <w:color w:val="000000"/>
        </w:rPr>
        <w:t>a</w:t>
      </w:r>
      <w:r w:rsidRPr="00597C61">
        <w:rPr>
          <w:color w:val="000000"/>
        </w:rPr>
        <w:t xml:space="preserve">stal waters of </w:t>
      </w:r>
      <w:r w:rsidRPr="00B535EE">
        <w:rPr>
          <w:color w:val="000000"/>
        </w:rPr>
        <w:t>Karachi, Pakistan</w:t>
      </w:r>
      <w:r w:rsidRPr="00597C61">
        <w:rPr>
          <w:color w:val="000000"/>
        </w:rPr>
        <w:t xml:space="preserve">. </w:t>
      </w:r>
      <w:r>
        <w:rPr>
          <w:color w:val="000000"/>
        </w:rPr>
        <w:t>Diatom community was analyzed by</w:t>
      </w:r>
      <w:r w:rsidRPr="00C3787B">
        <w:rPr>
          <w:color w:val="000000"/>
        </w:rPr>
        <w:t xml:space="preserve"> using bimonthly collected samples at </w:t>
      </w:r>
      <w:proofErr w:type="spellStart"/>
      <w:r w:rsidRPr="00C3787B">
        <w:rPr>
          <w:color w:val="000000"/>
        </w:rPr>
        <w:t>Manora</w:t>
      </w:r>
      <w:proofErr w:type="spellEnd"/>
      <w:r w:rsidRPr="00C3787B">
        <w:rPr>
          <w:color w:val="000000"/>
        </w:rPr>
        <w:t xml:space="preserve"> Channel coastal waters of Karachi, north Arabian Sea bordering Pakistan through the period of May 2002 to July 2003</w:t>
      </w:r>
      <w:r>
        <w:rPr>
          <w:color w:val="000000"/>
        </w:rPr>
        <w:t>,</w:t>
      </w:r>
      <w:r w:rsidRPr="00C3787B">
        <w:t xml:space="preserve"> </w:t>
      </w:r>
      <w:r>
        <w:t>July, 2007 and November, 2008</w:t>
      </w:r>
      <w:r w:rsidRPr="00127487">
        <w:t xml:space="preserve"> </w:t>
      </w:r>
      <w:r>
        <w:rPr>
          <w:color w:val="000000"/>
        </w:rPr>
        <w:t>from</w:t>
      </w:r>
      <w:r w:rsidRPr="00C3787B">
        <w:rPr>
          <w:color w:val="000000"/>
        </w:rPr>
        <w:t xml:space="preserve"> two stations.</w:t>
      </w:r>
      <w:r w:rsidRPr="00C3787B">
        <w:t xml:space="preserve"> </w:t>
      </w:r>
      <w:r>
        <w:t xml:space="preserve">These studies also discovered toxin producing </w:t>
      </w:r>
      <w:r w:rsidRPr="00E91B35">
        <w:rPr>
          <w:i/>
        </w:rPr>
        <w:t>Pseudo-</w:t>
      </w:r>
      <w:proofErr w:type="spellStart"/>
      <w:r w:rsidRPr="00E91B35">
        <w:rPr>
          <w:i/>
        </w:rPr>
        <w:t>nitzschia</w:t>
      </w:r>
      <w:proofErr w:type="spellEnd"/>
      <w:r>
        <w:t xml:space="preserve"> diatom species through light (LM) and scanning microscopy (SEM) for the first time from Pakistan helping the better understanding pollution tolerant and toxic species from regional waters. An important objective of present studies is to evaluate the growth rate of natural diatom communities from Pakistani waters. The growth</w:t>
      </w:r>
      <w:r w:rsidR="00AC2257">
        <w:t xml:space="preserve"> rate data reflects on the turn</w:t>
      </w:r>
      <w:r>
        <w:t xml:space="preserve">over of diatom species and hence primary productivity of the water column. </w:t>
      </w:r>
    </w:p>
    <w:p w:rsidR="00934B08" w:rsidRDefault="00934B08" w:rsidP="00FC0292">
      <w:pPr>
        <w:widowControl/>
        <w:autoSpaceDE/>
        <w:autoSpaceDN/>
        <w:spacing w:line="480" w:lineRule="auto"/>
        <w:rPr>
          <w:b/>
          <w:sz w:val="28"/>
          <w:szCs w:val="28"/>
          <w:lang w:bidi="ar-SA"/>
        </w:rPr>
      </w:pPr>
    </w:p>
    <w:p w:rsidR="00FC0292" w:rsidRDefault="00FC0292" w:rsidP="00FC0292">
      <w:pPr>
        <w:widowControl/>
        <w:autoSpaceDE/>
        <w:autoSpaceDN/>
        <w:spacing w:line="480" w:lineRule="auto"/>
        <w:rPr>
          <w:b/>
          <w:sz w:val="28"/>
          <w:szCs w:val="28"/>
          <w:lang w:bidi="ar-SA"/>
        </w:rPr>
      </w:pPr>
      <w:r>
        <w:rPr>
          <w:b/>
          <w:sz w:val="28"/>
          <w:szCs w:val="28"/>
          <w:lang w:bidi="ar-SA"/>
        </w:rPr>
        <w:t xml:space="preserve">Methodology </w:t>
      </w:r>
    </w:p>
    <w:p w:rsidR="005D5F3F" w:rsidRPr="00AA5CB5" w:rsidRDefault="005D5F3F" w:rsidP="00FC0292">
      <w:pPr>
        <w:widowControl/>
        <w:autoSpaceDE/>
        <w:autoSpaceDN/>
        <w:rPr>
          <w:b/>
          <w:lang w:bidi="ar-SA"/>
        </w:rPr>
      </w:pPr>
      <w:r w:rsidRPr="00AA5CB5">
        <w:rPr>
          <w:lang w:bidi="ar-SA"/>
        </w:rPr>
        <w:t xml:space="preserve">Sampling was done bimonthly from May 2002 to July 2003, July, 2007, November, 2008 at the </w:t>
      </w:r>
      <w:proofErr w:type="spellStart"/>
      <w:r w:rsidRPr="00AA5CB5">
        <w:rPr>
          <w:lang w:bidi="ar-SA"/>
        </w:rPr>
        <w:t>Manora</w:t>
      </w:r>
      <w:proofErr w:type="spellEnd"/>
      <w:r w:rsidRPr="00AA5CB5">
        <w:rPr>
          <w:lang w:bidi="ar-SA"/>
        </w:rPr>
        <w:t xml:space="preserve"> Channel located on the estuary of </w:t>
      </w:r>
      <w:proofErr w:type="spellStart"/>
      <w:r w:rsidRPr="00AA5CB5">
        <w:rPr>
          <w:lang w:bidi="ar-SA"/>
        </w:rPr>
        <w:t>Layari</w:t>
      </w:r>
      <w:proofErr w:type="spellEnd"/>
      <w:r w:rsidRPr="00AA5CB5">
        <w:rPr>
          <w:lang w:bidi="ar-SA"/>
        </w:rPr>
        <w:t xml:space="preserve"> River. The study area represents the coastal waters of Karachi from where industrial effluents entering the Channel and causing the coastal pollution in the vicinity of the city. Samples of water were taken at two station established for regular sampling (Figure 1). </w:t>
      </w:r>
    </w:p>
    <w:p w:rsidR="005D5F3F" w:rsidRPr="00AA5CB5" w:rsidRDefault="005D5F3F" w:rsidP="005D5F3F">
      <w:pPr>
        <w:widowControl/>
        <w:autoSpaceDE/>
        <w:autoSpaceDN/>
        <w:jc w:val="both"/>
        <w:rPr>
          <w:lang w:bidi="ar-SA"/>
        </w:rPr>
      </w:pPr>
      <w:r w:rsidRPr="00AA5CB5">
        <w:rPr>
          <w:b/>
          <w:lang w:bidi="ar-SA"/>
        </w:rPr>
        <w:t>Station A,</w:t>
      </w:r>
      <w:r w:rsidRPr="00AA5CB5">
        <w:rPr>
          <w:lang w:bidi="ar-SA"/>
        </w:rPr>
        <w:t xml:space="preserve"> </w:t>
      </w:r>
      <w:proofErr w:type="spellStart"/>
      <w:r w:rsidRPr="00AA5CB5">
        <w:rPr>
          <w:lang w:bidi="ar-SA"/>
        </w:rPr>
        <w:t>Manora</w:t>
      </w:r>
      <w:proofErr w:type="spellEnd"/>
      <w:r w:rsidRPr="00AA5CB5">
        <w:rPr>
          <w:lang w:bidi="ar-SA"/>
        </w:rPr>
        <w:t xml:space="preserve"> Channel (inside) a polluted area with impact from </w:t>
      </w:r>
      <w:proofErr w:type="spellStart"/>
      <w:r w:rsidRPr="00AA5CB5">
        <w:rPr>
          <w:lang w:bidi="ar-SA"/>
        </w:rPr>
        <w:t>Layari</w:t>
      </w:r>
      <w:proofErr w:type="spellEnd"/>
      <w:r w:rsidRPr="00AA5CB5">
        <w:rPr>
          <w:lang w:bidi="ar-SA"/>
        </w:rPr>
        <w:t xml:space="preserve"> River and mangrove ecosystem (</w:t>
      </w:r>
      <w:r w:rsidRPr="00AA5CB5">
        <w:rPr>
          <w:bCs/>
          <w:lang w:bidi="ar-SA"/>
        </w:rPr>
        <w:t>24˚49.77'N 66˚57.85'E)</w:t>
      </w:r>
      <w:r w:rsidRPr="00AA5CB5">
        <w:rPr>
          <w:lang w:bidi="ar-SA"/>
        </w:rPr>
        <w:t>.</w:t>
      </w:r>
    </w:p>
    <w:p w:rsidR="005D5F3F" w:rsidRPr="00AA5CB5" w:rsidRDefault="005D5F3F" w:rsidP="005D5F3F">
      <w:pPr>
        <w:widowControl/>
        <w:autoSpaceDE/>
        <w:autoSpaceDN/>
        <w:jc w:val="both"/>
        <w:rPr>
          <w:lang w:bidi="ar-SA"/>
        </w:rPr>
      </w:pPr>
      <w:r w:rsidRPr="00AA5CB5">
        <w:rPr>
          <w:b/>
          <w:lang w:bidi="ar-SA"/>
        </w:rPr>
        <w:t>Station B,</w:t>
      </w:r>
      <w:r w:rsidRPr="00AA5CB5">
        <w:rPr>
          <w:lang w:bidi="ar-SA"/>
        </w:rPr>
        <w:t xml:space="preserve"> Outside </w:t>
      </w:r>
      <w:proofErr w:type="spellStart"/>
      <w:r w:rsidRPr="00AA5CB5">
        <w:rPr>
          <w:lang w:bidi="ar-SA"/>
        </w:rPr>
        <w:t>Manora</w:t>
      </w:r>
      <w:proofErr w:type="spellEnd"/>
      <w:r w:rsidRPr="00AA5CB5">
        <w:rPr>
          <w:lang w:bidi="ar-SA"/>
        </w:rPr>
        <w:t xml:space="preserve"> Channel (open waters) a relatively non-polluted station with more oceanic ecosystem influence (</w:t>
      </w:r>
      <w:r w:rsidRPr="00AA5CB5">
        <w:rPr>
          <w:bCs/>
          <w:lang w:bidi="ar-SA"/>
        </w:rPr>
        <w:t>24˚47.93'N 66˚58.87'E</w:t>
      </w:r>
      <w:r w:rsidRPr="00AA5CB5">
        <w:rPr>
          <w:lang w:bidi="ar-SA"/>
        </w:rPr>
        <w:t>).</w:t>
      </w:r>
    </w:p>
    <w:p w:rsidR="005D5F3F" w:rsidRPr="00AA5CB5" w:rsidRDefault="005D5F3F" w:rsidP="005D5F3F">
      <w:pPr>
        <w:widowControl/>
        <w:adjustRightInd w:val="0"/>
        <w:jc w:val="both"/>
        <w:rPr>
          <w:rFonts w:ascii="TimesNewRomanPSMT" w:hAnsi="TimesNewRomanPSMT" w:cs="TimesNewRomanPSMT"/>
          <w:lang w:bidi="ar-SA"/>
        </w:rPr>
      </w:pPr>
      <w:r w:rsidRPr="00AA5CB5">
        <w:rPr>
          <w:rFonts w:ascii="TimesNewRomanPSMT" w:hAnsi="TimesNewRomanPSMT" w:cs="TimesNewRomanPSMT"/>
          <w:lang w:bidi="ar-SA"/>
        </w:rPr>
        <w:t>Water parameters like temperature (thermometer), salinity (</w:t>
      </w:r>
      <w:proofErr w:type="spellStart"/>
      <w:r w:rsidRPr="00AA5CB5">
        <w:rPr>
          <w:rFonts w:ascii="TimesNewRomanPSMT" w:hAnsi="TimesNewRomanPSMT" w:cs="TimesNewRomanPSMT"/>
          <w:lang w:bidi="ar-SA"/>
        </w:rPr>
        <w:t>refrectometer</w:t>
      </w:r>
      <w:proofErr w:type="spellEnd"/>
      <w:r w:rsidRPr="00AA5CB5">
        <w:rPr>
          <w:rFonts w:ascii="TimesNewRomanPSMT" w:hAnsi="TimesNewRomanPSMT" w:cs="TimesNewRomanPSMT"/>
          <w:lang w:bidi="ar-SA"/>
        </w:rPr>
        <w:t xml:space="preserve">), dissolved oxygen (DO; </w:t>
      </w:r>
      <w:proofErr w:type="spellStart"/>
      <w:r w:rsidRPr="00AA5CB5">
        <w:rPr>
          <w:rFonts w:ascii="TimesNewRomanPSMT" w:hAnsi="TimesNewRomanPSMT" w:cs="TimesNewRomanPSMT"/>
          <w:lang w:bidi="ar-SA"/>
        </w:rPr>
        <w:t>Wrinkler’s</w:t>
      </w:r>
      <w:proofErr w:type="spellEnd"/>
      <w:r w:rsidRPr="00AA5CB5">
        <w:rPr>
          <w:rFonts w:ascii="TimesNewRomanPSMT" w:hAnsi="TimesNewRomanPSMT" w:cs="TimesNewRomanPSMT"/>
          <w:lang w:bidi="ar-SA"/>
        </w:rPr>
        <w:t xml:space="preserve"> method: Hanna C100), pH (Hanna HI9023, Italy) and chlorophyll a were also measured and correlated with total abundance of diatoms at both stations A and B. For the analysis of chlorophyll a 250mL of sample were passed through GF/F filter papers and extracted with 90% acetone solution, then analyzed </w:t>
      </w:r>
      <w:proofErr w:type="spellStart"/>
      <w:r w:rsidRPr="00AA5CB5">
        <w:rPr>
          <w:rFonts w:ascii="TimesNewRomanPSMT" w:hAnsi="TimesNewRomanPSMT" w:cs="TimesNewRomanPSMT"/>
          <w:lang w:bidi="ar-SA"/>
        </w:rPr>
        <w:t>spectrophotometrically</w:t>
      </w:r>
      <w:proofErr w:type="spellEnd"/>
      <w:r w:rsidRPr="00AA5CB5">
        <w:rPr>
          <w:rFonts w:ascii="TimesNewRomanPSMT" w:hAnsi="TimesNewRomanPSMT" w:cs="TimesNewRomanPSMT"/>
          <w:lang w:bidi="ar-SA"/>
        </w:rPr>
        <w:t xml:space="preserve"> (Strickland and Parsons, 1972).</w:t>
      </w:r>
    </w:p>
    <w:p w:rsidR="005D5F3F" w:rsidRPr="00AA5CB5" w:rsidRDefault="005D5F3F" w:rsidP="005D5F3F">
      <w:pPr>
        <w:widowControl/>
        <w:adjustRightInd w:val="0"/>
        <w:rPr>
          <w:rFonts w:ascii="TimesNewRomanPSMT" w:hAnsi="TimesNewRomanPSMT" w:cs="TimesNewRomanPSMT"/>
          <w:lang w:bidi="ar-SA"/>
        </w:rPr>
      </w:pPr>
    </w:p>
    <w:p w:rsidR="005D5F3F" w:rsidRPr="00AA5CB5" w:rsidRDefault="005D5F3F" w:rsidP="005D5F3F">
      <w:pPr>
        <w:widowControl/>
        <w:autoSpaceDE/>
        <w:autoSpaceDN/>
        <w:jc w:val="both"/>
        <w:rPr>
          <w:color w:val="000000"/>
          <w:lang w:bidi="ar-SA"/>
        </w:rPr>
      </w:pPr>
      <w:r w:rsidRPr="00AA5CB5">
        <w:rPr>
          <w:color w:val="000000"/>
          <w:lang w:bidi="ar-SA"/>
        </w:rPr>
        <w:t>Samples for scanning electron microscopy (SEM) were prepared for SEM by KMNO</w:t>
      </w:r>
      <w:r w:rsidRPr="00AA5CB5">
        <w:rPr>
          <w:color w:val="000000"/>
          <w:vertAlign w:val="subscript"/>
          <w:lang w:bidi="ar-SA"/>
        </w:rPr>
        <w:t>4</w:t>
      </w:r>
      <w:r w:rsidRPr="00AA5CB5">
        <w:rPr>
          <w:color w:val="000000"/>
          <w:lang w:bidi="ar-SA"/>
        </w:rPr>
        <w:t xml:space="preserve"> oxidation method (</w:t>
      </w:r>
      <w:proofErr w:type="spellStart"/>
      <w:r w:rsidRPr="00AA5CB5">
        <w:rPr>
          <w:color w:val="000000"/>
          <w:lang w:bidi="ar-SA"/>
        </w:rPr>
        <w:t>Sournia</w:t>
      </w:r>
      <w:proofErr w:type="spellEnd"/>
      <w:r w:rsidRPr="00AA5CB5">
        <w:rPr>
          <w:color w:val="000000"/>
          <w:lang w:bidi="ar-SA"/>
        </w:rPr>
        <w:t>, 1978).</w:t>
      </w:r>
    </w:p>
    <w:p w:rsidR="005D5F3F" w:rsidRPr="00AA5CB5" w:rsidRDefault="005D5F3F" w:rsidP="005D5F3F">
      <w:pPr>
        <w:widowControl/>
        <w:adjustRightInd w:val="0"/>
        <w:jc w:val="both"/>
        <w:rPr>
          <w:lang w:bidi="ar-SA"/>
        </w:rPr>
      </w:pPr>
      <w:r w:rsidRPr="00AA5CB5">
        <w:rPr>
          <w:lang w:bidi="ar-SA"/>
        </w:rPr>
        <w:t xml:space="preserve">Estimation of diatom growth rate was done using </w:t>
      </w:r>
      <w:r w:rsidRPr="00AA5CB5">
        <w:rPr>
          <w:i/>
          <w:lang w:bidi="ar-SA"/>
        </w:rPr>
        <w:t>in</w:t>
      </w:r>
      <w:r w:rsidRPr="00AA5CB5">
        <w:rPr>
          <w:lang w:bidi="ar-SA"/>
        </w:rPr>
        <w:t xml:space="preserve"> </w:t>
      </w:r>
      <w:r w:rsidRPr="00AA5CB5">
        <w:rPr>
          <w:i/>
          <w:lang w:bidi="ar-SA"/>
        </w:rPr>
        <w:t>situ</w:t>
      </w:r>
      <w:r w:rsidRPr="00AA5CB5">
        <w:rPr>
          <w:lang w:bidi="ar-SA"/>
        </w:rPr>
        <w:t xml:space="preserve"> incubation method </w:t>
      </w:r>
      <w:r w:rsidRPr="00AA5CB5">
        <w:rPr>
          <w:color w:val="000000"/>
          <w:lang w:bidi="ar-SA"/>
        </w:rPr>
        <w:t xml:space="preserve">(Furnas, 1990). </w:t>
      </w:r>
      <w:r w:rsidRPr="00AA5CB5">
        <w:rPr>
          <w:lang w:bidi="ar-SA"/>
        </w:rPr>
        <w:t xml:space="preserve">Growth rates of total community and diatom species were calculated from increase and decrease of cell numbers </w:t>
      </w:r>
      <w:r w:rsidRPr="00AA5CB5">
        <w:rPr>
          <w:color w:val="000000"/>
          <w:lang w:bidi="ar-SA"/>
        </w:rPr>
        <w:t>(</w:t>
      </w:r>
      <w:proofErr w:type="spellStart"/>
      <w:r w:rsidRPr="00AA5CB5">
        <w:rPr>
          <w:color w:val="000000"/>
          <w:lang w:bidi="ar-SA"/>
        </w:rPr>
        <w:t>Smayda</w:t>
      </w:r>
      <w:proofErr w:type="spellEnd"/>
      <w:r w:rsidRPr="00AA5CB5">
        <w:rPr>
          <w:color w:val="000000"/>
          <w:lang w:bidi="ar-SA"/>
        </w:rPr>
        <w:t>, 1973)</w:t>
      </w:r>
      <w:r w:rsidRPr="00AA5CB5">
        <w:rPr>
          <w:lang w:bidi="ar-SA"/>
        </w:rPr>
        <w:t xml:space="preserve"> by following formula                </w:t>
      </w:r>
    </w:p>
    <w:p w:rsidR="005D5F3F" w:rsidRPr="00AA5CB5" w:rsidRDefault="005D5F3F" w:rsidP="005D5F3F">
      <w:pPr>
        <w:widowControl/>
        <w:adjustRightInd w:val="0"/>
        <w:jc w:val="both"/>
        <w:rPr>
          <w:lang w:bidi="ar-SA"/>
        </w:rPr>
      </w:pPr>
      <w:r w:rsidRPr="00AA5CB5">
        <w:rPr>
          <w:lang w:bidi="ar-SA"/>
        </w:rPr>
        <w:t xml:space="preserve">                        µ (doublings d-</w:t>
      </w:r>
      <w:r w:rsidRPr="00AA5CB5">
        <w:rPr>
          <w:vertAlign w:val="superscript"/>
          <w:lang w:bidi="ar-SA"/>
        </w:rPr>
        <w:t>l</w:t>
      </w:r>
      <w:r w:rsidRPr="00AA5CB5">
        <w:rPr>
          <w:lang w:bidi="ar-SA"/>
        </w:rPr>
        <w:t>) = (l/T) log (T24/T0)</w:t>
      </w:r>
    </w:p>
    <w:p w:rsidR="005D5F3F" w:rsidRPr="00AA5CB5" w:rsidRDefault="005D5F3F" w:rsidP="005D5F3F">
      <w:pPr>
        <w:widowControl/>
        <w:adjustRightInd w:val="0"/>
        <w:jc w:val="both"/>
        <w:rPr>
          <w:lang w:bidi="ar-SA"/>
        </w:rPr>
      </w:pPr>
      <w:r w:rsidRPr="00AA5CB5">
        <w:rPr>
          <w:lang w:bidi="ar-SA"/>
        </w:rPr>
        <w:t xml:space="preserve">Where, </w:t>
      </w:r>
    </w:p>
    <w:p w:rsidR="005D5F3F" w:rsidRPr="00AA5CB5" w:rsidRDefault="005D5F3F" w:rsidP="005D5F3F">
      <w:pPr>
        <w:widowControl/>
        <w:autoSpaceDE/>
        <w:autoSpaceDN/>
        <w:jc w:val="both"/>
        <w:rPr>
          <w:lang w:bidi="ar-SA"/>
        </w:rPr>
      </w:pPr>
      <w:r w:rsidRPr="00AA5CB5">
        <w:rPr>
          <w:lang w:bidi="ar-SA"/>
        </w:rPr>
        <w:t>T is the incubation period (d) and T0 and T24 are the initial and final cell numbers. For consistency, all growth rates are expressed on a log basis (doublings d</w:t>
      </w:r>
      <w:r w:rsidRPr="00AA5CB5">
        <w:rPr>
          <w:vertAlign w:val="superscript"/>
          <w:lang w:bidi="ar-SA"/>
        </w:rPr>
        <w:t>-l</w:t>
      </w:r>
      <w:r w:rsidRPr="00AA5CB5">
        <w:rPr>
          <w:lang w:bidi="ar-SA"/>
        </w:rPr>
        <w:t>). No growth rates were calculated when a species was not observed and net loss occurred in the samples.</w:t>
      </w:r>
    </w:p>
    <w:p w:rsidR="005D5F3F" w:rsidRPr="00AA5CB5" w:rsidRDefault="005D5F3F" w:rsidP="005D5F3F">
      <w:pPr>
        <w:pStyle w:val="BodyText"/>
        <w:spacing w:line="480" w:lineRule="auto"/>
        <w:rPr>
          <w:b/>
          <w:sz w:val="22"/>
          <w:szCs w:val="22"/>
        </w:rPr>
      </w:pPr>
    </w:p>
    <w:p w:rsidR="005D5F3F" w:rsidRPr="00FC2A43" w:rsidRDefault="00FC0292" w:rsidP="005D5F3F">
      <w:pPr>
        <w:pStyle w:val="BodyText"/>
        <w:spacing w:line="480" w:lineRule="auto"/>
        <w:rPr>
          <w:sz w:val="24"/>
          <w:szCs w:val="24"/>
        </w:rPr>
      </w:pPr>
      <w:r>
        <w:rPr>
          <w:b/>
          <w:sz w:val="28"/>
          <w:szCs w:val="28"/>
        </w:rPr>
        <w:t>Findings:</w:t>
      </w:r>
    </w:p>
    <w:p w:rsidR="005D5F3F" w:rsidRPr="00FC0292" w:rsidRDefault="005D5F3F" w:rsidP="005D5F3F">
      <w:pPr>
        <w:spacing w:line="480" w:lineRule="auto"/>
        <w:rPr>
          <w:b/>
          <w:i/>
          <w:sz w:val="28"/>
          <w:szCs w:val="28"/>
          <w:u w:val="single"/>
        </w:rPr>
      </w:pPr>
      <w:r w:rsidRPr="00FC0292">
        <w:rPr>
          <w:b/>
          <w:i/>
          <w:sz w:val="28"/>
          <w:szCs w:val="28"/>
          <w:u w:val="single"/>
        </w:rPr>
        <w:t>Ecological studies</w:t>
      </w:r>
    </w:p>
    <w:p w:rsidR="005D5F3F" w:rsidRPr="00AA5CB5" w:rsidRDefault="005D5F3F" w:rsidP="005D5F3F">
      <w:pPr>
        <w:widowControl/>
        <w:autoSpaceDE/>
        <w:autoSpaceDN/>
        <w:jc w:val="both"/>
        <w:rPr>
          <w:color w:val="000000"/>
          <w:lang w:bidi="ar-SA"/>
        </w:rPr>
      </w:pPr>
      <w:r w:rsidRPr="00AA5CB5">
        <w:rPr>
          <w:lang w:bidi="ar-SA"/>
        </w:rPr>
        <w:lastRenderedPageBreak/>
        <w:t xml:space="preserve">Ecological studies included the seasonal abundance of diatom, species composition and variations in </w:t>
      </w:r>
      <w:proofErr w:type="spellStart"/>
      <w:r w:rsidRPr="00AA5CB5">
        <w:rPr>
          <w:lang w:bidi="ar-SA"/>
        </w:rPr>
        <w:t>physico</w:t>
      </w:r>
      <w:proofErr w:type="spellEnd"/>
      <w:r w:rsidRPr="00AA5CB5">
        <w:rPr>
          <w:lang w:bidi="ar-SA"/>
        </w:rPr>
        <w:t>-chemical properties related with it. This variation was due to the influence of monsoon system existing in the region. Primary productivity and hydrographical parameters in the northern</w:t>
      </w:r>
      <w:r w:rsidRPr="00AA5CB5">
        <w:rPr>
          <w:iCs/>
          <w:lang w:bidi="ar-SA"/>
        </w:rPr>
        <w:t xml:space="preserve"> Arabian Sea are greatly affected by the monsoon system that prevails </w:t>
      </w:r>
      <w:r w:rsidRPr="00AA5CB5">
        <w:rPr>
          <w:lang w:bidi="ar-SA"/>
        </w:rPr>
        <w:t xml:space="preserve">from May to October for southwest monsoon and between November and March for northeast monsoon. </w:t>
      </w:r>
      <w:r w:rsidRPr="00AA5CB5">
        <w:rPr>
          <w:color w:val="000000"/>
          <w:lang w:bidi="ar-SA"/>
        </w:rPr>
        <w:t>The total phytoplankton community was dominated by diatoms (personal communications).</w:t>
      </w:r>
      <w:r w:rsidRPr="00AA5CB5">
        <w:rPr>
          <w:lang w:bidi="ar-SA"/>
        </w:rPr>
        <w:t xml:space="preserve"> Seasonal change in chlorophyll a has shown a strong negative correlation with diatom abundance. Highest total average abundance of </w:t>
      </w:r>
      <w:proofErr w:type="spellStart"/>
      <w:r w:rsidRPr="00AA5CB5">
        <w:rPr>
          <w:lang w:bidi="ar-SA"/>
        </w:rPr>
        <w:t>pennate</w:t>
      </w:r>
      <w:proofErr w:type="spellEnd"/>
      <w:r w:rsidRPr="00AA5CB5">
        <w:rPr>
          <w:lang w:bidi="ar-SA"/>
        </w:rPr>
        <w:t xml:space="preserve"> diatoms was observed at both stations as compared to centric diatoms. Statistical analysis shows overall lower species diversity from 0.1 to 3.6 at both stations (Figure 3). </w:t>
      </w:r>
      <w:r w:rsidRPr="00AA5CB5">
        <w:rPr>
          <w:color w:val="000000"/>
          <w:lang w:bidi="ar-SA"/>
        </w:rPr>
        <w:t xml:space="preserve">The analysis of chlorophyll during the study period showed highest value in the season of summer in the month of June, 2002. During this time total abundance of diatom population abundance was very low. High values of chlorophyll a and low abundance suggests that </w:t>
      </w:r>
      <w:proofErr w:type="spellStart"/>
      <w:r w:rsidRPr="00AA5CB5">
        <w:rPr>
          <w:color w:val="000000"/>
          <w:lang w:bidi="ar-SA"/>
        </w:rPr>
        <w:t>picoplanktons</w:t>
      </w:r>
      <w:proofErr w:type="spellEnd"/>
      <w:r w:rsidRPr="00AA5CB5">
        <w:rPr>
          <w:color w:val="000000"/>
          <w:lang w:bidi="ar-SA"/>
        </w:rPr>
        <w:t xml:space="preserve"> were dominating component at that time. </w:t>
      </w:r>
    </w:p>
    <w:p w:rsidR="005D5F3F" w:rsidRPr="00AA5CB5" w:rsidRDefault="005D5F3F" w:rsidP="005D5F3F">
      <w:pPr>
        <w:rPr>
          <w:lang w:bidi="ar-SA"/>
        </w:rPr>
      </w:pPr>
      <w:r w:rsidRPr="00AA5CB5">
        <w:rPr>
          <w:lang w:bidi="ar-SA"/>
        </w:rPr>
        <w:t xml:space="preserve">Distribution pattern and seasonal variations in cell abundance of dominant, abundant, frequent and rare species were observed, in which </w:t>
      </w:r>
      <w:r w:rsidRPr="00AA5CB5">
        <w:rPr>
          <w:color w:val="000000"/>
          <w:lang w:bidi="ar-SA"/>
        </w:rPr>
        <w:t xml:space="preserve">seven dominant species were recorded from station </w:t>
      </w:r>
      <w:r w:rsidRPr="00AA5CB5">
        <w:rPr>
          <w:b/>
          <w:color w:val="000000"/>
          <w:lang w:bidi="ar-SA"/>
        </w:rPr>
        <w:t>B</w:t>
      </w:r>
      <w:r w:rsidRPr="00AA5CB5">
        <w:rPr>
          <w:color w:val="000000"/>
          <w:lang w:bidi="ar-SA"/>
        </w:rPr>
        <w:t xml:space="preserve"> and six dominant species from station </w:t>
      </w:r>
      <w:proofErr w:type="gramStart"/>
      <w:r w:rsidRPr="00AA5CB5">
        <w:rPr>
          <w:b/>
          <w:color w:val="000000"/>
          <w:lang w:bidi="ar-SA"/>
        </w:rPr>
        <w:t>A</w:t>
      </w:r>
      <w:proofErr w:type="gramEnd"/>
      <w:r w:rsidRPr="00AA5CB5">
        <w:rPr>
          <w:b/>
          <w:color w:val="000000"/>
          <w:lang w:bidi="ar-SA"/>
        </w:rPr>
        <w:t xml:space="preserve"> </w:t>
      </w:r>
      <w:r w:rsidRPr="00AA5CB5">
        <w:rPr>
          <w:color w:val="000000"/>
          <w:lang w:bidi="ar-SA"/>
        </w:rPr>
        <w:t>(plate 1).</w:t>
      </w:r>
      <w:r w:rsidRPr="00AA5CB5">
        <w:rPr>
          <w:lang w:bidi="ar-SA"/>
        </w:rPr>
        <w:t xml:space="preserve"> Among both centric and </w:t>
      </w:r>
      <w:proofErr w:type="spellStart"/>
      <w:r w:rsidRPr="00AA5CB5">
        <w:rPr>
          <w:lang w:bidi="ar-SA"/>
        </w:rPr>
        <w:t>pennate</w:t>
      </w:r>
      <w:proofErr w:type="spellEnd"/>
      <w:r w:rsidRPr="00AA5CB5">
        <w:rPr>
          <w:lang w:bidi="ar-SA"/>
        </w:rPr>
        <w:t xml:space="preserve"> diatoms, the </w:t>
      </w:r>
      <w:proofErr w:type="spellStart"/>
      <w:r w:rsidRPr="00AA5CB5">
        <w:rPr>
          <w:lang w:bidi="ar-SA"/>
        </w:rPr>
        <w:t>genera</w:t>
      </w:r>
      <w:proofErr w:type="spellEnd"/>
      <w:r w:rsidRPr="00AA5CB5">
        <w:rPr>
          <w:lang w:bidi="ar-SA"/>
        </w:rPr>
        <w:t xml:space="preserve"> </w:t>
      </w:r>
      <w:proofErr w:type="spellStart"/>
      <w:r w:rsidRPr="00AA5CB5">
        <w:rPr>
          <w:i/>
          <w:iCs/>
          <w:lang w:bidi="ar-SA"/>
        </w:rPr>
        <w:t>Chaetoceros</w:t>
      </w:r>
      <w:proofErr w:type="spellEnd"/>
      <w:r w:rsidRPr="00AA5CB5">
        <w:rPr>
          <w:i/>
          <w:iCs/>
          <w:lang w:bidi="ar-SA"/>
        </w:rPr>
        <w:t xml:space="preserve"> </w:t>
      </w:r>
      <w:proofErr w:type="spellStart"/>
      <w:r w:rsidRPr="00AA5CB5">
        <w:rPr>
          <w:i/>
          <w:iCs/>
          <w:lang w:bidi="ar-SA"/>
        </w:rPr>
        <w:t>affinis</w:t>
      </w:r>
      <w:proofErr w:type="spellEnd"/>
      <w:r w:rsidRPr="00AA5CB5">
        <w:rPr>
          <w:i/>
          <w:iCs/>
          <w:lang w:bidi="ar-SA"/>
        </w:rPr>
        <w:t xml:space="preserve">, </w:t>
      </w:r>
      <w:proofErr w:type="spellStart"/>
      <w:r w:rsidRPr="00AA5CB5">
        <w:rPr>
          <w:i/>
          <w:iCs/>
          <w:lang w:bidi="ar-SA"/>
        </w:rPr>
        <w:t>Pleurosigma</w:t>
      </w:r>
      <w:proofErr w:type="spellEnd"/>
      <w:r w:rsidRPr="00AA5CB5">
        <w:rPr>
          <w:i/>
          <w:iCs/>
          <w:lang w:bidi="ar-SA"/>
        </w:rPr>
        <w:t xml:space="preserve"> </w:t>
      </w:r>
      <w:proofErr w:type="spellStart"/>
      <w:r w:rsidRPr="00AA5CB5">
        <w:rPr>
          <w:iCs/>
          <w:lang w:bidi="ar-SA"/>
        </w:rPr>
        <w:t>sp</w:t>
      </w:r>
      <w:proofErr w:type="spellEnd"/>
      <w:r w:rsidRPr="00AA5CB5">
        <w:rPr>
          <w:i/>
          <w:iCs/>
          <w:lang w:bidi="ar-SA"/>
        </w:rPr>
        <w:t xml:space="preserve">, </w:t>
      </w:r>
      <w:proofErr w:type="spellStart"/>
      <w:r w:rsidRPr="00AA5CB5">
        <w:rPr>
          <w:i/>
          <w:iCs/>
          <w:lang w:bidi="ar-SA"/>
        </w:rPr>
        <w:t>Thalassiosira</w:t>
      </w:r>
      <w:proofErr w:type="spellEnd"/>
      <w:r w:rsidRPr="00AA5CB5">
        <w:rPr>
          <w:i/>
          <w:iCs/>
          <w:lang w:bidi="ar-SA"/>
        </w:rPr>
        <w:t xml:space="preserve"> </w:t>
      </w:r>
      <w:proofErr w:type="spellStart"/>
      <w:r w:rsidRPr="00AA5CB5">
        <w:rPr>
          <w:iCs/>
          <w:lang w:bidi="ar-SA"/>
        </w:rPr>
        <w:t>sp</w:t>
      </w:r>
      <w:proofErr w:type="spellEnd"/>
      <w:r w:rsidRPr="00AA5CB5">
        <w:rPr>
          <w:iCs/>
          <w:lang w:bidi="ar-SA"/>
        </w:rPr>
        <w:t>,</w:t>
      </w:r>
      <w:r w:rsidRPr="00AA5CB5">
        <w:rPr>
          <w:i/>
          <w:iCs/>
          <w:lang w:bidi="ar-SA"/>
        </w:rPr>
        <w:t xml:space="preserve"> </w:t>
      </w:r>
      <w:proofErr w:type="spellStart"/>
      <w:r w:rsidRPr="00AA5CB5">
        <w:rPr>
          <w:i/>
          <w:iCs/>
          <w:lang w:bidi="ar-SA"/>
        </w:rPr>
        <w:t>Navicula</w:t>
      </w:r>
      <w:proofErr w:type="spellEnd"/>
      <w:r w:rsidRPr="00AA5CB5">
        <w:rPr>
          <w:i/>
          <w:iCs/>
          <w:lang w:bidi="ar-SA"/>
        </w:rPr>
        <w:t xml:space="preserve"> </w:t>
      </w:r>
      <w:proofErr w:type="spellStart"/>
      <w:r w:rsidRPr="00AA5CB5">
        <w:rPr>
          <w:i/>
          <w:iCs/>
          <w:lang w:bidi="ar-SA"/>
        </w:rPr>
        <w:t>directa</w:t>
      </w:r>
      <w:proofErr w:type="spellEnd"/>
      <w:r w:rsidRPr="00AA5CB5">
        <w:rPr>
          <w:i/>
          <w:lang w:bidi="ar-SA"/>
        </w:rPr>
        <w:t xml:space="preserve"> </w:t>
      </w:r>
      <w:r w:rsidRPr="00AA5CB5">
        <w:rPr>
          <w:lang w:bidi="ar-SA"/>
        </w:rPr>
        <w:t xml:space="preserve">and </w:t>
      </w:r>
      <w:proofErr w:type="spellStart"/>
      <w:r w:rsidRPr="00AA5CB5">
        <w:rPr>
          <w:i/>
          <w:iCs/>
          <w:lang w:bidi="ar-SA"/>
        </w:rPr>
        <w:t>Nitzschia</w:t>
      </w:r>
      <w:proofErr w:type="spellEnd"/>
      <w:r w:rsidRPr="00AA5CB5">
        <w:rPr>
          <w:i/>
          <w:iCs/>
          <w:lang w:bidi="ar-SA"/>
        </w:rPr>
        <w:t xml:space="preserve"> </w:t>
      </w:r>
      <w:proofErr w:type="spellStart"/>
      <w:r w:rsidRPr="00AA5CB5">
        <w:rPr>
          <w:i/>
          <w:iCs/>
          <w:lang w:bidi="ar-SA"/>
        </w:rPr>
        <w:t>longissima</w:t>
      </w:r>
      <w:proofErr w:type="spellEnd"/>
      <w:r w:rsidRPr="00AA5CB5">
        <w:rPr>
          <w:lang w:bidi="ar-SA"/>
        </w:rPr>
        <w:t>,</w:t>
      </w:r>
      <w:r w:rsidRPr="00AA5CB5">
        <w:rPr>
          <w:i/>
          <w:lang w:bidi="ar-SA"/>
        </w:rPr>
        <w:t xml:space="preserve"> </w:t>
      </w:r>
      <w:proofErr w:type="spellStart"/>
      <w:r w:rsidRPr="00AA5CB5">
        <w:rPr>
          <w:i/>
          <w:lang w:bidi="ar-SA"/>
        </w:rPr>
        <w:t>Rhizosolenia</w:t>
      </w:r>
      <w:proofErr w:type="spellEnd"/>
      <w:r w:rsidRPr="00AA5CB5">
        <w:rPr>
          <w:i/>
          <w:lang w:bidi="ar-SA"/>
        </w:rPr>
        <w:t xml:space="preserve"> </w:t>
      </w:r>
      <w:proofErr w:type="spellStart"/>
      <w:r w:rsidRPr="00AA5CB5">
        <w:rPr>
          <w:i/>
          <w:lang w:bidi="ar-SA"/>
        </w:rPr>
        <w:t>setigera</w:t>
      </w:r>
      <w:proofErr w:type="spellEnd"/>
      <w:r w:rsidRPr="00AA5CB5">
        <w:rPr>
          <w:i/>
          <w:lang w:bidi="ar-SA"/>
        </w:rPr>
        <w:t xml:space="preserve">, </w:t>
      </w:r>
      <w:proofErr w:type="spellStart"/>
      <w:r w:rsidRPr="00AA5CB5">
        <w:rPr>
          <w:i/>
          <w:lang w:bidi="ar-SA"/>
        </w:rPr>
        <w:t>Thalassionema</w:t>
      </w:r>
      <w:proofErr w:type="spellEnd"/>
      <w:r w:rsidRPr="00AA5CB5">
        <w:rPr>
          <w:i/>
          <w:lang w:bidi="ar-SA"/>
        </w:rPr>
        <w:t xml:space="preserve"> </w:t>
      </w:r>
      <w:proofErr w:type="spellStart"/>
      <w:r w:rsidRPr="00AA5CB5">
        <w:rPr>
          <w:i/>
          <w:lang w:bidi="ar-SA"/>
        </w:rPr>
        <w:t>nitzschoides</w:t>
      </w:r>
      <w:proofErr w:type="spellEnd"/>
      <w:r w:rsidRPr="00AA5CB5">
        <w:rPr>
          <w:lang w:bidi="ar-SA"/>
        </w:rPr>
        <w:t xml:space="preserve"> remain</w:t>
      </w:r>
      <w:r w:rsidRPr="00AA5CB5">
        <w:rPr>
          <w:i/>
          <w:iCs/>
          <w:lang w:bidi="ar-SA"/>
        </w:rPr>
        <w:t xml:space="preserve"> </w:t>
      </w:r>
      <w:r w:rsidRPr="00AA5CB5">
        <w:rPr>
          <w:lang w:bidi="ar-SA"/>
        </w:rPr>
        <w:t>dominated all year although seasonal variations in their cell abundance were observed.</w:t>
      </w:r>
    </w:p>
    <w:p w:rsidR="00FC0292" w:rsidRPr="00AA5CB5" w:rsidRDefault="005D5F3F" w:rsidP="005D5F3F">
      <w:r w:rsidRPr="00AA5CB5">
        <w:rPr>
          <w:bCs/>
        </w:rPr>
        <w:t>Growth rate of diatoms were analyzed by 24 hours</w:t>
      </w:r>
      <w:r w:rsidRPr="00AA5CB5">
        <w:rPr>
          <w:bCs/>
          <w:i/>
        </w:rPr>
        <w:t xml:space="preserve"> in situ </w:t>
      </w:r>
      <w:r w:rsidRPr="00AA5CB5">
        <w:rPr>
          <w:bCs/>
        </w:rPr>
        <w:t xml:space="preserve">incubation technique. </w:t>
      </w:r>
      <w:r w:rsidRPr="00AA5CB5">
        <w:t xml:space="preserve">Sampling was done at two stations, station </w:t>
      </w:r>
      <w:proofErr w:type="gramStart"/>
      <w:r w:rsidRPr="00AA5CB5">
        <w:t>A</w:t>
      </w:r>
      <w:proofErr w:type="gramEnd"/>
      <w:r w:rsidRPr="00AA5CB5">
        <w:t xml:space="preserve"> located inside the channel and station B outside the channel</w:t>
      </w:r>
      <w:r w:rsidRPr="00AA5CB5">
        <w:rPr>
          <w:rFonts w:ascii="Garamond" w:hAnsi="Garamond"/>
          <w:b/>
          <w:bCs/>
        </w:rPr>
        <w:t xml:space="preserve">. </w:t>
      </w:r>
      <w:r w:rsidRPr="00AA5CB5">
        <w:rPr>
          <w:bCs/>
        </w:rPr>
        <w:t xml:space="preserve">The diatom species dominated in the community were </w:t>
      </w:r>
      <w:proofErr w:type="spellStart"/>
      <w:r w:rsidRPr="00AA5CB5">
        <w:rPr>
          <w:bCs/>
          <w:i/>
        </w:rPr>
        <w:t>Nitzschia</w:t>
      </w:r>
      <w:proofErr w:type="spellEnd"/>
      <w:r w:rsidRPr="00AA5CB5">
        <w:rPr>
          <w:bCs/>
          <w:i/>
        </w:rPr>
        <w:t xml:space="preserve"> </w:t>
      </w:r>
      <w:proofErr w:type="spellStart"/>
      <w:r w:rsidRPr="00AA5CB5">
        <w:rPr>
          <w:bCs/>
          <w:i/>
        </w:rPr>
        <w:t>closterium</w:t>
      </w:r>
      <w:proofErr w:type="spellEnd"/>
      <w:r w:rsidRPr="00AA5CB5">
        <w:rPr>
          <w:bCs/>
          <w:i/>
        </w:rPr>
        <w:t xml:space="preserve">, </w:t>
      </w:r>
      <w:proofErr w:type="spellStart"/>
      <w:r w:rsidRPr="00AA5CB5">
        <w:rPr>
          <w:bCs/>
          <w:i/>
        </w:rPr>
        <w:t>Nitzschia</w:t>
      </w:r>
      <w:proofErr w:type="spellEnd"/>
      <w:r w:rsidRPr="00AA5CB5">
        <w:rPr>
          <w:bCs/>
          <w:i/>
        </w:rPr>
        <w:t xml:space="preserve"> </w:t>
      </w:r>
      <w:proofErr w:type="spellStart"/>
      <w:r w:rsidRPr="00AA5CB5">
        <w:rPr>
          <w:bCs/>
          <w:i/>
        </w:rPr>
        <w:t>longissima</w:t>
      </w:r>
      <w:proofErr w:type="spellEnd"/>
      <w:r w:rsidRPr="00AA5CB5">
        <w:rPr>
          <w:bCs/>
        </w:rPr>
        <w:t xml:space="preserve">, </w:t>
      </w:r>
      <w:proofErr w:type="spellStart"/>
      <w:r w:rsidRPr="00AA5CB5">
        <w:rPr>
          <w:bCs/>
          <w:i/>
        </w:rPr>
        <w:t>Pleurosigma</w:t>
      </w:r>
      <w:proofErr w:type="spellEnd"/>
      <w:r w:rsidRPr="00AA5CB5">
        <w:rPr>
          <w:bCs/>
          <w:i/>
        </w:rPr>
        <w:t xml:space="preserve"> </w:t>
      </w:r>
      <w:proofErr w:type="spellStart"/>
      <w:r w:rsidRPr="00AA5CB5">
        <w:rPr>
          <w:bCs/>
        </w:rPr>
        <w:t>spp</w:t>
      </w:r>
      <w:proofErr w:type="spellEnd"/>
      <w:r w:rsidRPr="00AA5CB5">
        <w:rPr>
          <w:bCs/>
        </w:rPr>
        <w:t xml:space="preserve"> and </w:t>
      </w:r>
      <w:proofErr w:type="spellStart"/>
      <w:r w:rsidRPr="00AA5CB5">
        <w:rPr>
          <w:bCs/>
          <w:i/>
        </w:rPr>
        <w:t>Thalassiosira</w:t>
      </w:r>
      <w:proofErr w:type="spellEnd"/>
      <w:r w:rsidRPr="00AA5CB5">
        <w:rPr>
          <w:bCs/>
        </w:rPr>
        <w:t xml:space="preserve"> sp. Total</w:t>
      </w:r>
      <w:r w:rsidRPr="00AA5CB5">
        <w:t xml:space="preserve"> community growth rate was negative -0.11d</w:t>
      </w:r>
      <w:r w:rsidRPr="00AA5CB5">
        <w:rPr>
          <w:vertAlign w:val="superscript"/>
        </w:rPr>
        <w:t>-1</w:t>
      </w:r>
      <w:r w:rsidRPr="00AA5CB5">
        <w:t xml:space="preserve"> in summer and -0.7 d</w:t>
      </w:r>
      <w:r w:rsidRPr="00AA5CB5">
        <w:rPr>
          <w:vertAlign w:val="superscript"/>
        </w:rPr>
        <w:t>-1</w:t>
      </w:r>
      <w:r w:rsidRPr="00AA5CB5">
        <w:t xml:space="preserve"> in winter but individual species have given positive response of growth even in the presence of grazers. </w:t>
      </w:r>
    </w:p>
    <w:p w:rsidR="00FC0292" w:rsidRPr="00AA5CB5" w:rsidRDefault="00FC0292" w:rsidP="005D5F3F"/>
    <w:p w:rsidR="00FC0292" w:rsidRPr="00FC0292" w:rsidRDefault="00FC0292" w:rsidP="00FC0292">
      <w:pPr>
        <w:adjustRightInd w:val="0"/>
        <w:rPr>
          <w:rFonts w:ascii="TimesNewRomanPS-BoldMT" w:hAnsi="TimesNewRomanPS-BoldMT" w:cs="TimesNewRomanPS-BoldMT"/>
          <w:b/>
          <w:bCs/>
          <w:i/>
          <w:sz w:val="28"/>
          <w:szCs w:val="28"/>
          <w:u w:val="single"/>
        </w:rPr>
      </w:pPr>
      <w:r w:rsidRPr="00FC0292">
        <w:rPr>
          <w:rFonts w:ascii="TimesNewRomanPS-BoldMT" w:hAnsi="TimesNewRomanPS-BoldMT" w:cs="TimesNewRomanPS-BoldMT"/>
          <w:b/>
          <w:bCs/>
          <w:i/>
          <w:sz w:val="28"/>
          <w:szCs w:val="28"/>
          <w:u w:val="single"/>
        </w:rPr>
        <w:t>Statistical analysis</w:t>
      </w:r>
    </w:p>
    <w:p w:rsidR="00FC0292" w:rsidRPr="00183A58" w:rsidRDefault="00FC0292" w:rsidP="00FC0292">
      <w:pPr>
        <w:adjustRightInd w:val="0"/>
        <w:rPr>
          <w:rFonts w:ascii="TimesNewRomanPS-BoldMT" w:hAnsi="TimesNewRomanPS-BoldMT" w:cs="TimesNewRomanPS-BoldMT"/>
          <w:sz w:val="28"/>
          <w:szCs w:val="28"/>
        </w:rPr>
      </w:pPr>
    </w:p>
    <w:p w:rsidR="00FC0292" w:rsidRPr="008F612F" w:rsidRDefault="00FC0292" w:rsidP="00FC0292">
      <w:pPr>
        <w:adjustRightInd w:val="0"/>
        <w:rPr>
          <w:rFonts w:ascii="TimesNewRomanPSMT" w:hAnsi="TimesNewRomanPSMT" w:cs="TimesNewRomanPSMT"/>
        </w:rPr>
      </w:pPr>
      <w:r w:rsidRPr="008F612F">
        <w:rPr>
          <w:rFonts w:ascii="TimesNewRomanPS-BoldMT" w:hAnsi="TimesNewRomanPS-BoldMT" w:cs="TimesNewRomanPS-BoldMT"/>
          <w:b/>
          <w:bCs/>
        </w:rPr>
        <w:t>Shannon and weaver diversity index (H</w:t>
      </w:r>
      <w:r w:rsidRPr="008F612F">
        <w:rPr>
          <w:rFonts w:ascii="TimesNewRomanPSMT" w:hAnsi="TimesNewRomanPSMT" w:cs="TimesNewRomanPSMT"/>
        </w:rPr>
        <w:t>΄</w:t>
      </w:r>
      <w:r w:rsidRPr="008F612F">
        <w:rPr>
          <w:rFonts w:ascii="TimesNewRomanPS-BoldMT" w:hAnsi="TimesNewRomanPS-BoldMT" w:cs="TimesNewRomanPS-BoldMT"/>
          <w:b/>
          <w:bCs/>
        </w:rPr>
        <w:t xml:space="preserve">): </w:t>
      </w:r>
      <w:r w:rsidRPr="008F612F">
        <w:rPr>
          <w:rFonts w:ascii="TimesNewRomanPSMT" w:hAnsi="TimesNewRomanPSMT" w:cs="TimesNewRomanPSMT"/>
        </w:rPr>
        <w:t>Shannon and</w:t>
      </w:r>
      <w:r>
        <w:rPr>
          <w:rFonts w:ascii="TimesNewRomanPSMT" w:hAnsi="TimesNewRomanPSMT" w:cs="TimesNewRomanPSMT"/>
        </w:rPr>
        <w:t xml:space="preserve"> </w:t>
      </w:r>
      <w:r w:rsidRPr="008F612F">
        <w:rPr>
          <w:rFonts w:ascii="TimesNewRomanPSMT" w:hAnsi="TimesNewRomanPSMT" w:cs="TimesNewRomanPSMT"/>
        </w:rPr>
        <w:t>Weaver</w:t>
      </w:r>
      <w:r>
        <w:rPr>
          <w:rFonts w:ascii="TimesNewRomanPSMT" w:hAnsi="TimesNewRomanPSMT" w:cs="TimesNewRomanPSMT"/>
        </w:rPr>
        <w:t>,</w:t>
      </w:r>
      <w:r w:rsidRPr="008F612F">
        <w:rPr>
          <w:rFonts w:ascii="TimesNewRomanPSMT" w:hAnsi="TimesNewRomanPSMT" w:cs="TimesNewRomanPSMT"/>
        </w:rPr>
        <w:t xml:space="preserve"> (1949) diversity index (H) was calculated by the</w:t>
      </w:r>
      <w:r>
        <w:rPr>
          <w:rFonts w:ascii="TimesNewRomanPSMT" w:hAnsi="TimesNewRomanPSMT" w:cs="TimesNewRomanPSMT"/>
        </w:rPr>
        <w:t xml:space="preserve"> </w:t>
      </w:r>
      <w:r w:rsidRPr="008F612F">
        <w:rPr>
          <w:rFonts w:ascii="TimesNewRomanPSMT" w:hAnsi="TimesNewRomanPSMT" w:cs="TimesNewRomanPSMT"/>
        </w:rPr>
        <w:t>equation:</w:t>
      </w:r>
    </w:p>
    <w:p w:rsidR="00FC0292" w:rsidRPr="008F612F" w:rsidRDefault="00FC0292" w:rsidP="00FC0292">
      <w:pPr>
        <w:adjustRightInd w:val="0"/>
        <w:rPr>
          <w:rFonts w:ascii="TimesNewRomanPSMT" w:hAnsi="TimesNewRomanPSMT" w:cs="TimesNewRomanPSMT"/>
        </w:rPr>
      </w:pPr>
      <w:r w:rsidRPr="008F612F">
        <w:rPr>
          <w:rFonts w:ascii="TimesNewRomanPSMT" w:hAnsi="TimesNewRomanPSMT" w:cs="TimesNewRomanPSMT"/>
        </w:rPr>
        <w:t>H΄ = -Σ Pi 1n Pi</w:t>
      </w:r>
    </w:p>
    <w:p w:rsidR="00FC0292" w:rsidRPr="008F612F" w:rsidRDefault="00FC0292" w:rsidP="00FC0292">
      <w:pPr>
        <w:adjustRightInd w:val="0"/>
        <w:rPr>
          <w:rFonts w:ascii="TimesNewRomanPSMT" w:hAnsi="TimesNewRomanPSMT" w:cs="TimesNewRomanPSMT"/>
        </w:rPr>
      </w:pPr>
      <w:proofErr w:type="gramStart"/>
      <w:r w:rsidRPr="008F612F">
        <w:rPr>
          <w:rFonts w:ascii="TimesNewRomanPSMT" w:hAnsi="TimesNewRomanPSMT" w:cs="TimesNewRomanPSMT"/>
        </w:rPr>
        <w:t>where</w:t>
      </w:r>
      <w:proofErr w:type="gramEnd"/>
      <w:r w:rsidRPr="008F612F">
        <w:rPr>
          <w:rFonts w:ascii="TimesNewRomanPSMT" w:hAnsi="TimesNewRomanPSMT" w:cs="TimesNewRomanPSMT"/>
        </w:rPr>
        <w:t>,</w:t>
      </w:r>
    </w:p>
    <w:p w:rsidR="00FC0292" w:rsidRPr="008F612F" w:rsidRDefault="00FC0292" w:rsidP="00FC0292">
      <w:pPr>
        <w:adjustRightInd w:val="0"/>
        <w:rPr>
          <w:rFonts w:ascii="TimesNewRomanPS-BoldMT" w:hAnsi="TimesNewRomanPS-BoldMT" w:cs="TimesNewRomanPS-BoldMT"/>
        </w:rPr>
      </w:pPr>
      <w:r w:rsidRPr="008F612F">
        <w:rPr>
          <w:rFonts w:ascii="TimesNewRomanPSMT" w:hAnsi="TimesNewRomanPSMT" w:cs="TimesNewRomanPSMT"/>
        </w:rPr>
        <w:t>H΄ = Diversity Index, pi = Relative percentage of specie</w:t>
      </w:r>
    </w:p>
    <w:p w:rsidR="00FC0292" w:rsidRPr="008F612F" w:rsidRDefault="00FC0292" w:rsidP="00FC0292">
      <w:pPr>
        <w:adjustRightInd w:val="0"/>
        <w:rPr>
          <w:rFonts w:ascii="TimesNewRomanPSMT" w:hAnsi="TimesNewRomanPSMT" w:cs="TimesNewRomanPSMT"/>
        </w:rPr>
      </w:pPr>
      <w:r w:rsidRPr="008F612F">
        <w:rPr>
          <w:rFonts w:ascii="TimesNewRomanPS-BoldMT" w:hAnsi="TimesNewRomanPS-BoldMT" w:cs="TimesNewRomanPS-BoldMT"/>
          <w:b/>
          <w:bCs/>
        </w:rPr>
        <w:t xml:space="preserve">Species richness index (d): </w:t>
      </w:r>
      <w:r w:rsidRPr="008F612F">
        <w:rPr>
          <w:rFonts w:ascii="TimesNewRomanPSMT" w:hAnsi="TimesNewRomanPSMT" w:cs="TimesNewRomanPSMT"/>
        </w:rPr>
        <w:t>The equation below was used</w:t>
      </w:r>
      <w:r>
        <w:rPr>
          <w:rFonts w:ascii="TimesNewRomanPSMT" w:hAnsi="TimesNewRomanPSMT" w:cs="TimesNewRomanPSMT"/>
        </w:rPr>
        <w:t xml:space="preserve"> </w:t>
      </w:r>
      <w:r w:rsidRPr="008F612F">
        <w:rPr>
          <w:rFonts w:ascii="TimesNewRomanPSMT" w:hAnsi="TimesNewRomanPSMT" w:cs="TimesNewRomanPSMT"/>
        </w:rPr>
        <w:t>for calculating species richness.</w:t>
      </w:r>
    </w:p>
    <w:p w:rsidR="00FC0292" w:rsidRPr="008F612F" w:rsidRDefault="00FC0292" w:rsidP="00FC0292">
      <w:pPr>
        <w:adjustRightInd w:val="0"/>
        <w:rPr>
          <w:rFonts w:ascii="TimesNewRomanPSMT" w:hAnsi="TimesNewRomanPSMT" w:cs="TimesNewRomanPSMT"/>
        </w:rPr>
      </w:pPr>
      <w:r w:rsidRPr="008F612F">
        <w:rPr>
          <w:rFonts w:ascii="TimesNewRomanPSMT" w:hAnsi="TimesNewRomanPSMT" w:cs="TimesNewRomanPSMT"/>
        </w:rPr>
        <w:t>d = (S – 1)/ Log N</w:t>
      </w:r>
    </w:p>
    <w:p w:rsidR="00FC0292" w:rsidRPr="008F612F" w:rsidRDefault="00FC0292" w:rsidP="00FC0292">
      <w:pPr>
        <w:adjustRightInd w:val="0"/>
        <w:rPr>
          <w:rFonts w:ascii="TimesNewRomanPSMT" w:hAnsi="TimesNewRomanPSMT" w:cs="TimesNewRomanPSMT"/>
        </w:rPr>
      </w:pPr>
      <w:proofErr w:type="gramStart"/>
      <w:r w:rsidRPr="008F612F">
        <w:rPr>
          <w:rFonts w:ascii="TimesNewRomanPSMT" w:hAnsi="TimesNewRomanPSMT" w:cs="TimesNewRomanPSMT"/>
        </w:rPr>
        <w:t>where</w:t>
      </w:r>
      <w:proofErr w:type="gramEnd"/>
      <w:r w:rsidRPr="008F612F">
        <w:rPr>
          <w:rFonts w:ascii="TimesNewRomanPSMT" w:hAnsi="TimesNewRomanPSMT" w:cs="TimesNewRomanPSMT"/>
        </w:rPr>
        <w:t>,</w:t>
      </w:r>
    </w:p>
    <w:p w:rsidR="00FC0292" w:rsidRPr="008F612F" w:rsidRDefault="00FC0292" w:rsidP="00FC0292">
      <w:pPr>
        <w:adjustRightInd w:val="0"/>
        <w:rPr>
          <w:rFonts w:ascii="TimesNewRomanPSMT" w:hAnsi="TimesNewRomanPSMT" w:cs="TimesNewRomanPSMT"/>
        </w:rPr>
      </w:pPr>
      <w:r w:rsidRPr="008F612F">
        <w:rPr>
          <w:rFonts w:ascii="TimesNewRomanPSMT" w:hAnsi="TimesNewRomanPSMT" w:cs="TimesNewRomanPSMT"/>
        </w:rPr>
        <w:t>d= Species richness index, S = Number of species in a</w:t>
      </w:r>
      <w:r>
        <w:rPr>
          <w:rFonts w:ascii="TimesNewRomanPSMT" w:hAnsi="TimesNewRomanPSMT" w:cs="TimesNewRomanPSMT"/>
        </w:rPr>
        <w:t xml:space="preserve"> </w:t>
      </w:r>
      <w:r w:rsidRPr="008F612F">
        <w:rPr>
          <w:rFonts w:ascii="TimesNewRomanPSMT" w:hAnsi="TimesNewRomanPSMT" w:cs="TimesNewRomanPSMT"/>
        </w:rPr>
        <w:t>population, N = Total number of individuals in species.</w:t>
      </w:r>
    </w:p>
    <w:p w:rsidR="00FC0292" w:rsidRPr="008F612F" w:rsidRDefault="00FC0292" w:rsidP="00FC0292">
      <w:pPr>
        <w:adjustRightInd w:val="0"/>
        <w:rPr>
          <w:rFonts w:ascii="TimesNewRomanPS-BoldMT" w:hAnsi="TimesNewRomanPS-BoldMT" w:cs="TimesNewRomanPS-BoldMT"/>
          <w:b/>
          <w:bCs/>
        </w:rPr>
      </w:pPr>
      <w:r w:rsidRPr="008F612F">
        <w:rPr>
          <w:rFonts w:ascii="TimesNewRomanPS-BoldMT" w:hAnsi="TimesNewRomanPS-BoldMT" w:cs="TimesNewRomanPS-BoldMT"/>
          <w:b/>
          <w:bCs/>
        </w:rPr>
        <w:t>Species equitability</w:t>
      </w:r>
    </w:p>
    <w:p w:rsidR="00FC0292" w:rsidRPr="008F612F" w:rsidRDefault="00FC0292" w:rsidP="00FC0292">
      <w:pPr>
        <w:adjustRightInd w:val="0"/>
        <w:rPr>
          <w:rFonts w:ascii="TimesNewRomanPS-BoldMT" w:hAnsi="TimesNewRomanPS-BoldMT" w:cs="TimesNewRomanPS-BoldMT"/>
        </w:rPr>
      </w:pPr>
      <w:r w:rsidRPr="008F612F">
        <w:rPr>
          <w:rFonts w:ascii="TimesNewRomanPSMT" w:hAnsi="TimesNewRomanPSMT" w:cs="TimesNewRomanPSMT"/>
        </w:rPr>
        <w:t>j = H΄ / Log2 S</w:t>
      </w:r>
    </w:p>
    <w:p w:rsidR="00FC0292" w:rsidRPr="008F612F" w:rsidRDefault="00FC0292" w:rsidP="00FC0292">
      <w:pPr>
        <w:adjustRightInd w:val="0"/>
        <w:rPr>
          <w:rFonts w:ascii="TimesNewRomanPSMT" w:hAnsi="TimesNewRomanPSMT" w:cs="TimesNewRomanPSMT"/>
        </w:rPr>
      </w:pPr>
      <w:r w:rsidRPr="008F612F">
        <w:rPr>
          <w:rFonts w:ascii="TimesNewRomanPSMT" w:hAnsi="TimesNewRomanPSMT" w:cs="TimesNewRomanPSMT"/>
        </w:rPr>
        <w:t>J = Equitability index, H΄ = Shannon and weaver index, S</w:t>
      </w:r>
    </w:p>
    <w:p w:rsidR="00FC0292" w:rsidRDefault="00FC0292" w:rsidP="00FC0292">
      <w:pPr>
        <w:adjustRightInd w:val="0"/>
        <w:rPr>
          <w:rFonts w:ascii="TimesNewRomanPSMT" w:hAnsi="TimesNewRomanPSMT" w:cs="TimesNewRomanPSMT"/>
        </w:rPr>
      </w:pPr>
      <w:r w:rsidRPr="008F612F">
        <w:rPr>
          <w:rFonts w:ascii="TimesNewRomanPSMT" w:hAnsi="TimesNewRomanPSMT" w:cs="TimesNewRomanPSMT"/>
        </w:rPr>
        <w:t>= Number of species in a population.</w:t>
      </w:r>
    </w:p>
    <w:p w:rsidR="00FC0292" w:rsidRPr="008F612F" w:rsidRDefault="00FC0292" w:rsidP="00FC0292">
      <w:pPr>
        <w:adjustRightInd w:val="0"/>
        <w:rPr>
          <w:rFonts w:ascii="TimesNewRomanPSMT" w:hAnsi="TimesNewRomanPSMT" w:cs="TimesNewRomanPSMT"/>
        </w:rPr>
      </w:pPr>
    </w:p>
    <w:p w:rsidR="00C954E5" w:rsidRDefault="00C954E5" w:rsidP="00C954E5">
      <w:pPr>
        <w:jc w:val="both"/>
      </w:pPr>
      <w:r>
        <w:rPr>
          <w:noProof/>
          <w:lang w:bidi="ar-SA"/>
        </w:rPr>
        <w:drawing>
          <wp:anchor distT="0" distB="0" distL="114300" distR="114300" simplePos="0" relativeHeight="251672576" behindDoc="1" locked="0" layoutInCell="1" allowOverlap="1" wp14:anchorId="571141F6" wp14:editId="4C1C54BB">
            <wp:simplePos x="0" y="0"/>
            <wp:positionH relativeFrom="column">
              <wp:posOffset>3570605</wp:posOffset>
            </wp:positionH>
            <wp:positionV relativeFrom="paragraph">
              <wp:posOffset>40005</wp:posOffset>
            </wp:positionV>
            <wp:extent cx="3363595" cy="1889760"/>
            <wp:effectExtent l="0" t="0" r="8255" b="0"/>
            <wp:wrapTight wrapText="bothSides">
              <wp:wrapPolygon edited="0">
                <wp:start x="0" y="0"/>
                <wp:lineTo x="0" y="21339"/>
                <wp:lineTo x="21531" y="21339"/>
                <wp:lineTo x="21531"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63595" cy="1889760"/>
                    </a:xfrm>
                    <a:prstGeom prst="rect">
                      <a:avLst/>
                    </a:prstGeom>
                    <a:noFill/>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71552" behindDoc="1" locked="0" layoutInCell="1" allowOverlap="1" wp14:anchorId="79DD6437" wp14:editId="3D5A94F5">
            <wp:simplePos x="0" y="0"/>
            <wp:positionH relativeFrom="column">
              <wp:posOffset>-271145</wp:posOffset>
            </wp:positionH>
            <wp:positionV relativeFrom="paragraph">
              <wp:posOffset>60960</wp:posOffset>
            </wp:positionV>
            <wp:extent cx="3445510" cy="1882775"/>
            <wp:effectExtent l="0" t="0" r="2540" b="3175"/>
            <wp:wrapTight wrapText="bothSides">
              <wp:wrapPolygon edited="0">
                <wp:start x="0" y="0"/>
                <wp:lineTo x="0" y="21418"/>
                <wp:lineTo x="21496" y="21418"/>
                <wp:lineTo x="21496"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45510" cy="1882775"/>
                    </a:xfrm>
                    <a:prstGeom prst="rect">
                      <a:avLst/>
                    </a:prstGeom>
                    <a:noFill/>
                  </pic:spPr>
                </pic:pic>
              </a:graphicData>
            </a:graphic>
            <wp14:sizeRelH relativeFrom="page">
              <wp14:pctWidth>0</wp14:pctWidth>
            </wp14:sizeRelH>
            <wp14:sizeRelV relativeFrom="page">
              <wp14:pctHeight>0</wp14:pctHeight>
            </wp14:sizeRelV>
          </wp:anchor>
        </w:drawing>
      </w:r>
    </w:p>
    <w:p w:rsidR="00FC0292" w:rsidRDefault="00FC0292" w:rsidP="00FC0292"/>
    <w:p w:rsidR="00C954E5" w:rsidRDefault="00C954E5" w:rsidP="00FC0292"/>
    <w:p w:rsidR="00C954E5" w:rsidRDefault="00C954E5" w:rsidP="00FC0292"/>
    <w:p w:rsidR="00C954E5" w:rsidRDefault="00C954E5" w:rsidP="00FC0292"/>
    <w:p w:rsidR="00C954E5" w:rsidRDefault="00C954E5" w:rsidP="00FC0292"/>
    <w:p w:rsidR="00C954E5" w:rsidRDefault="00C954E5" w:rsidP="00FC0292"/>
    <w:p w:rsidR="00C954E5" w:rsidRDefault="00C954E5" w:rsidP="00FC0292"/>
    <w:p w:rsidR="00C954E5" w:rsidRDefault="00C954E5" w:rsidP="00FC0292"/>
    <w:p w:rsidR="00FC0292" w:rsidRPr="00FC0292" w:rsidRDefault="00FC0292" w:rsidP="00FC0292">
      <w:pPr>
        <w:rPr>
          <w:b/>
          <w:i/>
          <w:sz w:val="28"/>
          <w:szCs w:val="28"/>
          <w:u w:val="single"/>
        </w:rPr>
      </w:pPr>
      <w:r w:rsidRPr="00FC0292">
        <w:rPr>
          <w:b/>
          <w:i/>
          <w:sz w:val="28"/>
          <w:szCs w:val="28"/>
          <w:u w:val="single"/>
        </w:rPr>
        <w:t>Taxonomical studies</w:t>
      </w:r>
    </w:p>
    <w:p w:rsidR="00FC0292" w:rsidRPr="00AA5CB5" w:rsidRDefault="00FC0292" w:rsidP="00FC0292">
      <w:pPr>
        <w:pStyle w:val="Default"/>
        <w:jc w:val="both"/>
        <w:rPr>
          <w:sz w:val="22"/>
          <w:szCs w:val="22"/>
        </w:rPr>
      </w:pPr>
      <w:r w:rsidRPr="00AA5CB5">
        <w:rPr>
          <w:sz w:val="22"/>
          <w:szCs w:val="22"/>
        </w:rPr>
        <w:t xml:space="preserve">During the taxonomical studies toxic </w:t>
      </w:r>
      <w:r w:rsidRPr="00AA5CB5">
        <w:rPr>
          <w:i/>
          <w:sz w:val="22"/>
          <w:szCs w:val="22"/>
        </w:rPr>
        <w:t>Pseudo-</w:t>
      </w:r>
      <w:proofErr w:type="spellStart"/>
      <w:r w:rsidRPr="00AA5CB5">
        <w:rPr>
          <w:i/>
          <w:sz w:val="22"/>
          <w:szCs w:val="22"/>
        </w:rPr>
        <w:t>nitzschia</w:t>
      </w:r>
      <w:proofErr w:type="spellEnd"/>
      <w:r w:rsidRPr="00AA5CB5">
        <w:rPr>
          <w:sz w:val="22"/>
          <w:szCs w:val="22"/>
        </w:rPr>
        <w:t xml:space="preserve"> species were detected in the samples. The taxonomical differences were observed for </w:t>
      </w:r>
      <w:r w:rsidRPr="00AA5CB5">
        <w:rPr>
          <w:i/>
          <w:sz w:val="22"/>
          <w:szCs w:val="22"/>
        </w:rPr>
        <w:t>Pseudo-</w:t>
      </w:r>
      <w:proofErr w:type="spellStart"/>
      <w:r w:rsidRPr="00AA5CB5">
        <w:rPr>
          <w:i/>
          <w:sz w:val="22"/>
          <w:szCs w:val="22"/>
        </w:rPr>
        <w:t>nitzschia</w:t>
      </w:r>
      <w:proofErr w:type="spellEnd"/>
      <w:r w:rsidRPr="00AA5CB5">
        <w:rPr>
          <w:i/>
          <w:sz w:val="22"/>
          <w:szCs w:val="22"/>
        </w:rPr>
        <w:t xml:space="preserve"> </w:t>
      </w:r>
      <w:proofErr w:type="spellStart"/>
      <w:r w:rsidRPr="00AA5CB5">
        <w:rPr>
          <w:i/>
          <w:sz w:val="22"/>
          <w:szCs w:val="22"/>
        </w:rPr>
        <w:t>pungens</w:t>
      </w:r>
      <w:proofErr w:type="spellEnd"/>
      <w:r w:rsidRPr="00AA5CB5">
        <w:rPr>
          <w:sz w:val="22"/>
          <w:szCs w:val="22"/>
        </w:rPr>
        <w:t xml:space="preserve">, </w:t>
      </w:r>
      <w:r w:rsidRPr="00AA5CB5">
        <w:rPr>
          <w:i/>
          <w:sz w:val="22"/>
          <w:szCs w:val="22"/>
        </w:rPr>
        <w:t xml:space="preserve">P. </w:t>
      </w:r>
      <w:proofErr w:type="spellStart"/>
      <w:r w:rsidRPr="00AA5CB5">
        <w:rPr>
          <w:i/>
          <w:sz w:val="22"/>
          <w:szCs w:val="22"/>
        </w:rPr>
        <w:t>fraudulenta</w:t>
      </w:r>
      <w:proofErr w:type="spellEnd"/>
      <w:r w:rsidRPr="00AA5CB5">
        <w:rPr>
          <w:sz w:val="22"/>
          <w:szCs w:val="22"/>
        </w:rPr>
        <w:t xml:space="preserve"> and </w:t>
      </w:r>
      <w:r w:rsidRPr="00AA5CB5">
        <w:rPr>
          <w:i/>
          <w:sz w:val="22"/>
          <w:szCs w:val="22"/>
        </w:rPr>
        <w:t xml:space="preserve">P. </w:t>
      </w:r>
      <w:proofErr w:type="spellStart"/>
      <w:r w:rsidRPr="00AA5CB5">
        <w:rPr>
          <w:i/>
          <w:sz w:val="22"/>
          <w:szCs w:val="22"/>
        </w:rPr>
        <w:t>subfraudulenta</w:t>
      </w:r>
      <w:proofErr w:type="spellEnd"/>
      <w:r w:rsidRPr="00AA5CB5">
        <w:rPr>
          <w:i/>
          <w:sz w:val="22"/>
          <w:szCs w:val="22"/>
        </w:rPr>
        <w:t>.</w:t>
      </w:r>
      <w:r w:rsidRPr="00AA5CB5">
        <w:rPr>
          <w:sz w:val="22"/>
          <w:szCs w:val="22"/>
        </w:rPr>
        <w:t xml:space="preserve"> Their seasonal abundance was also calculated</w:t>
      </w:r>
      <w:r w:rsidRPr="00AA5CB5">
        <w:rPr>
          <w:color w:val="auto"/>
          <w:sz w:val="22"/>
          <w:szCs w:val="22"/>
        </w:rPr>
        <w:t>.</w:t>
      </w:r>
      <w:r w:rsidRPr="00AA5CB5">
        <w:rPr>
          <w:sz w:val="22"/>
          <w:szCs w:val="22"/>
        </w:rPr>
        <w:t xml:space="preserve"> This investigation showed that </w:t>
      </w:r>
      <w:r w:rsidRPr="00AA5CB5">
        <w:rPr>
          <w:i/>
          <w:sz w:val="22"/>
          <w:szCs w:val="22"/>
        </w:rPr>
        <w:t>Pseudo-</w:t>
      </w:r>
      <w:proofErr w:type="spellStart"/>
      <w:r w:rsidRPr="00AA5CB5">
        <w:rPr>
          <w:i/>
          <w:sz w:val="22"/>
          <w:szCs w:val="22"/>
        </w:rPr>
        <w:t>nitzschia</w:t>
      </w:r>
      <w:proofErr w:type="spellEnd"/>
      <w:r w:rsidRPr="00AA5CB5">
        <w:rPr>
          <w:sz w:val="22"/>
          <w:szCs w:val="22"/>
        </w:rPr>
        <w:t xml:space="preserve"> species have comparatively high </w:t>
      </w:r>
      <w:r w:rsidRPr="00AA5CB5">
        <w:rPr>
          <w:sz w:val="22"/>
          <w:szCs w:val="22"/>
        </w:rPr>
        <w:lastRenderedPageBreak/>
        <w:t xml:space="preserve">abundance at station </w:t>
      </w:r>
      <w:proofErr w:type="gramStart"/>
      <w:r w:rsidRPr="00AA5CB5">
        <w:rPr>
          <w:sz w:val="22"/>
          <w:szCs w:val="22"/>
        </w:rPr>
        <w:t>A</w:t>
      </w:r>
      <w:proofErr w:type="gramEnd"/>
      <w:r w:rsidRPr="00AA5CB5">
        <w:rPr>
          <w:sz w:val="22"/>
          <w:szCs w:val="22"/>
        </w:rPr>
        <w:t xml:space="preserve"> located inside </w:t>
      </w:r>
      <w:proofErr w:type="spellStart"/>
      <w:r w:rsidRPr="00AA5CB5">
        <w:rPr>
          <w:sz w:val="22"/>
          <w:szCs w:val="22"/>
        </w:rPr>
        <w:t>Manora</w:t>
      </w:r>
      <w:proofErr w:type="spellEnd"/>
      <w:r w:rsidRPr="00AA5CB5">
        <w:rPr>
          <w:sz w:val="22"/>
          <w:szCs w:val="22"/>
        </w:rPr>
        <w:t xml:space="preserve"> Channel and this could be attributed generally to the influence of domestic and industrial effluents being regularly pumped in through </w:t>
      </w:r>
      <w:proofErr w:type="spellStart"/>
      <w:r w:rsidRPr="00AA5CB5">
        <w:rPr>
          <w:sz w:val="22"/>
          <w:szCs w:val="22"/>
        </w:rPr>
        <w:t>Layari</w:t>
      </w:r>
      <w:proofErr w:type="spellEnd"/>
      <w:r w:rsidRPr="00AA5CB5">
        <w:rPr>
          <w:sz w:val="22"/>
          <w:szCs w:val="22"/>
        </w:rPr>
        <w:t xml:space="preserve"> River. The increasing trend of eutrophication in the region due to these river inputs benefits the harmful species to proliferate and form blooms.</w:t>
      </w:r>
    </w:p>
    <w:p w:rsidR="00FC0292" w:rsidRDefault="005D5F3F" w:rsidP="00FC0292">
      <w:pPr>
        <w:rPr>
          <w:sz w:val="24"/>
          <w:szCs w:val="24"/>
          <w:lang w:bidi="ar-SA"/>
        </w:rPr>
      </w:pPr>
      <w:r w:rsidRPr="005D5F3F">
        <w:rPr>
          <w:sz w:val="24"/>
          <w:szCs w:val="24"/>
          <w:lang w:bidi="ar-SA"/>
        </w:rPr>
        <w:t xml:space="preserve"> </w:t>
      </w:r>
    </w:p>
    <w:p w:rsidR="00ED0DDF" w:rsidRDefault="00FC0292" w:rsidP="00FC0292">
      <w:pPr>
        <w:rPr>
          <w:b/>
          <w:sz w:val="24"/>
          <w:szCs w:val="24"/>
          <w:lang w:bidi="ar-SA"/>
        </w:rPr>
      </w:pPr>
      <w:r w:rsidRPr="00FC0292">
        <w:rPr>
          <w:b/>
          <w:sz w:val="24"/>
          <w:szCs w:val="24"/>
          <w:lang w:bidi="ar-SA"/>
        </w:rPr>
        <w:t xml:space="preserve">Conclusion and significance </w:t>
      </w:r>
    </w:p>
    <w:p w:rsidR="002D739E" w:rsidRDefault="00ED0DDF" w:rsidP="002D739E">
      <w:pPr>
        <w:jc w:val="both"/>
        <w:rPr>
          <w:color w:val="000000"/>
        </w:rPr>
      </w:pPr>
      <w:r>
        <w:rPr>
          <w:color w:val="000000"/>
        </w:rPr>
        <w:t>T</w:t>
      </w:r>
      <w:r w:rsidRPr="00483149">
        <w:rPr>
          <w:color w:val="000000"/>
        </w:rPr>
        <w:t xml:space="preserve">he present study will provide detailed account of diatoms community including their seasonal abundance, species composition, taxonomy and growth of </w:t>
      </w:r>
      <w:r>
        <w:rPr>
          <w:color w:val="000000"/>
        </w:rPr>
        <w:t xml:space="preserve">harmful bloom forming and toxin producing </w:t>
      </w:r>
      <w:r w:rsidRPr="00483149">
        <w:rPr>
          <w:color w:val="000000"/>
        </w:rPr>
        <w:t>diatoms</w:t>
      </w:r>
      <w:r>
        <w:rPr>
          <w:color w:val="000000"/>
        </w:rPr>
        <w:t xml:space="preserve"> species</w:t>
      </w:r>
      <w:r w:rsidRPr="00483149">
        <w:rPr>
          <w:color w:val="000000"/>
        </w:rPr>
        <w:t xml:space="preserve"> inhabiting coastal waters of Karachi</w:t>
      </w:r>
      <w:r w:rsidR="00395418">
        <w:rPr>
          <w:color w:val="000000"/>
        </w:rPr>
        <w:t xml:space="preserve"> Arabian Sea (Indian Ocean)</w:t>
      </w:r>
      <w:r w:rsidRPr="00483149">
        <w:rPr>
          <w:color w:val="000000"/>
        </w:rPr>
        <w:t>.</w:t>
      </w:r>
      <w:r w:rsidR="00395418">
        <w:rPr>
          <w:color w:val="000000"/>
        </w:rPr>
        <w:t xml:space="preserve"> </w:t>
      </w:r>
      <w:r w:rsidR="00395418" w:rsidRPr="00483149">
        <w:rPr>
          <w:color w:val="000000"/>
        </w:rPr>
        <w:t>Seasonal succession of physicochemical parameters like salinity, temperature, dissolved oxygen and pH were monitored during the study period. Seasonal change in chlorophyll a has shown a marked seasonality and has strong negative correlation with diatom abundance</w:t>
      </w:r>
      <w:r w:rsidR="002D739E">
        <w:rPr>
          <w:color w:val="000000"/>
        </w:rPr>
        <w:t>. Overall low</w:t>
      </w:r>
      <w:r w:rsidR="002D739E" w:rsidRPr="00483149">
        <w:rPr>
          <w:color w:val="000000"/>
        </w:rPr>
        <w:t xml:space="preserve"> </w:t>
      </w:r>
      <w:r w:rsidR="002D739E">
        <w:rPr>
          <w:color w:val="000000"/>
        </w:rPr>
        <w:t>species diversity (diversity index)</w:t>
      </w:r>
      <w:r w:rsidR="002D739E" w:rsidRPr="00483149">
        <w:rPr>
          <w:color w:val="000000"/>
        </w:rPr>
        <w:t xml:space="preserve"> 0.1 to 3.6 at both stations </w:t>
      </w:r>
      <w:r w:rsidR="002D739E">
        <w:rPr>
          <w:color w:val="000000"/>
        </w:rPr>
        <w:t xml:space="preserve">(Fig 2) may be due to the high </w:t>
      </w:r>
      <w:r w:rsidR="002D739E" w:rsidRPr="00483149">
        <w:rPr>
          <w:color w:val="000000"/>
        </w:rPr>
        <w:t xml:space="preserve">organic loads </w:t>
      </w:r>
      <w:r w:rsidR="002D739E">
        <w:rPr>
          <w:color w:val="000000"/>
        </w:rPr>
        <w:t>which has been shown to reduces</w:t>
      </w:r>
      <w:r w:rsidR="002D739E" w:rsidRPr="00483149">
        <w:rPr>
          <w:color w:val="000000"/>
        </w:rPr>
        <w:t xml:space="preserve"> the abundance and diversity of diatom communities</w:t>
      </w:r>
      <w:r w:rsidR="002D739E">
        <w:rPr>
          <w:color w:val="000000"/>
        </w:rPr>
        <w:t xml:space="preserve">. </w:t>
      </w:r>
      <w:r w:rsidR="002D739E" w:rsidRPr="00483149">
        <w:rPr>
          <w:color w:val="000000"/>
        </w:rPr>
        <w:t xml:space="preserve">The coast of </w:t>
      </w:r>
      <w:smartTag w:uri="urn:schemas-microsoft-com:office:smarttags" w:element="place">
        <w:smartTag w:uri="urn:schemas-microsoft-com:office:smarttags" w:element="City">
          <w:r w:rsidR="002D739E" w:rsidRPr="00483149">
            <w:rPr>
              <w:color w:val="000000"/>
            </w:rPr>
            <w:t>Karachi</w:t>
          </w:r>
        </w:smartTag>
      </w:smartTag>
      <w:r w:rsidR="002D739E" w:rsidRPr="00483149">
        <w:rPr>
          <w:color w:val="000000"/>
        </w:rPr>
        <w:t xml:space="preserve"> consistently facing two features, one is the reversal of monsoon systems and the other is increasing pollution. These two features continue </w:t>
      </w:r>
      <w:r w:rsidR="002D739E">
        <w:rPr>
          <w:color w:val="000000"/>
        </w:rPr>
        <w:t>to affect</w:t>
      </w:r>
      <w:r w:rsidR="002D739E" w:rsidRPr="00483149">
        <w:rPr>
          <w:color w:val="000000"/>
        </w:rPr>
        <w:t xml:space="preserve"> the </w:t>
      </w:r>
      <w:r w:rsidR="002D739E">
        <w:rPr>
          <w:color w:val="000000"/>
        </w:rPr>
        <w:t>primary productivity</w:t>
      </w:r>
      <w:r w:rsidR="002D739E" w:rsidRPr="00483149">
        <w:rPr>
          <w:color w:val="000000"/>
        </w:rPr>
        <w:t>. These hydrographical changes are sufficient to change the abundance, biomass and composition of diatom species along the coast.</w:t>
      </w:r>
      <w:r w:rsidR="002D739E" w:rsidRPr="002D739E">
        <w:rPr>
          <w:color w:val="000000"/>
        </w:rPr>
        <w:t xml:space="preserve"> </w:t>
      </w:r>
      <w:r w:rsidR="002D739E" w:rsidRPr="00483149">
        <w:rPr>
          <w:color w:val="000000"/>
        </w:rPr>
        <w:t xml:space="preserve">Present study is the first detailed record of bloom forming toxic species namely, </w:t>
      </w:r>
      <w:r w:rsidR="002D739E" w:rsidRPr="00483149">
        <w:rPr>
          <w:i/>
          <w:color w:val="000000"/>
        </w:rPr>
        <w:t>Pseudo-</w:t>
      </w:r>
      <w:proofErr w:type="spellStart"/>
      <w:r w:rsidR="002D739E" w:rsidRPr="00483149">
        <w:rPr>
          <w:i/>
          <w:color w:val="000000"/>
        </w:rPr>
        <w:t>nitzschia</w:t>
      </w:r>
      <w:proofErr w:type="spellEnd"/>
      <w:r w:rsidR="002D739E" w:rsidRPr="00483149">
        <w:rPr>
          <w:i/>
          <w:color w:val="000000"/>
        </w:rPr>
        <w:t xml:space="preserve"> </w:t>
      </w:r>
      <w:proofErr w:type="spellStart"/>
      <w:r w:rsidR="002D739E" w:rsidRPr="00483149">
        <w:rPr>
          <w:i/>
          <w:color w:val="000000"/>
        </w:rPr>
        <w:t>pungens</w:t>
      </w:r>
      <w:proofErr w:type="spellEnd"/>
      <w:r w:rsidR="002D739E" w:rsidRPr="00483149">
        <w:rPr>
          <w:color w:val="000000"/>
        </w:rPr>
        <w:t xml:space="preserve">, </w:t>
      </w:r>
      <w:r w:rsidR="002D739E" w:rsidRPr="00483149">
        <w:rPr>
          <w:i/>
          <w:color w:val="000000"/>
        </w:rPr>
        <w:t>Pseudo-</w:t>
      </w:r>
      <w:proofErr w:type="spellStart"/>
      <w:r w:rsidR="002D739E" w:rsidRPr="00483149">
        <w:rPr>
          <w:i/>
          <w:color w:val="000000"/>
        </w:rPr>
        <w:t>nitzschia</w:t>
      </w:r>
      <w:proofErr w:type="spellEnd"/>
      <w:r w:rsidR="002D739E" w:rsidRPr="00483149">
        <w:rPr>
          <w:i/>
          <w:color w:val="000000"/>
        </w:rPr>
        <w:t xml:space="preserve"> </w:t>
      </w:r>
      <w:proofErr w:type="spellStart"/>
      <w:r w:rsidR="002D739E" w:rsidRPr="00483149">
        <w:rPr>
          <w:i/>
          <w:color w:val="000000"/>
        </w:rPr>
        <w:t>fraud</w:t>
      </w:r>
      <w:r w:rsidR="002D739E">
        <w:rPr>
          <w:i/>
          <w:color w:val="000000"/>
        </w:rPr>
        <w:t>ulenta</w:t>
      </w:r>
      <w:proofErr w:type="spellEnd"/>
      <w:r w:rsidR="002D739E">
        <w:rPr>
          <w:i/>
          <w:color w:val="000000"/>
        </w:rPr>
        <w:t xml:space="preserve"> and Pseudo-</w:t>
      </w:r>
      <w:proofErr w:type="spellStart"/>
      <w:r w:rsidR="002D739E">
        <w:rPr>
          <w:i/>
          <w:color w:val="000000"/>
        </w:rPr>
        <w:t>nitzschia</w:t>
      </w:r>
      <w:proofErr w:type="spellEnd"/>
      <w:r w:rsidR="002D739E">
        <w:rPr>
          <w:i/>
          <w:color w:val="000000"/>
        </w:rPr>
        <w:t xml:space="preserve"> </w:t>
      </w:r>
      <w:proofErr w:type="spellStart"/>
      <w:r w:rsidR="002D739E">
        <w:rPr>
          <w:i/>
          <w:color w:val="000000"/>
        </w:rPr>
        <w:t>sub</w:t>
      </w:r>
      <w:r w:rsidR="002D739E" w:rsidRPr="00483149">
        <w:rPr>
          <w:i/>
          <w:color w:val="000000"/>
        </w:rPr>
        <w:t>fraudulenta</w:t>
      </w:r>
      <w:proofErr w:type="spellEnd"/>
      <w:r w:rsidR="002D739E" w:rsidRPr="00483149">
        <w:rPr>
          <w:i/>
          <w:color w:val="000000"/>
        </w:rPr>
        <w:t xml:space="preserve"> </w:t>
      </w:r>
      <w:r w:rsidR="002D739E" w:rsidRPr="00483149">
        <w:rPr>
          <w:color w:val="000000"/>
        </w:rPr>
        <w:t>including their seasonal abundance and taxonomic identification from coastal waters of Pakistan</w:t>
      </w:r>
      <w:r w:rsidR="002D739E">
        <w:rPr>
          <w:color w:val="000000"/>
        </w:rPr>
        <w:t xml:space="preserve"> (</w:t>
      </w:r>
      <w:proofErr w:type="spellStart"/>
      <w:r w:rsidR="002D739E">
        <w:rPr>
          <w:color w:val="000000"/>
        </w:rPr>
        <w:t>Naz</w:t>
      </w:r>
      <w:proofErr w:type="spellEnd"/>
      <w:r w:rsidR="002D739E">
        <w:rPr>
          <w:color w:val="000000"/>
        </w:rPr>
        <w:t xml:space="preserve"> </w:t>
      </w:r>
      <w:r w:rsidR="002D739E" w:rsidRPr="005620D2">
        <w:rPr>
          <w:i/>
          <w:color w:val="000000"/>
        </w:rPr>
        <w:t>et al</w:t>
      </w:r>
      <w:r w:rsidR="002D739E">
        <w:rPr>
          <w:color w:val="000000"/>
        </w:rPr>
        <w:t>., 2011)</w:t>
      </w:r>
      <w:r w:rsidR="002D739E" w:rsidRPr="00483149">
        <w:rPr>
          <w:color w:val="000000"/>
        </w:rPr>
        <w:t xml:space="preserve">.  HABs (harmful algal bloom) species are increasing worldwide because of increasing pollution and eutrophication phenomenon. Our study area </w:t>
      </w:r>
      <w:r w:rsidR="002D739E">
        <w:rPr>
          <w:color w:val="000000"/>
        </w:rPr>
        <w:t>(</w:t>
      </w:r>
      <w:proofErr w:type="spellStart"/>
      <w:r w:rsidR="002D739E" w:rsidRPr="00483149">
        <w:rPr>
          <w:color w:val="000000"/>
        </w:rPr>
        <w:t>Manora</w:t>
      </w:r>
      <w:proofErr w:type="spellEnd"/>
      <w:r w:rsidR="002D739E" w:rsidRPr="00483149">
        <w:rPr>
          <w:color w:val="000000"/>
        </w:rPr>
        <w:t xml:space="preserve"> Channel</w:t>
      </w:r>
      <w:r w:rsidR="002D739E">
        <w:rPr>
          <w:color w:val="000000"/>
        </w:rPr>
        <w:t>)</w:t>
      </w:r>
      <w:r w:rsidR="002D739E" w:rsidRPr="00483149">
        <w:rPr>
          <w:color w:val="000000"/>
        </w:rPr>
        <w:t xml:space="preserve"> is also facing the problem of eutrophication and the presence of the toxic species showed the possible relation of these</w:t>
      </w:r>
      <w:r w:rsidR="002D739E" w:rsidRPr="00483149">
        <w:rPr>
          <w:i/>
          <w:iCs/>
          <w:color w:val="000000"/>
        </w:rPr>
        <w:t xml:space="preserve"> </w:t>
      </w:r>
      <w:r w:rsidR="002D739E">
        <w:rPr>
          <w:color w:val="000000"/>
        </w:rPr>
        <w:t>species abundance</w:t>
      </w:r>
      <w:r w:rsidR="002D739E" w:rsidRPr="00483149">
        <w:rPr>
          <w:color w:val="000000"/>
        </w:rPr>
        <w:t xml:space="preserve"> with nutrient enrichment</w:t>
      </w:r>
      <w:r w:rsidR="002D739E">
        <w:rPr>
          <w:color w:val="000000"/>
        </w:rPr>
        <w:t xml:space="preserve">. </w:t>
      </w:r>
      <w:r w:rsidR="002D739E" w:rsidRPr="000A0110">
        <w:rPr>
          <w:color w:val="000000"/>
        </w:rPr>
        <w:t>Present research has contributed in the field of diatoms studies neglected for many years from this region.</w:t>
      </w:r>
      <w:r w:rsidR="002D739E" w:rsidRPr="002D739E">
        <w:rPr>
          <w:color w:val="000000"/>
        </w:rPr>
        <w:t xml:space="preserve"> </w:t>
      </w:r>
      <w:r w:rsidR="002D739E" w:rsidRPr="000A0110">
        <w:rPr>
          <w:color w:val="000000"/>
        </w:rPr>
        <w:t>This work will provide initial information and guideline for</w:t>
      </w:r>
      <w:r w:rsidR="002D739E" w:rsidRPr="00483149">
        <w:rPr>
          <w:color w:val="000000"/>
        </w:rPr>
        <w:t xml:space="preserve"> future investigations and there is still a need of better understanding regarding the diatom communities and a long-term monitoring program should be initiated. </w:t>
      </w:r>
    </w:p>
    <w:p w:rsidR="00984248" w:rsidRDefault="001E5504" w:rsidP="002D739E">
      <w:pPr>
        <w:jc w:val="both"/>
        <w:rPr>
          <w:color w:val="000000"/>
        </w:rPr>
      </w:pPr>
      <w:r>
        <w:rPr>
          <w:noProof/>
          <w:color w:val="000000"/>
          <w:lang w:bidi="ar-SA"/>
        </w:rPr>
        <w:drawing>
          <wp:anchor distT="0" distB="0" distL="114300" distR="114300" simplePos="0" relativeHeight="251667456" behindDoc="1" locked="0" layoutInCell="1" allowOverlap="1" wp14:anchorId="34F7336C" wp14:editId="0A7C8A15">
            <wp:simplePos x="0" y="0"/>
            <wp:positionH relativeFrom="column">
              <wp:posOffset>3826510</wp:posOffset>
            </wp:positionH>
            <wp:positionV relativeFrom="paragraph">
              <wp:posOffset>80645</wp:posOffset>
            </wp:positionV>
            <wp:extent cx="1828800" cy="1381125"/>
            <wp:effectExtent l="0" t="0" r="0" b="9525"/>
            <wp:wrapTight wrapText="bothSides">
              <wp:wrapPolygon edited="0">
                <wp:start x="0" y="0"/>
                <wp:lineTo x="0" y="21451"/>
                <wp:lineTo x="21375" y="21451"/>
                <wp:lineTo x="21375"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lang w:bidi="ar-SA"/>
        </w:rPr>
        <w:drawing>
          <wp:anchor distT="0" distB="0" distL="114300" distR="114300" simplePos="0" relativeHeight="251662336" behindDoc="1" locked="0" layoutInCell="1" allowOverlap="1" wp14:anchorId="656C7E8F" wp14:editId="0E401AAE">
            <wp:simplePos x="0" y="0"/>
            <wp:positionH relativeFrom="column">
              <wp:posOffset>2321560</wp:posOffset>
            </wp:positionH>
            <wp:positionV relativeFrom="paragraph">
              <wp:posOffset>117475</wp:posOffset>
            </wp:positionV>
            <wp:extent cx="1469390" cy="1494155"/>
            <wp:effectExtent l="0" t="0" r="0" b="0"/>
            <wp:wrapTight wrapText="bothSides">
              <wp:wrapPolygon edited="0">
                <wp:start x="0" y="0"/>
                <wp:lineTo x="0" y="21205"/>
                <wp:lineTo x="21283" y="21205"/>
                <wp:lineTo x="2128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l="25281" t="6429" r="20403" b="24989"/>
                    <a:stretch>
                      <a:fillRect/>
                    </a:stretch>
                  </pic:blipFill>
                  <pic:spPr bwMode="auto">
                    <a:xfrm>
                      <a:off x="0" y="0"/>
                      <a:ext cx="1469390" cy="14941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lang w:bidi="ar-SA"/>
        </w:rPr>
        <w:drawing>
          <wp:anchor distT="0" distB="0" distL="114300" distR="114300" simplePos="0" relativeHeight="251661312" behindDoc="1" locked="0" layoutInCell="1" allowOverlap="1" wp14:anchorId="4C4C39CF" wp14:editId="2352A7AC">
            <wp:simplePos x="0" y="0"/>
            <wp:positionH relativeFrom="column">
              <wp:posOffset>534035</wp:posOffset>
            </wp:positionH>
            <wp:positionV relativeFrom="paragraph">
              <wp:posOffset>118110</wp:posOffset>
            </wp:positionV>
            <wp:extent cx="1788160" cy="1583055"/>
            <wp:effectExtent l="0" t="0" r="2540" b="0"/>
            <wp:wrapTight wrapText="bothSides">
              <wp:wrapPolygon edited="0">
                <wp:start x="0" y="0"/>
                <wp:lineTo x="0" y="21314"/>
                <wp:lineTo x="21401" y="21314"/>
                <wp:lineTo x="21401" y="0"/>
                <wp:lineTo x="0" y="0"/>
              </wp:wrapPolygon>
            </wp:wrapTight>
            <wp:docPr id="1" name="Picture 1" descr="P5280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528099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8160" cy="15830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4248" w:rsidRDefault="00984248" w:rsidP="002D739E">
      <w:pPr>
        <w:jc w:val="both"/>
        <w:rPr>
          <w:color w:val="000000"/>
        </w:rPr>
      </w:pPr>
    </w:p>
    <w:p w:rsidR="00984248" w:rsidRDefault="00984248" w:rsidP="002D739E">
      <w:pPr>
        <w:jc w:val="both"/>
        <w:rPr>
          <w:color w:val="000000"/>
        </w:rPr>
      </w:pPr>
    </w:p>
    <w:p w:rsidR="00984248" w:rsidRDefault="00984248" w:rsidP="002D739E">
      <w:pPr>
        <w:jc w:val="both"/>
        <w:rPr>
          <w:color w:val="000000"/>
        </w:rPr>
      </w:pPr>
    </w:p>
    <w:p w:rsidR="00984248" w:rsidRDefault="00984248" w:rsidP="002D739E">
      <w:pPr>
        <w:jc w:val="both"/>
        <w:rPr>
          <w:color w:val="000000"/>
        </w:rPr>
      </w:pPr>
    </w:p>
    <w:p w:rsidR="00984248" w:rsidRDefault="00984248" w:rsidP="002D739E">
      <w:pPr>
        <w:jc w:val="both"/>
        <w:rPr>
          <w:color w:val="000000"/>
        </w:rPr>
      </w:pPr>
    </w:p>
    <w:p w:rsidR="00984248" w:rsidRDefault="00984248" w:rsidP="002D739E">
      <w:pPr>
        <w:jc w:val="both"/>
        <w:rPr>
          <w:color w:val="000000"/>
        </w:rPr>
      </w:pPr>
    </w:p>
    <w:p w:rsidR="00984248" w:rsidRDefault="00984248" w:rsidP="002D739E">
      <w:pPr>
        <w:jc w:val="both"/>
        <w:rPr>
          <w:color w:val="000000"/>
        </w:rPr>
      </w:pPr>
    </w:p>
    <w:p w:rsidR="00984248" w:rsidRDefault="001E5504" w:rsidP="002D739E">
      <w:pPr>
        <w:jc w:val="both"/>
        <w:rPr>
          <w:color w:val="000000"/>
        </w:rPr>
      </w:pPr>
      <w:r>
        <w:rPr>
          <w:noProof/>
          <w:color w:val="000000"/>
          <w:lang w:bidi="ar-SA"/>
        </w:rPr>
        <w:drawing>
          <wp:anchor distT="0" distB="0" distL="114300" distR="114300" simplePos="0" relativeHeight="251668480" behindDoc="1" locked="0" layoutInCell="1" allowOverlap="1" wp14:anchorId="77D57BCB" wp14:editId="53FB0C1D">
            <wp:simplePos x="0" y="0"/>
            <wp:positionH relativeFrom="column">
              <wp:posOffset>3905885</wp:posOffset>
            </wp:positionH>
            <wp:positionV relativeFrom="paragraph">
              <wp:posOffset>99060</wp:posOffset>
            </wp:positionV>
            <wp:extent cx="1714500" cy="1306195"/>
            <wp:effectExtent l="0" t="0" r="0" b="8255"/>
            <wp:wrapTight wrapText="bothSides">
              <wp:wrapPolygon edited="0">
                <wp:start x="0" y="0"/>
                <wp:lineTo x="0" y="21421"/>
                <wp:lineTo x="21360" y="21421"/>
                <wp:lineTo x="21360" y="0"/>
                <wp:lineTo x="0" y="0"/>
              </wp:wrapPolygon>
            </wp:wrapTight>
            <wp:docPr id="14" name="Picture 14" descr="P528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5281005"/>
                    <pic:cNvPicPr>
                      <a:picLocks noChangeAspect="1" noChangeArrowheads="1"/>
                    </pic:cNvPicPr>
                  </pic:nvPicPr>
                  <pic:blipFill>
                    <a:blip r:embed="rId14" cstate="print">
                      <a:lum bright="-6000" contrast="6000"/>
                      <a:extLst>
                        <a:ext uri="{28A0092B-C50C-407E-A947-70E740481C1C}">
                          <a14:useLocalDpi xmlns:a14="http://schemas.microsoft.com/office/drawing/2010/main" val="0"/>
                        </a:ext>
                      </a:extLst>
                    </a:blip>
                    <a:srcRect/>
                    <a:stretch>
                      <a:fillRect/>
                    </a:stretch>
                  </pic:blipFill>
                  <pic:spPr bwMode="auto">
                    <a:xfrm>
                      <a:off x="0" y="0"/>
                      <a:ext cx="1714500" cy="1306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4248" w:rsidRDefault="001E5504" w:rsidP="002D739E">
      <w:pPr>
        <w:jc w:val="both"/>
        <w:rPr>
          <w:color w:val="000000"/>
        </w:rPr>
      </w:pPr>
      <w:r>
        <w:rPr>
          <w:noProof/>
          <w:color w:val="000000"/>
          <w:lang w:bidi="ar-SA"/>
        </w:rPr>
        <w:drawing>
          <wp:anchor distT="0" distB="0" distL="114300" distR="114300" simplePos="0" relativeHeight="251664384" behindDoc="1" locked="0" layoutInCell="1" allowOverlap="1" wp14:anchorId="0DF1BAB0" wp14:editId="0D93BD65">
            <wp:simplePos x="0" y="0"/>
            <wp:positionH relativeFrom="column">
              <wp:posOffset>2544445</wp:posOffset>
            </wp:positionH>
            <wp:positionV relativeFrom="paragraph">
              <wp:posOffset>142240</wp:posOffset>
            </wp:positionV>
            <wp:extent cx="1828800" cy="1657350"/>
            <wp:effectExtent l="0" t="0" r="0" b="0"/>
            <wp:wrapTight wrapText="bothSides">
              <wp:wrapPolygon edited="0">
                <wp:start x="0" y="0"/>
                <wp:lineTo x="0" y="21352"/>
                <wp:lineTo x="21375" y="21352"/>
                <wp:lineTo x="21375" y="0"/>
                <wp:lineTo x="0" y="0"/>
              </wp:wrapPolygon>
            </wp:wrapTight>
            <wp:docPr id="4" name="Picture 4" descr="P5190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5190766"/>
                    <pic:cNvPicPr>
                      <a:picLocks noChangeAspect="1" noChangeArrowheads="1"/>
                    </pic:cNvPicPr>
                  </pic:nvPicPr>
                  <pic:blipFill>
                    <a:blip r:embed="rId15" cstate="print">
                      <a:lum bright="18000" contrast="66000"/>
                      <a:extLst>
                        <a:ext uri="{28A0092B-C50C-407E-A947-70E740481C1C}">
                          <a14:useLocalDpi xmlns:a14="http://schemas.microsoft.com/office/drawing/2010/main" val="0"/>
                        </a:ext>
                      </a:extLst>
                    </a:blip>
                    <a:srcRect/>
                    <a:stretch>
                      <a:fillRect/>
                    </a:stretch>
                  </pic:blipFill>
                  <pic:spPr bwMode="auto">
                    <a:xfrm>
                      <a:off x="0" y="0"/>
                      <a:ext cx="182880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4248" w:rsidRDefault="001E5504" w:rsidP="002D739E">
      <w:pPr>
        <w:jc w:val="both"/>
        <w:rPr>
          <w:color w:val="000000"/>
        </w:rPr>
      </w:pPr>
      <w:r>
        <w:rPr>
          <w:noProof/>
          <w:color w:val="000000"/>
          <w:lang w:bidi="ar-SA"/>
        </w:rPr>
        <w:drawing>
          <wp:anchor distT="0" distB="0" distL="114300" distR="114300" simplePos="0" relativeHeight="251663360" behindDoc="1" locked="0" layoutInCell="1" allowOverlap="1" wp14:anchorId="38A2C4A6" wp14:editId="575EE2C1">
            <wp:simplePos x="0" y="0"/>
            <wp:positionH relativeFrom="column">
              <wp:posOffset>479425</wp:posOffset>
            </wp:positionH>
            <wp:positionV relativeFrom="paragraph">
              <wp:posOffset>60960</wp:posOffset>
            </wp:positionV>
            <wp:extent cx="2067560" cy="1577340"/>
            <wp:effectExtent l="0" t="0" r="8890" b="3810"/>
            <wp:wrapTight wrapText="bothSides">
              <wp:wrapPolygon edited="0">
                <wp:start x="0" y="0"/>
                <wp:lineTo x="0" y="21391"/>
                <wp:lineTo x="21494" y="21391"/>
                <wp:lineTo x="21494" y="0"/>
                <wp:lineTo x="0" y="0"/>
              </wp:wrapPolygon>
            </wp:wrapTight>
            <wp:docPr id="3" name="Picture 3" descr="P5190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5190767"/>
                    <pic:cNvPicPr>
                      <a:picLocks noChangeAspect="1" noChangeArrowheads="1"/>
                    </pic:cNvPicPr>
                  </pic:nvPicPr>
                  <pic:blipFill>
                    <a:blip r:embed="rId16" cstate="print">
                      <a:lum contrast="24000"/>
                      <a:extLst>
                        <a:ext uri="{28A0092B-C50C-407E-A947-70E740481C1C}">
                          <a14:useLocalDpi xmlns:a14="http://schemas.microsoft.com/office/drawing/2010/main" val="0"/>
                        </a:ext>
                      </a:extLst>
                    </a:blip>
                    <a:srcRect/>
                    <a:stretch>
                      <a:fillRect/>
                    </a:stretch>
                  </pic:blipFill>
                  <pic:spPr bwMode="auto">
                    <a:xfrm>
                      <a:off x="0" y="0"/>
                      <a:ext cx="2067560" cy="1577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4248" w:rsidRDefault="00984248" w:rsidP="002D739E">
      <w:pPr>
        <w:jc w:val="both"/>
        <w:rPr>
          <w:color w:val="000000"/>
        </w:rPr>
      </w:pPr>
    </w:p>
    <w:p w:rsidR="00984248" w:rsidRDefault="00984248" w:rsidP="002D739E">
      <w:pPr>
        <w:jc w:val="both"/>
        <w:rPr>
          <w:color w:val="000000"/>
        </w:rPr>
      </w:pPr>
    </w:p>
    <w:p w:rsidR="00984248" w:rsidRDefault="00984248" w:rsidP="002D739E">
      <w:pPr>
        <w:jc w:val="both"/>
        <w:rPr>
          <w:color w:val="000000"/>
        </w:rPr>
      </w:pPr>
    </w:p>
    <w:p w:rsidR="00984248" w:rsidRDefault="00984248" w:rsidP="002D739E">
      <w:pPr>
        <w:jc w:val="both"/>
        <w:rPr>
          <w:color w:val="000000"/>
        </w:rPr>
      </w:pPr>
    </w:p>
    <w:p w:rsidR="00984248" w:rsidRDefault="00984248" w:rsidP="002D739E">
      <w:pPr>
        <w:jc w:val="both"/>
        <w:rPr>
          <w:color w:val="000000"/>
        </w:rPr>
      </w:pPr>
    </w:p>
    <w:p w:rsidR="00984248" w:rsidRDefault="00C954E5" w:rsidP="002D739E">
      <w:pPr>
        <w:jc w:val="both"/>
        <w:rPr>
          <w:color w:val="000000"/>
        </w:rPr>
      </w:pPr>
      <w:r>
        <w:rPr>
          <w:noProof/>
          <w:color w:val="000000"/>
          <w:lang w:bidi="ar-SA"/>
        </w:rPr>
        <w:drawing>
          <wp:anchor distT="0" distB="0" distL="114300" distR="114300" simplePos="0" relativeHeight="251669504" behindDoc="1" locked="0" layoutInCell="1" allowOverlap="1" wp14:anchorId="17137069" wp14:editId="5FCC2EAE">
            <wp:simplePos x="0" y="0"/>
            <wp:positionH relativeFrom="column">
              <wp:posOffset>4321175</wp:posOffset>
            </wp:positionH>
            <wp:positionV relativeFrom="paragraph">
              <wp:posOffset>19685</wp:posOffset>
            </wp:positionV>
            <wp:extent cx="1600200" cy="1245870"/>
            <wp:effectExtent l="0" t="0" r="0" b="0"/>
            <wp:wrapTight wrapText="bothSides">
              <wp:wrapPolygon edited="0">
                <wp:start x="0" y="0"/>
                <wp:lineTo x="0" y="21138"/>
                <wp:lineTo x="21343" y="21138"/>
                <wp:lineTo x="21343"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00200" cy="1245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4248" w:rsidRDefault="00984248" w:rsidP="002D739E">
      <w:pPr>
        <w:jc w:val="both"/>
        <w:rPr>
          <w:color w:val="000000"/>
        </w:rPr>
      </w:pPr>
    </w:p>
    <w:p w:rsidR="00984248" w:rsidRDefault="00984248" w:rsidP="002D739E">
      <w:pPr>
        <w:jc w:val="both"/>
        <w:rPr>
          <w:color w:val="000000"/>
        </w:rPr>
      </w:pPr>
    </w:p>
    <w:p w:rsidR="00984248" w:rsidRDefault="00984248" w:rsidP="002D739E">
      <w:pPr>
        <w:jc w:val="both"/>
        <w:rPr>
          <w:color w:val="000000"/>
        </w:rPr>
      </w:pPr>
    </w:p>
    <w:p w:rsidR="00984248" w:rsidRDefault="001E5504" w:rsidP="002D739E">
      <w:pPr>
        <w:jc w:val="both"/>
        <w:rPr>
          <w:color w:val="000000"/>
        </w:rPr>
      </w:pPr>
      <w:r>
        <w:rPr>
          <w:noProof/>
          <w:color w:val="000000"/>
          <w:lang w:bidi="ar-SA"/>
        </w:rPr>
        <w:drawing>
          <wp:anchor distT="0" distB="0" distL="114300" distR="114300" simplePos="0" relativeHeight="251666432" behindDoc="1" locked="0" layoutInCell="1" allowOverlap="1" wp14:anchorId="49213F90" wp14:editId="1B904FE1">
            <wp:simplePos x="0" y="0"/>
            <wp:positionH relativeFrom="column">
              <wp:posOffset>2284095</wp:posOffset>
            </wp:positionH>
            <wp:positionV relativeFrom="paragraph">
              <wp:posOffset>55245</wp:posOffset>
            </wp:positionV>
            <wp:extent cx="1714500" cy="1605915"/>
            <wp:effectExtent l="0" t="0" r="0" b="0"/>
            <wp:wrapTight wrapText="bothSides">
              <wp:wrapPolygon edited="0">
                <wp:start x="0" y="0"/>
                <wp:lineTo x="0" y="21267"/>
                <wp:lineTo x="21360" y="21267"/>
                <wp:lineTo x="2136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14500" cy="16059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lang w:bidi="ar-SA"/>
        </w:rPr>
        <w:drawing>
          <wp:anchor distT="0" distB="0" distL="114300" distR="114300" simplePos="0" relativeHeight="251665408" behindDoc="1" locked="0" layoutInCell="1" allowOverlap="1" wp14:anchorId="4F84F6EC" wp14:editId="3B01A4EF">
            <wp:simplePos x="0" y="0"/>
            <wp:positionH relativeFrom="column">
              <wp:posOffset>438785</wp:posOffset>
            </wp:positionH>
            <wp:positionV relativeFrom="paragraph">
              <wp:posOffset>92075</wp:posOffset>
            </wp:positionV>
            <wp:extent cx="1882775" cy="1534795"/>
            <wp:effectExtent l="0" t="0" r="3175" b="8255"/>
            <wp:wrapTight wrapText="bothSides">
              <wp:wrapPolygon edited="0">
                <wp:start x="0" y="0"/>
                <wp:lineTo x="0" y="21448"/>
                <wp:lineTo x="21418" y="21448"/>
                <wp:lineTo x="21418" y="0"/>
                <wp:lineTo x="0" y="0"/>
              </wp:wrapPolygon>
            </wp:wrapTight>
            <wp:docPr id="7" name="Picture 7" descr="Image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1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82775" cy="15347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4248" w:rsidRDefault="00C954E5" w:rsidP="002D739E">
      <w:pPr>
        <w:jc w:val="both"/>
        <w:rPr>
          <w:color w:val="000000"/>
        </w:rPr>
      </w:pPr>
      <w:r>
        <w:rPr>
          <w:noProof/>
          <w:color w:val="000000"/>
          <w:lang w:bidi="ar-SA"/>
        </w:rPr>
        <w:drawing>
          <wp:anchor distT="0" distB="0" distL="114300" distR="114300" simplePos="0" relativeHeight="251670528" behindDoc="1" locked="0" layoutInCell="1" allowOverlap="1" wp14:anchorId="25470C05" wp14:editId="31A4E1A7">
            <wp:simplePos x="0" y="0"/>
            <wp:positionH relativeFrom="column">
              <wp:posOffset>3993515</wp:posOffset>
            </wp:positionH>
            <wp:positionV relativeFrom="paragraph">
              <wp:posOffset>116840</wp:posOffset>
            </wp:positionV>
            <wp:extent cx="1417320" cy="1315085"/>
            <wp:effectExtent l="0" t="0" r="0" b="0"/>
            <wp:wrapTight wrapText="bothSides">
              <wp:wrapPolygon edited="0">
                <wp:start x="0" y="0"/>
                <wp:lineTo x="0" y="21277"/>
                <wp:lineTo x="21194" y="21277"/>
                <wp:lineTo x="21194"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17320" cy="1315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4248" w:rsidRDefault="00984248" w:rsidP="002D739E">
      <w:pPr>
        <w:jc w:val="both"/>
        <w:rPr>
          <w:color w:val="000000"/>
        </w:rPr>
      </w:pPr>
    </w:p>
    <w:p w:rsidR="00984248" w:rsidRDefault="00984248" w:rsidP="002D739E">
      <w:pPr>
        <w:jc w:val="both"/>
        <w:rPr>
          <w:color w:val="000000"/>
        </w:rPr>
      </w:pPr>
    </w:p>
    <w:p w:rsidR="00984248" w:rsidRDefault="00984248" w:rsidP="002D739E">
      <w:pPr>
        <w:jc w:val="both"/>
        <w:rPr>
          <w:color w:val="000000"/>
        </w:rPr>
      </w:pPr>
    </w:p>
    <w:p w:rsidR="00984248" w:rsidRDefault="00984248" w:rsidP="002D739E">
      <w:pPr>
        <w:jc w:val="both"/>
        <w:rPr>
          <w:color w:val="000000"/>
        </w:rPr>
      </w:pPr>
    </w:p>
    <w:p w:rsidR="00C954E5" w:rsidRDefault="00C954E5" w:rsidP="009373DC">
      <w:pPr>
        <w:jc w:val="both"/>
        <w:rPr>
          <w:color w:val="000000"/>
        </w:rPr>
      </w:pPr>
    </w:p>
    <w:p w:rsidR="001E5504" w:rsidRDefault="001E5504" w:rsidP="009373DC">
      <w:pPr>
        <w:jc w:val="both"/>
      </w:pPr>
    </w:p>
    <w:p w:rsidR="001E5504" w:rsidRDefault="001E5504" w:rsidP="009373DC">
      <w:pPr>
        <w:jc w:val="both"/>
      </w:pPr>
    </w:p>
    <w:p w:rsidR="001E5504" w:rsidRDefault="001E5504" w:rsidP="009373DC">
      <w:pPr>
        <w:jc w:val="both"/>
      </w:pPr>
    </w:p>
    <w:p w:rsidR="001E5504" w:rsidRDefault="001E5504" w:rsidP="009373DC">
      <w:pPr>
        <w:jc w:val="both"/>
      </w:pPr>
    </w:p>
    <w:p w:rsidR="009373DC" w:rsidRDefault="009373DC" w:rsidP="009373DC">
      <w:pPr>
        <w:jc w:val="both"/>
      </w:pPr>
      <w:proofErr w:type="gramStart"/>
      <w:r>
        <w:t>Plate.</w:t>
      </w:r>
      <w:proofErr w:type="gramEnd"/>
      <w:r>
        <w:t xml:space="preserve"> </w:t>
      </w:r>
      <w:proofErr w:type="gramStart"/>
      <w:r>
        <w:t>Micrographs of some diatom species (LM, SEM).</w:t>
      </w:r>
      <w:proofErr w:type="gramEnd"/>
      <w:r w:rsidRPr="009373DC">
        <w:rPr>
          <w:i/>
        </w:rPr>
        <w:t xml:space="preserve"> </w:t>
      </w:r>
      <w:proofErr w:type="spellStart"/>
      <w:r w:rsidRPr="00FB6182">
        <w:rPr>
          <w:i/>
        </w:rPr>
        <w:t>Pleurosigma</w:t>
      </w:r>
      <w:proofErr w:type="spellEnd"/>
      <w:r w:rsidRPr="00FB6182">
        <w:rPr>
          <w:i/>
        </w:rPr>
        <w:t xml:space="preserve"> </w:t>
      </w:r>
      <w:proofErr w:type="spellStart"/>
      <w:r w:rsidRPr="00FB6182">
        <w:rPr>
          <w:i/>
        </w:rPr>
        <w:t>sp</w:t>
      </w:r>
      <w:proofErr w:type="spellEnd"/>
      <w:r w:rsidRPr="00FB6182">
        <w:rPr>
          <w:i/>
        </w:rPr>
        <w:t>,</w:t>
      </w:r>
      <w:r>
        <w:t xml:space="preserve"> </w:t>
      </w:r>
      <w:proofErr w:type="spellStart"/>
      <w:r w:rsidR="00D62C20">
        <w:rPr>
          <w:i/>
        </w:rPr>
        <w:t>Chaetocerose</w:t>
      </w:r>
      <w:proofErr w:type="spellEnd"/>
      <w:r w:rsidR="00D62C20" w:rsidRPr="00D62C20">
        <w:rPr>
          <w:i/>
        </w:rPr>
        <w:t xml:space="preserve"> </w:t>
      </w:r>
      <w:proofErr w:type="spellStart"/>
      <w:r w:rsidR="00D62C20" w:rsidRPr="00FB6182">
        <w:rPr>
          <w:i/>
        </w:rPr>
        <w:t>decipience</w:t>
      </w:r>
      <w:proofErr w:type="spellEnd"/>
      <w:r w:rsidR="00D62C20">
        <w:rPr>
          <w:i/>
        </w:rPr>
        <w:t>,</w:t>
      </w:r>
      <w:r>
        <w:t xml:space="preserve"> </w:t>
      </w:r>
      <w:proofErr w:type="spellStart"/>
      <w:r w:rsidRPr="00FB6182">
        <w:rPr>
          <w:i/>
        </w:rPr>
        <w:t>Thalassiosira</w:t>
      </w:r>
      <w:proofErr w:type="spellEnd"/>
      <w:r>
        <w:t xml:space="preserve"> </w:t>
      </w:r>
      <w:proofErr w:type="spellStart"/>
      <w:r>
        <w:t>sp</w:t>
      </w:r>
      <w:proofErr w:type="spellEnd"/>
      <w:proofErr w:type="gramStart"/>
      <w:r>
        <w:t xml:space="preserve">,  </w:t>
      </w:r>
      <w:proofErr w:type="spellStart"/>
      <w:r w:rsidRPr="00FB6182">
        <w:rPr>
          <w:i/>
        </w:rPr>
        <w:t>Thalassionema</w:t>
      </w:r>
      <w:proofErr w:type="spellEnd"/>
      <w:proofErr w:type="gramEnd"/>
      <w:r w:rsidRPr="00FB6182">
        <w:rPr>
          <w:i/>
        </w:rPr>
        <w:t xml:space="preserve"> </w:t>
      </w:r>
      <w:proofErr w:type="spellStart"/>
      <w:r w:rsidRPr="00FB6182">
        <w:rPr>
          <w:i/>
        </w:rPr>
        <w:t>nitzschoides</w:t>
      </w:r>
      <w:proofErr w:type="spellEnd"/>
      <w:r>
        <w:t xml:space="preserve">,  </w:t>
      </w:r>
      <w:proofErr w:type="spellStart"/>
      <w:r w:rsidRPr="00FB6182">
        <w:rPr>
          <w:i/>
        </w:rPr>
        <w:t>Pseudonitzschia</w:t>
      </w:r>
      <w:proofErr w:type="spellEnd"/>
      <w:r>
        <w:t xml:space="preserve"> </w:t>
      </w:r>
      <w:proofErr w:type="spellStart"/>
      <w:r w:rsidRPr="009373DC">
        <w:rPr>
          <w:i/>
        </w:rPr>
        <w:t>pungens</w:t>
      </w:r>
      <w:proofErr w:type="spellEnd"/>
      <w:r>
        <w:t xml:space="preserve">,  </w:t>
      </w:r>
      <w:proofErr w:type="spellStart"/>
      <w:r w:rsidRPr="00FB6182">
        <w:rPr>
          <w:i/>
        </w:rPr>
        <w:t>Asterionellopsis</w:t>
      </w:r>
      <w:proofErr w:type="spellEnd"/>
      <w:r w:rsidRPr="00FB6182">
        <w:rPr>
          <w:i/>
        </w:rPr>
        <w:t xml:space="preserve"> </w:t>
      </w:r>
      <w:proofErr w:type="spellStart"/>
      <w:r w:rsidRPr="00FB6182">
        <w:rPr>
          <w:i/>
        </w:rPr>
        <w:t>glacialis</w:t>
      </w:r>
      <w:proofErr w:type="spellEnd"/>
      <w:r>
        <w:rPr>
          <w:i/>
        </w:rPr>
        <w:t xml:space="preserve">, </w:t>
      </w:r>
      <w:proofErr w:type="spellStart"/>
      <w:r w:rsidRPr="00FB6182">
        <w:rPr>
          <w:i/>
        </w:rPr>
        <w:t>Planktonella</w:t>
      </w:r>
      <w:proofErr w:type="spellEnd"/>
      <w:r w:rsidRPr="00FB6182">
        <w:rPr>
          <w:i/>
        </w:rPr>
        <w:t xml:space="preserve"> sol</w:t>
      </w:r>
      <w:r>
        <w:rPr>
          <w:i/>
        </w:rPr>
        <w:t xml:space="preserve">, </w:t>
      </w:r>
      <w:proofErr w:type="spellStart"/>
      <w:r w:rsidRPr="00FB6182">
        <w:rPr>
          <w:i/>
        </w:rPr>
        <w:t>Eucampia</w:t>
      </w:r>
      <w:proofErr w:type="spellEnd"/>
      <w:r w:rsidRPr="00FB6182">
        <w:rPr>
          <w:i/>
        </w:rPr>
        <w:t xml:space="preserve"> </w:t>
      </w:r>
      <w:proofErr w:type="spellStart"/>
      <w:r w:rsidRPr="00FB6182">
        <w:rPr>
          <w:i/>
        </w:rPr>
        <w:t>zodiacus</w:t>
      </w:r>
      <w:proofErr w:type="spellEnd"/>
      <w:r>
        <w:t xml:space="preserve">,  </w:t>
      </w:r>
      <w:proofErr w:type="spellStart"/>
      <w:r w:rsidRPr="00FB6182">
        <w:rPr>
          <w:i/>
        </w:rPr>
        <w:lastRenderedPageBreak/>
        <w:t>Guinardia</w:t>
      </w:r>
      <w:proofErr w:type="spellEnd"/>
      <w:r w:rsidRPr="00FB6182">
        <w:rPr>
          <w:i/>
        </w:rPr>
        <w:t xml:space="preserve"> </w:t>
      </w:r>
      <w:proofErr w:type="spellStart"/>
      <w:r w:rsidRPr="00FB6182">
        <w:rPr>
          <w:i/>
        </w:rPr>
        <w:t>flaccida</w:t>
      </w:r>
      <w:proofErr w:type="spellEnd"/>
      <w:r>
        <w:t xml:space="preserve">. </w:t>
      </w:r>
    </w:p>
    <w:p w:rsidR="00984248" w:rsidRDefault="00984248" w:rsidP="002D739E">
      <w:pPr>
        <w:jc w:val="both"/>
        <w:rPr>
          <w:color w:val="000000"/>
        </w:rPr>
      </w:pPr>
    </w:p>
    <w:p w:rsidR="00ED0DDF" w:rsidRPr="00483149" w:rsidRDefault="00ED0DDF" w:rsidP="002D739E">
      <w:pPr>
        <w:jc w:val="both"/>
        <w:rPr>
          <w:color w:val="000000"/>
        </w:rPr>
      </w:pPr>
    </w:p>
    <w:p w:rsidR="00385102" w:rsidRDefault="00385102" w:rsidP="00FC0292">
      <w:pPr>
        <w:rPr>
          <w:b/>
        </w:rPr>
      </w:pPr>
      <w:r>
        <w:rPr>
          <w:b/>
        </w:rPr>
        <w:t>Recent publications</w:t>
      </w:r>
    </w:p>
    <w:p w:rsidR="00385102" w:rsidRPr="00AA5CB5" w:rsidRDefault="00385102" w:rsidP="00385102">
      <w:r w:rsidRPr="00AA5CB5">
        <w:rPr>
          <w:b/>
        </w:rPr>
        <w:t xml:space="preserve">1. </w:t>
      </w:r>
      <w:r w:rsidRPr="00AA5CB5">
        <w:rPr>
          <w:rFonts w:eastAsia="Calibri"/>
          <w:lang w:bidi="ar-SA"/>
        </w:rPr>
        <w:t xml:space="preserve">Occurrence of HAB and toxic </w:t>
      </w:r>
      <w:proofErr w:type="spellStart"/>
      <w:r w:rsidRPr="00AA5CB5">
        <w:rPr>
          <w:rFonts w:eastAsia="Calibri"/>
          <w:lang w:bidi="ar-SA"/>
        </w:rPr>
        <w:t>Dinoflagellates</w:t>
      </w:r>
      <w:proofErr w:type="spellEnd"/>
      <w:r w:rsidRPr="00AA5CB5">
        <w:rPr>
          <w:rFonts w:eastAsia="Calibri"/>
          <w:lang w:bidi="ar-SA"/>
        </w:rPr>
        <w:t xml:space="preserve"> species from the coast of Karachi, Pakistan</w:t>
      </w:r>
      <w:r w:rsidRPr="00AA5CB5">
        <w:rPr>
          <w:rFonts w:eastAsia="Calibri"/>
          <w:lang w:bidi="ar-SA"/>
        </w:rPr>
        <w:t>.</w:t>
      </w:r>
      <w:r w:rsidRPr="00AA5CB5">
        <w:t xml:space="preserve"> (2018). </w:t>
      </w:r>
      <w:r w:rsidRPr="00AA5CB5">
        <w:rPr>
          <w:i/>
        </w:rPr>
        <w:t>Indi</w:t>
      </w:r>
      <w:r w:rsidRPr="00AA5CB5">
        <w:rPr>
          <w:i/>
        </w:rPr>
        <w:t xml:space="preserve">an journal of </w:t>
      </w:r>
      <w:proofErr w:type="spellStart"/>
      <w:r w:rsidRPr="00AA5CB5">
        <w:rPr>
          <w:i/>
        </w:rPr>
        <w:t>Geomarine</w:t>
      </w:r>
      <w:proofErr w:type="spellEnd"/>
      <w:r w:rsidRPr="00AA5CB5">
        <w:rPr>
          <w:i/>
        </w:rPr>
        <w:t xml:space="preserve"> </w:t>
      </w:r>
      <w:proofErr w:type="gramStart"/>
      <w:r w:rsidRPr="00AA5CB5">
        <w:rPr>
          <w:i/>
        </w:rPr>
        <w:t>science</w:t>
      </w:r>
      <w:r w:rsidRPr="00AA5CB5">
        <w:rPr>
          <w:b/>
        </w:rPr>
        <w:t>.</w:t>
      </w:r>
      <w:r w:rsidRPr="00AA5CB5">
        <w:t>47(</w:t>
      </w:r>
      <w:proofErr w:type="gramEnd"/>
      <w:r w:rsidRPr="00AA5CB5">
        <w:t>01)73-88</w:t>
      </w:r>
      <w:r w:rsidRPr="00AA5CB5">
        <w:t>.</w:t>
      </w:r>
    </w:p>
    <w:p w:rsidR="00385102" w:rsidRPr="00AA5CB5" w:rsidRDefault="00385102" w:rsidP="00385102">
      <w:r w:rsidRPr="00AA5CB5">
        <w:rPr>
          <w:b/>
        </w:rPr>
        <w:t>2.</w:t>
      </w:r>
      <w:r w:rsidRPr="00AA5CB5">
        <w:t xml:space="preserve"> </w:t>
      </w:r>
      <w:r w:rsidRPr="00AA5CB5">
        <w:rPr>
          <w:color w:val="000000"/>
        </w:rPr>
        <w:t xml:space="preserve">Species composition and abundance of </w:t>
      </w:r>
      <w:proofErr w:type="spellStart"/>
      <w:r w:rsidRPr="00AA5CB5">
        <w:rPr>
          <w:color w:val="000000"/>
        </w:rPr>
        <w:t>dinoflagellates</w:t>
      </w:r>
      <w:proofErr w:type="spellEnd"/>
      <w:r w:rsidRPr="00AA5CB5">
        <w:rPr>
          <w:color w:val="000000"/>
        </w:rPr>
        <w:t xml:space="preserve"> from the coastal waters of Pakistan</w:t>
      </w:r>
      <w:r w:rsidRPr="00AA5CB5">
        <w:rPr>
          <w:color w:val="000000"/>
        </w:rPr>
        <w:t xml:space="preserve">. </w:t>
      </w:r>
      <w:proofErr w:type="gramStart"/>
      <w:r w:rsidRPr="00AA5CB5">
        <w:rPr>
          <w:color w:val="000000"/>
        </w:rPr>
        <w:t>(2016).</w:t>
      </w:r>
      <w:r w:rsidRPr="00AA5CB5">
        <w:rPr>
          <w:b/>
          <w:color w:val="000000"/>
        </w:rPr>
        <w:t xml:space="preserve"> </w:t>
      </w:r>
      <w:r w:rsidRPr="00AA5CB5">
        <w:rPr>
          <w:i/>
          <w:color w:val="000000"/>
        </w:rPr>
        <w:t>Journal of Coastal Life Medicine</w:t>
      </w:r>
      <w:r w:rsidRPr="00AA5CB5">
        <w:rPr>
          <w:i/>
          <w:color w:val="000000"/>
        </w:rPr>
        <w:t>.</w:t>
      </w:r>
      <w:proofErr w:type="gramEnd"/>
      <w:r w:rsidRPr="00AA5CB5">
        <w:rPr>
          <w:i/>
          <w:color w:val="000000"/>
        </w:rPr>
        <w:t xml:space="preserve"> </w:t>
      </w:r>
      <w:r w:rsidRPr="00AA5CB5">
        <w:t>4 (1) 930-939</w:t>
      </w:r>
      <w:r w:rsidRPr="00AA5CB5">
        <w:t>.</w:t>
      </w:r>
    </w:p>
    <w:p w:rsidR="00385102" w:rsidRPr="00AA5CB5" w:rsidRDefault="00385102" w:rsidP="00385102">
      <w:r w:rsidRPr="00AA5CB5">
        <w:rPr>
          <w:b/>
        </w:rPr>
        <w:t>3.</w:t>
      </w:r>
      <w:r w:rsidRPr="00AA5CB5">
        <w:t xml:space="preserve"> </w:t>
      </w:r>
      <w:r w:rsidRPr="00AA5CB5">
        <w:rPr>
          <w:color w:val="080302"/>
        </w:rPr>
        <w:t xml:space="preserve">Growth rates of </w:t>
      </w:r>
      <w:proofErr w:type="spellStart"/>
      <w:r w:rsidRPr="00AA5CB5">
        <w:rPr>
          <w:color w:val="080302"/>
        </w:rPr>
        <w:t>dinoflagellates</w:t>
      </w:r>
      <w:proofErr w:type="spellEnd"/>
      <w:r w:rsidRPr="00AA5CB5">
        <w:rPr>
          <w:color w:val="080302"/>
        </w:rPr>
        <w:t xml:space="preserve"> alon</w:t>
      </w:r>
      <w:r w:rsidRPr="00AA5CB5">
        <w:rPr>
          <w:color w:val="080302"/>
        </w:rPr>
        <w:t xml:space="preserve">g the Karachi coast assessed by </w:t>
      </w:r>
      <w:r w:rsidRPr="00AA5CB5">
        <w:rPr>
          <w:color w:val="080302"/>
        </w:rPr>
        <w:t>the size fractionation method</w:t>
      </w:r>
      <w:r w:rsidRPr="00AA5CB5">
        <w:rPr>
          <w:color w:val="080302"/>
        </w:rPr>
        <w:t xml:space="preserve">. </w:t>
      </w:r>
      <w:proofErr w:type="gramStart"/>
      <w:r w:rsidRPr="00AA5CB5">
        <w:rPr>
          <w:color w:val="080302"/>
        </w:rPr>
        <w:t>(2015).</w:t>
      </w:r>
      <w:r w:rsidRPr="00AA5CB5">
        <w:rPr>
          <w:b/>
        </w:rPr>
        <w:t xml:space="preserve"> </w:t>
      </w:r>
      <w:proofErr w:type="spellStart"/>
      <w:r w:rsidRPr="00AA5CB5">
        <w:rPr>
          <w:i/>
        </w:rPr>
        <w:t>Oceanological</w:t>
      </w:r>
      <w:proofErr w:type="spellEnd"/>
      <w:r w:rsidRPr="00AA5CB5">
        <w:rPr>
          <w:i/>
        </w:rPr>
        <w:t xml:space="preserve"> and </w:t>
      </w:r>
      <w:proofErr w:type="spellStart"/>
      <w:r w:rsidRPr="00AA5CB5">
        <w:rPr>
          <w:i/>
        </w:rPr>
        <w:t>Hydrobiological</w:t>
      </w:r>
      <w:proofErr w:type="spellEnd"/>
      <w:r w:rsidRPr="00AA5CB5">
        <w:rPr>
          <w:i/>
        </w:rPr>
        <w:t xml:space="preserve"> studies</w:t>
      </w:r>
      <w:r w:rsidRPr="00AA5CB5">
        <w:rPr>
          <w:i/>
        </w:rPr>
        <w:t>.</w:t>
      </w:r>
      <w:proofErr w:type="gramEnd"/>
      <w:r w:rsidRPr="00AA5CB5">
        <w:t xml:space="preserve"> 44:</w:t>
      </w:r>
      <w:r w:rsidRPr="00AA5CB5">
        <w:t>326-334</w:t>
      </w:r>
      <w:r w:rsidRPr="00AA5CB5">
        <w:t>.</w:t>
      </w:r>
    </w:p>
    <w:p w:rsidR="00754AD7" w:rsidRPr="00AA5CB5" w:rsidRDefault="00385102" w:rsidP="00754AD7">
      <w:pPr>
        <w:rPr>
          <w:b/>
        </w:rPr>
      </w:pPr>
      <w:r w:rsidRPr="00AA5CB5">
        <w:rPr>
          <w:b/>
        </w:rPr>
        <w:t>4.</w:t>
      </w:r>
      <w:r w:rsidRPr="00AA5CB5">
        <w:rPr>
          <w:color w:val="000000"/>
        </w:rPr>
        <w:t xml:space="preserve"> </w:t>
      </w:r>
      <w:r w:rsidRPr="00AA5CB5">
        <w:rPr>
          <w:color w:val="000000"/>
        </w:rPr>
        <w:t xml:space="preserve">Potential harmful </w:t>
      </w:r>
      <w:proofErr w:type="spellStart"/>
      <w:r w:rsidRPr="00AA5CB5">
        <w:rPr>
          <w:color w:val="000000"/>
        </w:rPr>
        <w:t>dinoflagellates</w:t>
      </w:r>
      <w:proofErr w:type="spellEnd"/>
      <w:r w:rsidRPr="00AA5CB5">
        <w:rPr>
          <w:color w:val="000000"/>
        </w:rPr>
        <w:t xml:space="preserve"> (</w:t>
      </w:r>
      <w:proofErr w:type="spellStart"/>
      <w:r w:rsidRPr="00AA5CB5">
        <w:rPr>
          <w:color w:val="000000"/>
        </w:rPr>
        <w:t>Dinophyceae</w:t>
      </w:r>
      <w:proofErr w:type="spellEnd"/>
      <w:r w:rsidRPr="00AA5CB5">
        <w:rPr>
          <w:color w:val="000000"/>
        </w:rPr>
        <w:t>) from the coast of Pakistan</w:t>
      </w:r>
      <w:r w:rsidRPr="00AA5CB5">
        <w:rPr>
          <w:color w:val="000000"/>
        </w:rPr>
        <w:t xml:space="preserve">. </w:t>
      </w:r>
      <w:r w:rsidR="00754AD7" w:rsidRPr="00AA5CB5">
        <w:rPr>
          <w:color w:val="000000"/>
        </w:rPr>
        <w:t xml:space="preserve">(2012). </w:t>
      </w:r>
      <w:r w:rsidR="00754AD7" w:rsidRPr="00AA5CB5">
        <w:rPr>
          <w:i/>
        </w:rPr>
        <w:t>Harmful Algae Proceedings</w:t>
      </w:r>
      <w:r w:rsidR="00754AD7" w:rsidRPr="00AA5CB5">
        <w:rPr>
          <w:i/>
        </w:rPr>
        <w:t xml:space="preserve">, </w:t>
      </w:r>
      <w:r w:rsidR="00754AD7" w:rsidRPr="00AA5CB5">
        <w:rPr>
          <w:i/>
        </w:rPr>
        <w:t>ISBN</w:t>
      </w:r>
      <w:proofErr w:type="gramStart"/>
      <w:r w:rsidR="00754AD7" w:rsidRPr="00AA5CB5">
        <w:rPr>
          <w:i/>
        </w:rPr>
        <w:t>:978</w:t>
      </w:r>
      <w:proofErr w:type="gramEnd"/>
      <w:r w:rsidR="00754AD7" w:rsidRPr="00AA5CB5">
        <w:rPr>
          <w:i/>
        </w:rPr>
        <w:t>-87-990827-1-1</w:t>
      </w:r>
      <w:r w:rsidR="00754AD7" w:rsidRPr="00AA5CB5">
        <w:rPr>
          <w:i/>
        </w:rPr>
        <w:t>.</w:t>
      </w:r>
      <w:r w:rsidR="00754AD7" w:rsidRPr="00AA5CB5">
        <w:rPr>
          <w:b/>
        </w:rPr>
        <w:t xml:space="preserve"> </w:t>
      </w:r>
      <w:proofErr w:type="gramStart"/>
      <w:r w:rsidR="00754AD7" w:rsidRPr="00AA5CB5">
        <w:rPr>
          <w:color w:val="000000"/>
        </w:rPr>
        <w:t>14, 138-140pp</w:t>
      </w:r>
      <w:r w:rsidR="00754AD7" w:rsidRPr="00AA5CB5">
        <w:rPr>
          <w:color w:val="000000"/>
        </w:rPr>
        <w:t>.</w:t>
      </w:r>
      <w:proofErr w:type="gramEnd"/>
    </w:p>
    <w:p w:rsidR="00385102" w:rsidRPr="00AA5CB5" w:rsidRDefault="00754AD7" w:rsidP="00385102">
      <w:r w:rsidRPr="00AA5CB5">
        <w:rPr>
          <w:b/>
          <w:color w:val="000000"/>
        </w:rPr>
        <w:t>5.</w:t>
      </w:r>
      <w:r w:rsidR="00171C72" w:rsidRPr="00AA5CB5">
        <w:rPr>
          <w:color w:val="000000"/>
        </w:rPr>
        <w:t xml:space="preserve"> </w:t>
      </w:r>
      <w:r w:rsidR="00171C72" w:rsidRPr="00AA5CB5">
        <w:rPr>
          <w:color w:val="000000"/>
        </w:rPr>
        <w:t xml:space="preserve">Seasonal abundance of diatoms in correlations with </w:t>
      </w:r>
      <w:proofErr w:type="gramStart"/>
      <w:r w:rsidR="00171C72" w:rsidRPr="00AA5CB5">
        <w:rPr>
          <w:color w:val="000000"/>
        </w:rPr>
        <w:t>the</w:t>
      </w:r>
      <w:r w:rsidR="00171C72" w:rsidRPr="00AA5CB5">
        <w:rPr>
          <w:color w:val="000000"/>
        </w:rPr>
        <w:t xml:space="preserve">  physicochemical</w:t>
      </w:r>
      <w:proofErr w:type="gramEnd"/>
      <w:r w:rsidR="00171C72" w:rsidRPr="00AA5CB5">
        <w:rPr>
          <w:color w:val="000000"/>
        </w:rPr>
        <w:t xml:space="preserve"> parameters from the coastal waters of Pakistan. </w:t>
      </w:r>
      <w:proofErr w:type="gramStart"/>
      <w:r w:rsidR="00171C72" w:rsidRPr="00AA5CB5">
        <w:rPr>
          <w:color w:val="000000"/>
        </w:rPr>
        <w:t>(2013). Pakistan j of Botany.</w:t>
      </w:r>
      <w:proofErr w:type="gramEnd"/>
      <w:r w:rsidR="00171C72" w:rsidRPr="00AA5CB5">
        <w:rPr>
          <w:color w:val="000000"/>
        </w:rPr>
        <w:t xml:space="preserve"> </w:t>
      </w:r>
      <w:r w:rsidR="00171C72" w:rsidRPr="00AA5CB5">
        <w:rPr>
          <w:color w:val="000000"/>
        </w:rPr>
        <w:t>45(4): 1477-1486</w:t>
      </w:r>
      <w:r w:rsidR="00171C72" w:rsidRPr="00AA5CB5">
        <w:rPr>
          <w:color w:val="000000"/>
        </w:rPr>
        <w:t xml:space="preserve">. </w:t>
      </w:r>
    </w:p>
    <w:p w:rsidR="00385102" w:rsidRPr="00171C72" w:rsidRDefault="001E5504" w:rsidP="00385102">
      <w:pPr>
        <w:rPr>
          <w:i/>
          <w:sz w:val="24"/>
          <w:szCs w:val="24"/>
        </w:rPr>
      </w:pPr>
      <w:r w:rsidRPr="00E86B1D">
        <w:rPr>
          <w:noProof/>
        </w:rPr>
        <w:drawing>
          <wp:anchor distT="0" distB="0" distL="0" distR="0" simplePos="0" relativeHeight="251674624" behindDoc="1" locked="0" layoutInCell="1" allowOverlap="1" wp14:anchorId="0D54AA39" wp14:editId="04131385">
            <wp:simplePos x="0" y="0"/>
            <wp:positionH relativeFrom="column">
              <wp:posOffset>-79375</wp:posOffset>
            </wp:positionH>
            <wp:positionV relativeFrom="paragraph">
              <wp:posOffset>133985</wp:posOffset>
            </wp:positionV>
            <wp:extent cx="1191895" cy="1371600"/>
            <wp:effectExtent l="0" t="0" r="8255" b="0"/>
            <wp:wrapNone/>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 cstate="print">
                      <a:lum bright="-2000"/>
                    </a:blip>
                    <a:srcRect/>
                    <a:stretch/>
                  </pic:blipFill>
                  <pic:spPr>
                    <a:xfrm>
                      <a:off x="0" y="0"/>
                      <a:ext cx="1191895" cy="1371600"/>
                    </a:xfrm>
                    <a:prstGeom prst="rect">
                      <a:avLst/>
                    </a:prstGeom>
                  </pic:spPr>
                </pic:pic>
              </a:graphicData>
            </a:graphic>
            <wp14:sizeRelH relativeFrom="page">
              <wp14:pctWidth>0</wp14:pctWidth>
            </wp14:sizeRelH>
            <wp14:sizeRelV relativeFrom="page">
              <wp14:pctHeight>0</wp14:pctHeight>
            </wp14:sizeRelV>
          </wp:anchor>
        </w:drawing>
      </w:r>
    </w:p>
    <w:p w:rsidR="00385102" w:rsidRDefault="00385102" w:rsidP="00385102">
      <w:pPr>
        <w:rPr>
          <w:b/>
          <w:color w:val="080302"/>
          <w:sz w:val="24"/>
          <w:szCs w:val="24"/>
        </w:rPr>
      </w:pPr>
    </w:p>
    <w:p w:rsidR="001E5504" w:rsidRPr="00ED7353" w:rsidRDefault="001E5504" w:rsidP="00385102">
      <w:pPr>
        <w:rPr>
          <w:b/>
          <w:color w:val="080302"/>
          <w:sz w:val="24"/>
          <w:szCs w:val="24"/>
        </w:rPr>
      </w:pPr>
    </w:p>
    <w:p w:rsidR="00385102" w:rsidRPr="00171C72" w:rsidRDefault="00385102" w:rsidP="00385102">
      <w:pPr>
        <w:rPr>
          <w:sz w:val="24"/>
          <w:szCs w:val="24"/>
        </w:rPr>
      </w:pPr>
    </w:p>
    <w:p w:rsidR="001E5504" w:rsidRDefault="001E5504" w:rsidP="00385102"/>
    <w:p w:rsidR="001E5504" w:rsidRDefault="001E5504" w:rsidP="00385102"/>
    <w:p w:rsidR="001E5504" w:rsidRDefault="001E5504" w:rsidP="00385102"/>
    <w:p w:rsidR="001E5504" w:rsidRDefault="001E5504" w:rsidP="001E5504">
      <w:pPr>
        <w:rPr>
          <w:b/>
          <w:color w:val="080302"/>
          <w:sz w:val="24"/>
          <w:szCs w:val="24"/>
        </w:rPr>
      </w:pPr>
    </w:p>
    <w:p w:rsidR="001E5504" w:rsidRDefault="001E5504" w:rsidP="001E5504">
      <w:pPr>
        <w:rPr>
          <w:b/>
          <w:color w:val="080302"/>
          <w:sz w:val="24"/>
          <w:szCs w:val="24"/>
        </w:rPr>
      </w:pPr>
    </w:p>
    <w:p w:rsidR="001E5504" w:rsidRDefault="001E5504" w:rsidP="001E5504">
      <w:pPr>
        <w:rPr>
          <w:b/>
          <w:color w:val="080302"/>
          <w:sz w:val="24"/>
          <w:szCs w:val="24"/>
        </w:rPr>
      </w:pPr>
      <w:r w:rsidRPr="00ED7353">
        <w:rPr>
          <w:b/>
          <w:color w:val="080302"/>
          <w:sz w:val="24"/>
          <w:szCs w:val="24"/>
        </w:rPr>
        <w:t>Biography</w:t>
      </w:r>
    </w:p>
    <w:p w:rsidR="001E5504" w:rsidRDefault="001E5504" w:rsidP="00385102"/>
    <w:p w:rsidR="00385102" w:rsidRPr="00AA5CB5" w:rsidRDefault="00ED7353" w:rsidP="00385102">
      <w:proofErr w:type="spellStart"/>
      <w:r w:rsidRPr="00AA5CB5">
        <w:t>Dr</w:t>
      </w:r>
      <w:proofErr w:type="spellEnd"/>
      <w:r w:rsidRPr="00AA5CB5">
        <w:t xml:space="preserve"> </w:t>
      </w:r>
      <w:proofErr w:type="spellStart"/>
      <w:r w:rsidRPr="00AA5CB5">
        <w:t>Tahira</w:t>
      </w:r>
      <w:proofErr w:type="spellEnd"/>
      <w:r w:rsidRPr="00AA5CB5">
        <w:t xml:space="preserve"> </w:t>
      </w:r>
      <w:proofErr w:type="spellStart"/>
      <w:r w:rsidRPr="00AA5CB5">
        <w:t>Naz</w:t>
      </w:r>
      <w:proofErr w:type="spellEnd"/>
      <w:r w:rsidRPr="00AA5CB5">
        <w:t xml:space="preserve"> </w:t>
      </w:r>
      <w:r w:rsidR="00BD5148" w:rsidRPr="00AA5CB5">
        <w:t xml:space="preserve">(PhD, Post </w:t>
      </w:r>
      <w:proofErr w:type="spellStart"/>
      <w:r w:rsidR="00BD5148" w:rsidRPr="00AA5CB5">
        <w:t>doct</w:t>
      </w:r>
      <w:proofErr w:type="spellEnd"/>
      <w:r w:rsidR="00BD5148" w:rsidRPr="00AA5CB5">
        <w:t>)</w:t>
      </w:r>
      <w:r w:rsidR="001E5504">
        <w:t xml:space="preserve"> </w:t>
      </w:r>
      <w:r w:rsidR="0068102D">
        <w:t xml:space="preserve">currently resident at </w:t>
      </w:r>
      <w:r w:rsidR="001E5504">
        <w:t>Maputo, Mozambique,</w:t>
      </w:r>
      <w:r w:rsidR="00BD5148" w:rsidRPr="00AA5CB5">
        <w:t xml:space="preserve"> has expertise and skills in marine ecology</w:t>
      </w:r>
      <w:r w:rsidR="007A4B25" w:rsidRPr="00AA5CB5">
        <w:t>,</w:t>
      </w:r>
      <w:r w:rsidR="00BD5148" w:rsidRPr="00AA5CB5">
        <w:t xml:space="preserve"> taxonomy of harmful diatom species, Light microscopy and scanning electron microscopy, </w:t>
      </w:r>
      <w:r w:rsidR="0068102D">
        <w:t xml:space="preserve">phytoplankton distribution, </w:t>
      </w:r>
      <w:bookmarkStart w:id="0" w:name="_GoBack"/>
      <w:bookmarkEnd w:id="0"/>
      <w:proofErr w:type="spellStart"/>
      <w:r w:rsidR="007A4B25" w:rsidRPr="00AA5CB5">
        <w:t>Biovolume</w:t>
      </w:r>
      <w:proofErr w:type="spellEnd"/>
      <w:r w:rsidR="007A4B25" w:rsidRPr="00AA5CB5">
        <w:t xml:space="preserve"> and biomass</w:t>
      </w:r>
      <w:r w:rsidR="00BD5148" w:rsidRPr="00AA5CB5">
        <w:t xml:space="preserve"> of diatom species, Growth rate measurements of diatom species. </w:t>
      </w:r>
    </w:p>
    <w:p w:rsidR="00385102" w:rsidRPr="00BD5148" w:rsidRDefault="00385102" w:rsidP="00385102">
      <w:pPr>
        <w:rPr>
          <w:sz w:val="24"/>
          <w:szCs w:val="24"/>
        </w:rPr>
      </w:pPr>
    </w:p>
    <w:p w:rsidR="00385102" w:rsidRPr="00385102" w:rsidRDefault="007A4B25" w:rsidP="007A4B25">
      <w:pPr>
        <w:tabs>
          <w:tab w:val="left" w:pos="3140"/>
        </w:tabs>
        <w:rPr>
          <w:b/>
          <w:sz w:val="24"/>
          <w:szCs w:val="24"/>
        </w:rPr>
      </w:pPr>
      <w:r>
        <w:rPr>
          <w:b/>
          <w:sz w:val="24"/>
          <w:szCs w:val="24"/>
        </w:rPr>
        <w:tab/>
      </w:r>
      <w:hyperlink r:id="rId22" w:history="1">
        <w:r w:rsidRPr="003B3B8E">
          <w:rPr>
            <w:rStyle w:val="Hyperlink"/>
            <w:b/>
            <w:sz w:val="24"/>
            <w:szCs w:val="24"/>
          </w:rPr>
          <w:t>nazdrtahira@yahoo.com</w:t>
        </w:r>
      </w:hyperlink>
      <w:r>
        <w:rPr>
          <w:b/>
          <w:sz w:val="24"/>
          <w:szCs w:val="24"/>
        </w:rPr>
        <w:t xml:space="preserve"> </w:t>
      </w:r>
    </w:p>
    <w:p w:rsidR="00385102" w:rsidRPr="00385102" w:rsidRDefault="00385102" w:rsidP="00385102">
      <w:pPr>
        <w:jc w:val="center"/>
        <w:rPr>
          <w:rFonts w:eastAsia="Calibri"/>
          <w:sz w:val="24"/>
          <w:szCs w:val="24"/>
          <w:lang w:bidi="ar-SA"/>
        </w:rPr>
      </w:pPr>
    </w:p>
    <w:p w:rsidR="00697683" w:rsidRPr="00FC0292" w:rsidRDefault="00697683" w:rsidP="00FC0292">
      <w:pPr>
        <w:rPr>
          <w:rFonts w:asciiTheme="majorHAnsi" w:eastAsiaTheme="majorEastAsia" w:hAnsiTheme="majorHAnsi" w:cstheme="majorBidi"/>
          <w:b/>
          <w:color w:val="4F81BD" w:themeColor="accent1"/>
          <w:sz w:val="26"/>
          <w:szCs w:val="26"/>
        </w:rPr>
      </w:pPr>
      <w:r w:rsidRPr="00FC0292">
        <w:rPr>
          <w:b/>
        </w:rPr>
        <w:br w:type="page"/>
      </w:r>
    </w:p>
    <w:p w:rsidR="00E9089B" w:rsidRDefault="00DF47E2" w:rsidP="00E9089B">
      <w:pPr>
        <w:pStyle w:val="Heading2"/>
        <w:spacing w:before="0"/>
        <w:rPr>
          <w:rFonts w:ascii="Times New Roman" w:eastAsia="Times New Roman" w:hAnsi="Times New Roman" w:cs="Times New Roman"/>
          <w:color w:val="002060"/>
          <w:sz w:val="28"/>
          <w:szCs w:val="20"/>
          <w:lang w:val="en-IN"/>
        </w:rPr>
      </w:pPr>
      <w:hyperlink r:id="rId23" w:history="1">
        <w:r w:rsidR="00E9089B">
          <w:rPr>
            <w:rStyle w:val="Hyperlink"/>
            <w:rFonts w:ascii="Times New Roman" w:hAnsi="Times New Roman" w:cs="Times New Roman"/>
            <w:b w:val="0"/>
            <w:bCs w:val="0"/>
            <w:color w:val="002060"/>
            <w:sz w:val="28"/>
            <w:szCs w:val="20"/>
          </w:rPr>
          <w:t>Manufacturing of alkene phosphatases f</w:t>
        </w:r>
        <w:r w:rsidR="00E9089B">
          <w:rPr>
            <w:rStyle w:val="Hyperlink"/>
            <w:rFonts w:ascii="Times New Roman" w:hAnsi="Times New Roman" w:cs="Times New Roman"/>
            <w:b w:val="0"/>
            <w:color w:val="002060"/>
            <w:sz w:val="28"/>
            <w:szCs w:val="20"/>
          </w:rPr>
          <w:t>rom marine or</w:t>
        </w:r>
        <w:r w:rsidR="00E9089B">
          <w:rPr>
            <w:rStyle w:val="Hyperlink"/>
            <w:rFonts w:ascii="Times New Roman" w:hAnsi="Times New Roman" w:cs="Times New Roman"/>
            <w:b w:val="0"/>
            <w:bCs w:val="0"/>
            <w:color w:val="002060"/>
            <w:sz w:val="28"/>
            <w:szCs w:val="20"/>
          </w:rPr>
          <w:t>ganisms with potential functions and industrial applications</w:t>
        </w:r>
      </w:hyperlink>
    </w:p>
    <w:p w:rsidR="00E9089B" w:rsidRDefault="00E9089B" w:rsidP="00E9089B">
      <w:pPr>
        <w:pStyle w:val="BodyText"/>
        <w:spacing w:before="73" w:line="198" w:lineRule="exact"/>
        <w:ind w:right="5987"/>
        <w:rPr>
          <w:rFonts w:eastAsia="Tw Cen MT"/>
          <w:sz w:val="20"/>
          <w:szCs w:val="20"/>
        </w:rPr>
      </w:pPr>
      <w:r>
        <w:rPr>
          <w:sz w:val="20"/>
          <w:szCs w:val="20"/>
        </w:rPr>
        <w:t xml:space="preserve">XXXX, RN PhD, TLI Foundation, USA </w:t>
      </w:r>
    </w:p>
    <w:p w:rsidR="00E9089B" w:rsidRDefault="00E9089B" w:rsidP="00E9089B">
      <w:pPr>
        <w:pStyle w:val="BodyText"/>
        <w:spacing w:before="73" w:line="198" w:lineRule="exact"/>
        <w:ind w:right="5987"/>
        <w:rPr>
          <w:sz w:val="20"/>
          <w:szCs w:val="20"/>
        </w:rPr>
      </w:pPr>
      <w:r>
        <w:rPr>
          <w:sz w:val="20"/>
          <w:szCs w:val="20"/>
        </w:rPr>
        <w:t>XXXXXX, RN PhD, TLI Foundation, USA</w:t>
      </w:r>
    </w:p>
    <w:p w:rsidR="00E9089B" w:rsidRDefault="00E9089B" w:rsidP="00E9089B">
      <w:pPr>
        <w:pStyle w:val="Heading3"/>
        <w:spacing w:before="147"/>
        <w:jc w:val="both"/>
        <w:rPr>
          <w:rFonts w:ascii="Times New Roman" w:hAnsi="Times New Roman" w:cs="Times New Roman"/>
          <w:sz w:val="20"/>
          <w:szCs w:val="20"/>
        </w:rPr>
      </w:pPr>
      <w:r>
        <w:rPr>
          <w:rFonts w:ascii="Times New Roman" w:hAnsi="Times New Roman" w:cs="Times New Roman"/>
          <w:color w:val="BF5A14"/>
        </w:rPr>
        <w:t>Abstract (300-word limit)</w:t>
      </w:r>
    </w:p>
    <w:p w:rsidR="00E9089B" w:rsidRDefault="00E9089B" w:rsidP="00E9089B">
      <w:pPr>
        <w:pStyle w:val="BodyText"/>
        <w:spacing w:before="90" w:line="276" w:lineRule="auto"/>
        <w:ind w:left="100"/>
        <w:rPr>
          <w:sz w:val="20"/>
          <w:szCs w:val="20"/>
        </w:rPr>
      </w:pPr>
      <w:r>
        <w:rPr>
          <w:sz w:val="20"/>
          <w:szCs w:val="20"/>
        </w:rPr>
        <w:t xml:space="preserve">Statement: Over half the population of US is crowded close to the shores, partly because of entertaining and artistic considerations. More and more, however, the near shore ocean is the receiver of a multitude of toxic or aggressive materials. Until recently the oceans with their vast area and volume have seemed safe site for the disposal of wastes. Recent events are causing second thoughts. </w:t>
      </w:r>
      <w:proofErr w:type="gramStart"/>
      <w:r>
        <w:rPr>
          <w:sz w:val="20"/>
          <w:szCs w:val="20"/>
        </w:rPr>
        <w:t>(ABELSON, 1971).</w:t>
      </w:r>
      <w:proofErr w:type="gramEnd"/>
    </w:p>
    <w:p w:rsidR="00E9089B" w:rsidRDefault="00E9089B" w:rsidP="00E9089B">
      <w:pPr>
        <w:pStyle w:val="BodyText"/>
        <w:spacing w:before="90" w:line="276" w:lineRule="auto"/>
        <w:rPr>
          <w:b/>
          <w:color w:val="BF5A14"/>
          <w:sz w:val="20"/>
          <w:szCs w:val="20"/>
        </w:rPr>
      </w:pPr>
      <w:r>
        <w:rPr>
          <w:b/>
          <w:color w:val="BF5A14"/>
          <w:sz w:val="20"/>
          <w:szCs w:val="20"/>
        </w:rPr>
        <w:t>Methodology and Theoretical Orientation:</w:t>
      </w:r>
    </w:p>
    <w:p w:rsidR="00E9089B" w:rsidRDefault="00E9089B" w:rsidP="00E9089B">
      <w:pPr>
        <w:pStyle w:val="BodyText"/>
        <w:spacing w:before="90" w:line="276" w:lineRule="auto"/>
        <w:rPr>
          <w:b/>
          <w:color w:val="BF5A14"/>
          <w:sz w:val="20"/>
          <w:szCs w:val="20"/>
        </w:rPr>
      </w:pPr>
      <w:r>
        <w:rPr>
          <w:b/>
          <w:color w:val="BF5A14"/>
          <w:sz w:val="20"/>
          <w:szCs w:val="20"/>
        </w:rPr>
        <w:t>Findings:</w:t>
      </w:r>
    </w:p>
    <w:p w:rsidR="00E9089B" w:rsidRDefault="00E9089B" w:rsidP="00E9089B">
      <w:pPr>
        <w:pStyle w:val="BodyText"/>
        <w:spacing w:before="90" w:line="276" w:lineRule="auto"/>
        <w:rPr>
          <w:b/>
          <w:color w:val="BF5A14"/>
          <w:sz w:val="20"/>
          <w:szCs w:val="20"/>
        </w:rPr>
      </w:pPr>
      <w:r>
        <w:rPr>
          <w:b/>
          <w:color w:val="BF5A14"/>
          <w:sz w:val="20"/>
          <w:szCs w:val="20"/>
        </w:rPr>
        <w:t>Conclusion and Significance:</w:t>
      </w:r>
    </w:p>
    <w:p w:rsidR="00E9089B" w:rsidRDefault="00E9089B" w:rsidP="00E9089B">
      <w:pPr>
        <w:pStyle w:val="BodyText"/>
        <w:spacing w:before="90" w:line="276" w:lineRule="auto"/>
        <w:rPr>
          <w:b/>
          <w:sz w:val="20"/>
          <w:szCs w:val="20"/>
        </w:rPr>
      </w:pPr>
      <w:r>
        <w:rPr>
          <w:b/>
          <w:color w:val="BF5A14"/>
          <w:sz w:val="20"/>
          <w:szCs w:val="20"/>
        </w:rPr>
        <w:t>Image:</w:t>
      </w:r>
    </w:p>
    <w:p w:rsidR="00E9089B" w:rsidRDefault="00E9089B" w:rsidP="00E9089B">
      <w:pPr>
        <w:pStyle w:val="BodyText"/>
        <w:spacing w:before="2"/>
        <w:rPr>
          <w:b/>
          <w:sz w:val="20"/>
          <w:szCs w:val="20"/>
        </w:rPr>
      </w:pPr>
      <w:r>
        <w:rPr>
          <w:b/>
          <w:noProof/>
          <w:sz w:val="20"/>
          <w:szCs w:val="20"/>
        </w:rPr>
        <w:t xml:space="preserve">              </w:t>
      </w:r>
      <w:r>
        <w:rPr>
          <w:b/>
          <w:noProof/>
          <w:sz w:val="20"/>
          <w:szCs w:val="20"/>
        </w:rPr>
        <w:tab/>
      </w:r>
      <w:r>
        <w:rPr>
          <w:b/>
          <w:noProof/>
          <w:sz w:val="20"/>
          <w:szCs w:val="20"/>
        </w:rPr>
        <w:tab/>
        <w:t xml:space="preserve"> </w:t>
      </w:r>
      <w:r>
        <w:rPr>
          <w:b/>
          <w:noProof/>
          <w:sz w:val="20"/>
          <w:szCs w:val="20"/>
        </w:rPr>
        <w:tab/>
      </w:r>
      <w:r>
        <w:rPr>
          <w:b/>
          <w:noProof/>
          <w:sz w:val="20"/>
          <w:szCs w:val="20"/>
          <w:lang w:bidi="ar-SA"/>
        </w:rPr>
        <w:drawing>
          <wp:inline distT="0" distB="0" distL="0" distR="0">
            <wp:extent cx="2895600" cy="1428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95600" cy="1428750"/>
                    </a:xfrm>
                    <a:prstGeom prst="rect">
                      <a:avLst/>
                    </a:prstGeom>
                    <a:noFill/>
                    <a:ln>
                      <a:noFill/>
                    </a:ln>
                  </pic:spPr>
                </pic:pic>
              </a:graphicData>
            </a:graphic>
          </wp:inline>
        </w:drawing>
      </w:r>
    </w:p>
    <w:p w:rsidR="00E9089B" w:rsidRDefault="00E9089B" w:rsidP="00E9089B">
      <w:pPr>
        <w:spacing w:line="204" w:lineRule="exact"/>
        <w:rPr>
          <w:b/>
          <w:sz w:val="20"/>
          <w:szCs w:val="20"/>
        </w:rPr>
      </w:pPr>
      <w:r>
        <w:rPr>
          <w:b/>
          <w:color w:val="BF5A14"/>
          <w:sz w:val="20"/>
          <w:szCs w:val="20"/>
        </w:rPr>
        <w:br/>
        <w:t>Recent Publications (minimum 5)</w:t>
      </w:r>
    </w:p>
    <w:p w:rsidR="00E9089B" w:rsidRDefault="00E9089B" w:rsidP="00E9089B">
      <w:pPr>
        <w:pStyle w:val="ListParagraph"/>
        <w:numPr>
          <w:ilvl w:val="0"/>
          <w:numId w:val="6"/>
        </w:numPr>
        <w:tabs>
          <w:tab w:val="left" w:pos="384"/>
        </w:tabs>
        <w:autoSpaceDE/>
        <w:autoSpaceDN/>
        <w:spacing w:before="103" w:line="216" w:lineRule="exact"/>
        <w:ind w:right="138" w:hanging="283"/>
        <w:jc w:val="both"/>
        <w:rPr>
          <w:sz w:val="20"/>
          <w:szCs w:val="20"/>
        </w:rPr>
      </w:pPr>
      <w:r>
        <w:rPr>
          <w:sz w:val="20"/>
          <w:szCs w:val="20"/>
          <w:shd w:val="clear" w:color="auto" w:fill="F9F9F9"/>
        </w:rPr>
        <w:t>Recent research studies by NOAA scientists have shown that even insignificant amounts of petroleum. (IXTOC I, 1979)</w:t>
      </w:r>
    </w:p>
    <w:p w:rsidR="00E9089B" w:rsidRDefault="00E9089B" w:rsidP="00E9089B">
      <w:pPr>
        <w:pStyle w:val="ListParagraph"/>
        <w:numPr>
          <w:ilvl w:val="0"/>
          <w:numId w:val="6"/>
        </w:numPr>
        <w:tabs>
          <w:tab w:val="left" w:pos="384"/>
        </w:tabs>
        <w:autoSpaceDE/>
        <w:autoSpaceDN/>
        <w:spacing w:before="90" w:line="216" w:lineRule="exact"/>
        <w:ind w:right="137" w:hanging="283"/>
        <w:jc w:val="both"/>
        <w:rPr>
          <w:sz w:val="20"/>
          <w:szCs w:val="20"/>
        </w:rPr>
      </w:pPr>
      <w:proofErr w:type="spellStart"/>
      <w:r>
        <w:rPr>
          <w:sz w:val="20"/>
          <w:szCs w:val="20"/>
        </w:rPr>
        <w:t>Heilig</w:t>
      </w:r>
      <w:proofErr w:type="spellEnd"/>
      <w:r>
        <w:rPr>
          <w:sz w:val="20"/>
          <w:szCs w:val="20"/>
        </w:rPr>
        <w:t xml:space="preserve"> M, Eglin M (2006) Pharmacological treatment of alcohol dependence: </w:t>
      </w:r>
      <w:r>
        <w:rPr>
          <w:spacing w:val="-4"/>
          <w:sz w:val="20"/>
          <w:szCs w:val="20"/>
        </w:rPr>
        <w:t xml:space="preserve">Target </w:t>
      </w:r>
      <w:r>
        <w:rPr>
          <w:sz w:val="20"/>
          <w:szCs w:val="20"/>
        </w:rPr>
        <w:t>symptoms and target mechanisms. Pharmacology and therapeutics 111:855-876.</w:t>
      </w:r>
    </w:p>
    <w:p w:rsidR="00E9089B" w:rsidRDefault="00E9089B" w:rsidP="00E9089B">
      <w:pPr>
        <w:pStyle w:val="ListParagraph"/>
        <w:numPr>
          <w:ilvl w:val="0"/>
          <w:numId w:val="6"/>
        </w:numPr>
        <w:tabs>
          <w:tab w:val="left" w:pos="384"/>
        </w:tabs>
        <w:autoSpaceDE/>
        <w:autoSpaceDN/>
        <w:spacing w:before="90" w:line="216" w:lineRule="exact"/>
        <w:ind w:right="138" w:hanging="283"/>
        <w:jc w:val="both"/>
        <w:rPr>
          <w:sz w:val="20"/>
          <w:szCs w:val="20"/>
        </w:rPr>
      </w:pPr>
      <w:r>
        <w:rPr>
          <w:sz w:val="20"/>
          <w:szCs w:val="20"/>
        </w:rPr>
        <w:t xml:space="preserve">Li X, </w:t>
      </w:r>
      <w:proofErr w:type="spellStart"/>
      <w:r>
        <w:rPr>
          <w:sz w:val="20"/>
          <w:szCs w:val="20"/>
        </w:rPr>
        <w:t>Schwachman</w:t>
      </w:r>
      <w:proofErr w:type="spellEnd"/>
      <w:r>
        <w:rPr>
          <w:sz w:val="20"/>
          <w:szCs w:val="20"/>
        </w:rPr>
        <w:t xml:space="preserve"> MG, </w:t>
      </w:r>
      <w:proofErr w:type="spellStart"/>
      <w:r>
        <w:rPr>
          <w:sz w:val="20"/>
          <w:szCs w:val="20"/>
        </w:rPr>
        <w:t>Chaudry</w:t>
      </w:r>
      <w:proofErr w:type="spellEnd"/>
      <w:r>
        <w:rPr>
          <w:sz w:val="20"/>
          <w:szCs w:val="20"/>
        </w:rPr>
        <w:t xml:space="preserve"> IH, </w:t>
      </w:r>
      <w:proofErr w:type="spellStart"/>
      <w:r>
        <w:rPr>
          <w:sz w:val="20"/>
          <w:szCs w:val="20"/>
        </w:rPr>
        <w:t>Choudhry</w:t>
      </w:r>
      <w:proofErr w:type="spellEnd"/>
      <w:r>
        <w:rPr>
          <w:sz w:val="20"/>
          <w:szCs w:val="20"/>
        </w:rPr>
        <w:t xml:space="preserve"> MA (2008) </w:t>
      </w:r>
      <w:proofErr w:type="gramStart"/>
      <w:r>
        <w:rPr>
          <w:sz w:val="20"/>
          <w:szCs w:val="20"/>
        </w:rPr>
        <w:t>Acute</w:t>
      </w:r>
      <w:proofErr w:type="gramEnd"/>
      <w:r>
        <w:rPr>
          <w:sz w:val="20"/>
          <w:szCs w:val="20"/>
        </w:rPr>
        <w:t xml:space="preserve"> alcohol intoxication potentiates neutrophil-mediated intestinal tissue damage after burn injury. Shock 29:377.</w:t>
      </w:r>
    </w:p>
    <w:p w:rsidR="00E9089B" w:rsidRDefault="00E9089B" w:rsidP="00E9089B">
      <w:pPr>
        <w:pStyle w:val="ListParagraph"/>
        <w:numPr>
          <w:ilvl w:val="0"/>
          <w:numId w:val="6"/>
        </w:numPr>
        <w:tabs>
          <w:tab w:val="left" w:pos="384"/>
        </w:tabs>
        <w:autoSpaceDE/>
        <w:autoSpaceDN/>
        <w:spacing w:before="92" w:line="218" w:lineRule="exact"/>
        <w:ind w:hanging="283"/>
        <w:jc w:val="both"/>
        <w:rPr>
          <w:sz w:val="20"/>
          <w:szCs w:val="20"/>
        </w:rPr>
      </w:pPr>
      <w:r>
        <w:rPr>
          <w:sz w:val="20"/>
          <w:szCs w:val="20"/>
        </w:rPr>
        <w:t xml:space="preserve">Bell PR (1992) Eutrophication and coral reefs – some examples in the Great Barrier Reef lagoon. </w:t>
      </w:r>
      <w:proofErr w:type="spellStart"/>
      <w:r>
        <w:rPr>
          <w:sz w:val="20"/>
          <w:szCs w:val="20"/>
        </w:rPr>
        <w:t>Wat</w:t>
      </w:r>
      <w:proofErr w:type="spellEnd"/>
      <w:r>
        <w:rPr>
          <w:sz w:val="20"/>
          <w:szCs w:val="20"/>
        </w:rPr>
        <w:t xml:space="preserve"> Res 26:553–568</w:t>
      </w:r>
    </w:p>
    <w:p w:rsidR="00E9089B" w:rsidRDefault="00E9089B" w:rsidP="00E9089B">
      <w:pPr>
        <w:pStyle w:val="BodyText"/>
        <w:spacing w:before="85" w:line="216" w:lineRule="exact"/>
        <w:ind w:left="383" w:right="138" w:hanging="284"/>
        <w:jc w:val="both"/>
        <w:rPr>
          <w:sz w:val="20"/>
          <w:szCs w:val="20"/>
        </w:rPr>
      </w:pPr>
      <w:r>
        <w:rPr>
          <w:sz w:val="20"/>
          <w:szCs w:val="20"/>
        </w:rPr>
        <w:t xml:space="preserve">5.   Sullivan </w:t>
      </w:r>
      <w:r>
        <w:rPr>
          <w:spacing w:val="-5"/>
          <w:sz w:val="20"/>
          <w:szCs w:val="20"/>
        </w:rPr>
        <w:t xml:space="preserve">EV, </w:t>
      </w:r>
      <w:r>
        <w:rPr>
          <w:sz w:val="20"/>
          <w:szCs w:val="20"/>
        </w:rPr>
        <w:t xml:space="preserve">Zahra NM (2008) </w:t>
      </w:r>
      <w:proofErr w:type="spellStart"/>
      <w:r>
        <w:rPr>
          <w:sz w:val="20"/>
          <w:szCs w:val="20"/>
        </w:rPr>
        <w:t>Neuroinflammation</w:t>
      </w:r>
      <w:proofErr w:type="spellEnd"/>
      <w:r>
        <w:rPr>
          <w:sz w:val="20"/>
          <w:szCs w:val="20"/>
        </w:rPr>
        <w:t xml:space="preserve"> as a neurotoxic mechanism in alcoholism:  Commentary on “Increased MCP-1 and microglia in various regions of human alcoholic </w:t>
      </w:r>
      <w:r>
        <w:rPr>
          <w:spacing w:val="-4"/>
          <w:sz w:val="20"/>
          <w:szCs w:val="20"/>
        </w:rPr>
        <w:t xml:space="preserve">brain”. </w:t>
      </w:r>
      <w:r>
        <w:rPr>
          <w:sz w:val="20"/>
          <w:szCs w:val="20"/>
        </w:rPr>
        <w:t xml:space="preserve">Experimental neurology 213:10-17.   </w:t>
      </w:r>
    </w:p>
    <w:p w:rsidR="00E9089B" w:rsidRDefault="00E9089B" w:rsidP="00E9089B">
      <w:pPr>
        <w:widowControl/>
        <w:rPr>
          <w:sz w:val="20"/>
          <w:szCs w:val="20"/>
        </w:rPr>
        <w:sectPr w:rsidR="00E9089B">
          <w:pgSz w:w="11910" w:h="16840"/>
          <w:pgMar w:top="1740" w:right="600" w:bottom="840" w:left="620" w:header="720" w:footer="720" w:gutter="0"/>
          <w:cols w:space="720"/>
        </w:sectPr>
      </w:pPr>
    </w:p>
    <w:p w:rsidR="00E9089B" w:rsidRDefault="00E9089B" w:rsidP="00E9089B">
      <w:pPr>
        <w:pStyle w:val="BodyText"/>
        <w:rPr>
          <w:sz w:val="20"/>
          <w:szCs w:val="20"/>
        </w:rPr>
      </w:pPr>
    </w:p>
    <w:p w:rsidR="00E9089B" w:rsidRDefault="00E9089B" w:rsidP="00E9089B">
      <w:pPr>
        <w:pStyle w:val="BodyText"/>
        <w:spacing w:line="40" w:lineRule="exact"/>
        <w:ind w:left="2202"/>
        <w:rPr>
          <w:sz w:val="20"/>
          <w:szCs w:val="20"/>
        </w:rPr>
      </w:pPr>
      <w:r>
        <w:rPr>
          <w:rFonts w:ascii="Tw Cen MT" w:hAnsi="Tw Cen MT" w:cs="Tw Cen MT"/>
          <w:noProof/>
          <w:lang w:bidi="ar-SA"/>
        </w:rPr>
        <mc:AlternateContent>
          <mc:Choice Requires="wpg">
            <w:drawing>
              <wp:inline distT="0" distB="0" distL="0" distR="0">
                <wp:extent cx="3975735" cy="25400"/>
                <wp:effectExtent l="0" t="0" r="0" b="0"/>
                <wp:docPr id="10" name="Group 10"/>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1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0"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lAubgIAAGAFAAAOAAAAZHJzL2Uyb0RvYy54bWykVG1v2yAQ/j5p/wH5e+qXOmliNammOOmX&#10;bovU7gcQwDYaBgQ0TjTtv+/AdtpmmjZ1X2zujjueex6O27tjK9CBGcuVXEbpVRIhJomiXNbL6NvT&#10;djKPkHVYUiyUZMvoxGx0t/r44bbTBctUowRlBkERaYtOL6PGOV3EsSUNa7G9UppJCFbKtNiBaeqY&#10;GtxB9VbEWZLM4k4Zqo0izFrwln0wWoX6VcWI+1pVljkklhFgc+Frwnfvv/HqFhe1wbrhZICB34Gi&#10;xVzCoedSJXYYPRv+W6mWE6OsqtwVUW2sqooTFnqAbtLkopt7o5516KUuulqfaQJqL3h6d1ny5bAz&#10;iFPQDuiRuAWNwrEIbCCn03UBe+6NftQ7Mzjq3kL77rOikICfnQrdHyvTehagL3QMJJ/OJLOjQwSc&#10;14ub6c31NEIEYtk0TwYRSANK+awMgPjQ2b8ZMmdZlvZpIRTjoj8v9iAHTB4x3CT7Qpb9P7IeG6xZ&#10;0MB6IkayspGsBy4ZmvZUhR1ruTOeA3KUj/pBke8WSbVusKxZqPV00kBZ6jMA+KsUb1gg+a+0XhA0&#10;EvsnenChjXX3TLXIL5aRAMhBLnx4sM7jeNnikUu15UKAHxdCom5UydtWCU59NBim3q+FQQfshyvJ&#10;k/moy5ttcIklDdUahulmWDvMRb+G04X09aARwDOs+un5sUgWm/lmnk/ybLaZ5ElZTj5t1/lktk1v&#10;puV1uV6X6U/fTJoXDaeUSY9unOQ0/zfxhzeln8HzLJ95iN9WD4QB2PEfQActvXz9DdwregrzEvxw&#10;H4PaYYxD2vDk+HfitR12vTyMq18AAAD//wMAUEsDBBQABgAIAAAAIQDSSW852wAAAAMBAAAPAAAA&#10;ZHJzL2Rvd25yZXYueG1sTI9Ba8JAEIXvhf6HZQq91U1sG0rMRkS0JylUheJtzI5JMDsbsmsS/323&#10;vehl4PEe732TzUfTiJ46V1tWEE8iEMSF1TWXCva79csHCOeRNTaWScGVHMzzx4cMU20H/qZ+60sR&#10;StilqKDyvk2ldEVFBt3EtsTBO9nOoA+yK6XucAjlppHTKEqkwZrDQoUtLSsqztuLUfA54LB4jVf9&#10;5nxaXg+796+fTUxKPT+NixkIT6O/heEPP6BDHpiO9sLaiUZBeMT/3+Al0yQGcVTwFoHMM3nPnv8C&#10;AAD//wMAUEsBAi0AFAAGAAgAAAAhALaDOJL+AAAA4QEAABMAAAAAAAAAAAAAAAAAAAAAAFtDb250&#10;ZW50X1R5cGVzXS54bWxQSwECLQAUAAYACAAAACEAOP0h/9YAAACUAQAACwAAAAAAAAAAAAAAAAAv&#10;AQAAX3JlbHMvLnJlbHNQSwECLQAUAAYACAAAACEA8X5QLm4CAABgBQAADgAAAAAAAAAAAAAAAAAu&#10;AgAAZHJzL2Uyb0RvYy54bWxQSwECLQAUAAYACAAAACEA0klvOdsAAAADAQAADwAAAAAAAAAAAAAA&#10;AADIBAAAZHJzL2Rvd25yZXYueG1sUEsFBgAAAAAEAAQA8wAAANA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E9089B" w:rsidRDefault="00E9089B" w:rsidP="00E9089B">
      <w:pPr>
        <w:spacing w:before="92"/>
        <w:ind w:right="4234"/>
        <w:rPr>
          <w:sz w:val="20"/>
          <w:szCs w:val="20"/>
        </w:rPr>
      </w:pPr>
      <w:r>
        <w:rPr>
          <w:noProof/>
          <w:sz w:val="20"/>
          <w:szCs w:val="20"/>
        </w:rPr>
        <w:t xml:space="preserve">          </w:t>
      </w:r>
      <w:r>
        <w:rPr>
          <w:noProof/>
          <w:color w:val="BF5A14"/>
          <w:sz w:val="20"/>
          <w:szCs w:val="20"/>
          <w:lang w:bidi="ar-SA"/>
        </w:rPr>
        <w:drawing>
          <wp:inline distT="0" distB="0" distL="0" distR="0">
            <wp:extent cx="819150" cy="819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r>
        <w:rPr>
          <w:noProof/>
          <w:sz w:val="20"/>
          <w:szCs w:val="20"/>
        </w:rPr>
        <w:t xml:space="preserve">  </w:t>
      </w:r>
      <w:r>
        <w:rPr>
          <w:b/>
          <w:color w:val="BF5A14"/>
          <w:sz w:val="20"/>
          <w:szCs w:val="20"/>
        </w:rPr>
        <w:t>Biography (150-word limit)</w:t>
      </w:r>
    </w:p>
    <w:p w:rsidR="00E9089B" w:rsidRDefault="00E9089B" w:rsidP="00E9089B">
      <w:pPr>
        <w:spacing w:before="41" w:line="154" w:lineRule="exact"/>
        <w:ind w:left="213" w:right="231"/>
        <w:jc w:val="both"/>
        <w:rPr>
          <w:sz w:val="20"/>
          <w:szCs w:val="20"/>
        </w:rPr>
      </w:pPr>
      <w:r>
        <w:rPr>
          <w:sz w:val="20"/>
          <w:szCs w:val="20"/>
        </w:rPr>
        <w:t xml:space="preserve">Smith Walker has his/her expertise in </w:t>
      </w:r>
      <w:proofErr w:type="spellStart"/>
      <w:r>
        <w:rPr>
          <w:sz w:val="20"/>
          <w:szCs w:val="20"/>
        </w:rPr>
        <w:t>xxxxxxx</w:t>
      </w:r>
      <w:proofErr w:type="spellEnd"/>
      <w:r>
        <w:rPr>
          <w:sz w:val="20"/>
          <w:szCs w:val="20"/>
        </w:rPr>
        <w:t xml:space="preserve">. </w:t>
      </w:r>
      <w:proofErr w:type="gramStart"/>
      <w:r>
        <w:rPr>
          <w:sz w:val="20"/>
          <w:szCs w:val="20"/>
        </w:rPr>
        <w:t xml:space="preserve">His / Her open and contextual evaluation model based on </w:t>
      </w:r>
      <w:proofErr w:type="spellStart"/>
      <w:r>
        <w:rPr>
          <w:sz w:val="20"/>
          <w:szCs w:val="20"/>
        </w:rPr>
        <w:t>xxxxxxxx</w:t>
      </w:r>
      <w:proofErr w:type="spellEnd"/>
      <w:r>
        <w:rPr>
          <w:sz w:val="20"/>
          <w:szCs w:val="20"/>
        </w:rPr>
        <w:t>.</w:t>
      </w:r>
      <w:proofErr w:type="gramEnd"/>
      <w:r>
        <w:rPr>
          <w:sz w:val="20"/>
          <w:szCs w:val="20"/>
        </w:rPr>
        <w:t xml:space="preserve"> He / She </w:t>
      </w:r>
      <w:proofErr w:type="gramStart"/>
      <w:r>
        <w:rPr>
          <w:sz w:val="20"/>
          <w:szCs w:val="20"/>
        </w:rPr>
        <w:t>has</w:t>
      </w:r>
      <w:proofErr w:type="gramEnd"/>
      <w:r>
        <w:rPr>
          <w:sz w:val="20"/>
          <w:szCs w:val="20"/>
        </w:rPr>
        <w:t xml:space="preserve"> built this model after years of experience in research, evaluation, teaching and administration in organization. The foundation is based on fourth generation evaluation (</w:t>
      </w:r>
      <w:proofErr w:type="spellStart"/>
      <w:r>
        <w:rPr>
          <w:sz w:val="20"/>
          <w:szCs w:val="20"/>
        </w:rPr>
        <w:t>Guba</w:t>
      </w:r>
      <w:proofErr w:type="spellEnd"/>
      <w:r>
        <w:rPr>
          <w:sz w:val="20"/>
          <w:szCs w:val="20"/>
        </w:rPr>
        <w:t>&amp; Lincoln, 1989) which is a methodology that utilizes the previous generations of evaluation: measurement, description and judgment. It allows for value-pluralism. This approach is responsive to all stakeholders and has a separate way of focusing.</w:t>
      </w:r>
    </w:p>
    <w:p w:rsidR="00E9089B" w:rsidRDefault="00E9089B" w:rsidP="00E9089B">
      <w:pPr>
        <w:spacing w:before="62"/>
        <w:ind w:left="4217" w:right="4235"/>
        <w:jc w:val="center"/>
        <w:rPr>
          <w:sz w:val="20"/>
          <w:szCs w:val="20"/>
        </w:rPr>
      </w:pPr>
      <w:r>
        <w:rPr>
          <w:sz w:val="20"/>
          <w:szCs w:val="20"/>
        </w:rPr>
        <w:t xml:space="preserve">Email: </w:t>
      </w:r>
      <w:hyperlink r:id="rId26" w:history="1">
        <w:r>
          <w:rPr>
            <w:rStyle w:val="Hyperlink"/>
            <w:sz w:val="20"/>
            <w:szCs w:val="20"/>
          </w:rPr>
          <w:t>andrXXX@xxxmail.com</w:t>
        </w:r>
      </w:hyperlink>
    </w:p>
    <w:p w:rsidR="00E9089B" w:rsidRDefault="00E9089B" w:rsidP="00E9089B">
      <w:pPr>
        <w:pStyle w:val="BodyText"/>
        <w:spacing w:before="2"/>
        <w:rPr>
          <w:sz w:val="20"/>
          <w:szCs w:val="20"/>
        </w:rPr>
      </w:pPr>
      <w:r>
        <w:rPr>
          <w:rFonts w:ascii="Tw Cen MT" w:hAnsi="Tw Cen MT" w:cs="Tw Cen MT"/>
          <w:noProof/>
          <w:lang w:bidi="ar-SA"/>
        </w:rPr>
        <mc:AlternateContent>
          <mc:Choice Requires="wps">
            <w:drawing>
              <wp:anchor distT="0" distB="0" distL="0" distR="0" simplePos="0" relativeHeight="251659264"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UNGHgIAADYEAAAOAAAAZHJzL2Uyb0RvYy54bWysU02P2yAQvVfqf0Dcs7YTJ02sOKvKTnrZ&#10;tpGy/QEEsI2KAQGJE1X97x3Ihzbtpap6wQPMPL9581g+n3qJjtw6oVWJs6cUI66oZkK1Jf72uhnN&#10;MXKeKEakVrzEZ+7w8+r9u+VgCj7WnZaMWwQgyhWDKXHnvSmSxNGO98Q9acMVXDba9sTD1rYJs2QA&#10;9F4m4zSdJYO2zFhNuXNwWl8u8SriNw2n/mvTOO6RLDFw83G1cd2HNVktSdFaYjpBrzTIP7DoiVDw&#10;0ztUTTxBByv+gOoFtdrpxj9R3Se6aQTlsQfoJkt/62bXEcNjLyCOM3eZ3P+DpV+OW4sEK/ECI0V6&#10;GNHOWyLazqNKKwUCaosWQafBuALSK7W1oVN6Ujvzoul3h5SuOqJaHvm+ng2AZKEieSgJG2fgb/vh&#10;s2aQQw5eR9FOje0DJMiBTnE25/ts+MkjCoeTPB9PJlOM6O0uIcWt0FjnP3HdoxCUWAoVZCMFOb44&#10;H4iQ4pYSjpXeCCnj6KVCQ4lnk2kaC5yWgoXLkOZsu6+kRUcSzJPm6Tz6BcAe0qw+KBbBOk7Y+hp7&#10;IuQlhnypAh60AnSu0cUdPxbpYj1fz/NRPp6tR3la16OPmyofzTbZh2k9qauqzn4GalledIIxrgK7&#10;m1Oz/O+ccH0zF4/dvXqXIXlEj3oB2ds3ko6zDOO7GGGv2XlrbzMGc8bk60MK7n+7h/jtc1/9AgAA&#10;//8DAFBLAwQUAAYACAAAACEAL4buB90AAAAJAQAADwAAAGRycy9kb3ducmV2LnhtbEyPwU7DMAyG&#10;70i8Q2QkLoilpLTqStMJIeDCAW3wAG7jtRWNUzXZVt6eIA7saPvT7++vNosdxZFmPzjWcLdKQBC3&#10;zgzcafj8eLktQPiAbHB0TBq+ycOmvryosDTuxFs67kInYgj7EjX0IUyllL7tyaJfuYk43vZuthji&#10;OHfSzHiK4XaUKklyaXHg+KHHiZ56ar92B6vhbUSvFvXcZNubIS2yd7t2+Kr19dXy+AAi0BL+YfjV&#10;j+pQR6fGHdh4MWpI1b2KqAaVZyAiUOR5CqL5W8i6kucN6h8AAAD//wMAUEsBAi0AFAAGAAgAAAAh&#10;ALaDOJL+AAAA4QEAABMAAAAAAAAAAAAAAAAAAAAAAFtDb250ZW50X1R5cGVzXS54bWxQSwECLQAU&#10;AAYACAAAACEAOP0h/9YAAACUAQAACwAAAAAAAAAAAAAAAAAvAQAAX3JlbHMvLnJlbHNQSwECLQAU&#10;AAYACAAAACEAs1lDRh4CAAA2BAAADgAAAAAAAAAAAAAAAAAuAgAAZHJzL2Uyb0RvYy54bWxQSwEC&#10;LQAUAAYACAAAACEAL4buB90AAAAJAQAADwAAAAAAAAAAAAAAAAB4BAAAZHJzL2Rvd25yZXYueG1s&#10;UEsFBgAAAAAEAAQA8wAAAIIFAAAAAA==&#10;" strokecolor="#004080" strokeweight=".5pt">
                <w10:wrap type="topAndBottom" anchorx="page"/>
              </v:line>
            </w:pict>
          </mc:Fallback>
        </mc:AlternateContent>
      </w:r>
    </w:p>
    <w:p w:rsidR="00E9089B" w:rsidRDefault="00E9089B" w:rsidP="00E9089B">
      <w:pPr>
        <w:pStyle w:val="BodyText"/>
        <w:rPr>
          <w:sz w:val="20"/>
          <w:szCs w:val="20"/>
        </w:rPr>
      </w:pPr>
    </w:p>
    <w:p w:rsidR="00E9089B" w:rsidRDefault="00E9089B" w:rsidP="00E9089B">
      <w:pPr>
        <w:spacing w:before="39"/>
        <w:rPr>
          <w:b/>
          <w:sz w:val="20"/>
          <w:szCs w:val="20"/>
        </w:rPr>
      </w:pPr>
      <w:r>
        <w:rPr>
          <w:b/>
          <w:sz w:val="20"/>
          <w:szCs w:val="20"/>
        </w:rPr>
        <w:t>Notes/Comment</w:t>
      </w:r>
    </w:p>
    <w:p w:rsidR="00E9089B" w:rsidRDefault="00E9089B" w:rsidP="00E9089B">
      <w:pPr>
        <w:widowControl/>
        <w:rPr>
          <w:b/>
          <w:sz w:val="20"/>
          <w:szCs w:val="20"/>
        </w:rPr>
        <w:sectPr w:rsidR="00E9089B">
          <w:type w:val="continuous"/>
          <w:pgSz w:w="11910" w:h="16840"/>
          <w:pgMar w:top="1740" w:right="600" w:bottom="840" w:left="620" w:header="720" w:footer="720" w:gutter="0"/>
          <w:cols w:space="720"/>
        </w:sectPr>
      </w:pPr>
    </w:p>
    <w:p w:rsidR="00E9089B" w:rsidRDefault="00E9089B" w:rsidP="00E9089B">
      <w:pPr>
        <w:rPr>
          <w:sz w:val="20"/>
          <w:szCs w:val="20"/>
        </w:rPr>
      </w:pPr>
    </w:p>
    <w:p w:rsidR="00A96D04" w:rsidRPr="00E9089B" w:rsidRDefault="00A96D04" w:rsidP="00E9089B"/>
    <w:sectPr w:rsidR="00A96D04" w:rsidRPr="00E9089B" w:rsidSect="00A96D04">
      <w:pgSz w:w="11920" w:h="16850"/>
      <w:pgMar w:top="1140" w:right="160" w:bottom="280" w:left="5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7E2" w:rsidRDefault="00DF47E2" w:rsidP="009373DC">
      <w:r>
        <w:separator/>
      </w:r>
    </w:p>
  </w:endnote>
  <w:endnote w:type="continuationSeparator" w:id="0">
    <w:p w:rsidR="00DF47E2" w:rsidRDefault="00DF47E2" w:rsidP="00937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NewRomanPS-BoldMT">
    <w:panose1 w:val="00000000000000000000"/>
    <w:charset w:val="00"/>
    <w:family w:val="roman"/>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7E2" w:rsidRDefault="00DF47E2" w:rsidP="009373DC">
      <w:r>
        <w:separator/>
      </w:r>
    </w:p>
  </w:footnote>
  <w:footnote w:type="continuationSeparator" w:id="0">
    <w:p w:rsidR="00DF47E2" w:rsidRDefault="00DF47E2" w:rsidP="009373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C6B2C"/>
    <w:multiLevelType w:val="hybridMultilevel"/>
    <w:tmpl w:val="02C4807C"/>
    <w:lvl w:ilvl="0" w:tplc="E968C542">
      <w:start w:val="1"/>
      <w:numFmt w:val="decimal"/>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1">
    <w:nsid w:val="24051DAE"/>
    <w:multiLevelType w:val="hybridMultilevel"/>
    <w:tmpl w:val="59E0556C"/>
    <w:lvl w:ilvl="0" w:tplc="5A54A8CE">
      <w:start w:val="1"/>
      <w:numFmt w:val="decimal"/>
      <w:lvlText w:val="%1."/>
      <w:lvlJc w:val="left"/>
      <w:pPr>
        <w:ind w:left="477" w:hanging="360"/>
      </w:pPr>
      <w:rPr>
        <w:rFonts w:hint="default"/>
      </w:rPr>
    </w:lvl>
    <w:lvl w:ilvl="1" w:tplc="04090019" w:tentative="1">
      <w:start w:val="1"/>
      <w:numFmt w:val="lowerLetter"/>
      <w:lvlText w:val="%2."/>
      <w:lvlJc w:val="left"/>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3">
    <w:nsid w:val="336F78E3"/>
    <w:multiLevelType w:val="hybridMultilevel"/>
    <w:tmpl w:val="BDB8AE5E"/>
    <w:lvl w:ilvl="0" w:tplc="DACC823C">
      <w:start w:val="1"/>
      <w:numFmt w:val="decimal"/>
      <w:lvlText w:val="%1."/>
      <w:lvlJc w:val="left"/>
      <w:pPr>
        <w:ind w:left="938" w:hanging="361"/>
      </w:pPr>
      <w:rPr>
        <w:spacing w:val="-6"/>
        <w:w w:val="99"/>
        <w:lang w:val="en-US" w:eastAsia="en-US" w:bidi="en-US"/>
      </w:rPr>
    </w:lvl>
    <w:lvl w:ilvl="1" w:tplc="A734E706">
      <w:numFmt w:val="bullet"/>
      <w:lvlText w:val="•"/>
      <w:lvlJc w:val="left"/>
      <w:pPr>
        <w:ind w:left="1971" w:hanging="361"/>
      </w:pPr>
      <w:rPr>
        <w:lang w:val="en-US" w:eastAsia="en-US" w:bidi="en-US"/>
      </w:rPr>
    </w:lvl>
    <w:lvl w:ilvl="2" w:tplc="6F8EF8B0">
      <w:numFmt w:val="bullet"/>
      <w:lvlText w:val="•"/>
      <w:lvlJc w:val="left"/>
      <w:pPr>
        <w:ind w:left="3002" w:hanging="361"/>
      </w:pPr>
      <w:rPr>
        <w:lang w:val="en-US" w:eastAsia="en-US" w:bidi="en-US"/>
      </w:rPr>
    </w:lvl>
    <w:lvl w:ilvl="3" w:tplc="3C40D814">
      <w:numFmt w:val="bullet"/>
      <w:lvlText w:val="•"/>
      <w:lvlJc w:val="left"/>
      <w:pPr>
        <w:ind w:left="4033" w:hanging="361"/>
      </w:pPr>
      <w:rPr>
        <w:lang w:val="en-US" w:eastAsia="en-US" w:bidi="en-US"/>
      </w:rPr>
    </w:lvl>
    <w:lvl w:ilvl="4" w:tplc="FCBA2C9E">
      <w:numFmt w:val="bullet"/>
      <w:lvlText w:val="•"/>
      <w:lvlJc w:val="left"/>
      <w:pPr>
        <w:ind w:left="5064" w:hanging="361"/>
      </w:pPr>
      <w:rPr>
        <w:lang w:val="en-US" w:eastAsia="en-US" w:bidi="en-US"/>
      </w:rPr>
    </w:lvl>
    <w:lvl w:ilvl="5" w:tplc="0234E1C8">
      <w:numFmt w:val="bullet"/>
      <w:lvlText w:val="•"/>
      <w:lvlJc w:val="left"/>
      <w:pPr>
        <w:ind w:left="6095" w:hanging="361"/>
      </w:pPr>
      <w:rPr>
        <w:lang w:val="en-US" w:eastAsia="en-US" w:bidi="en-US"/>
      </w:rPr>
    </w:lvl>
    <w:lvl w:ilvl="6" w:tplc="7B226C5E">
      <w:numFmt w:val="bullet"/>
      <w:lvlText w:val="•"/>
      <w:lvlJc w:val="left"/>
      <w:pPr>
        <w:ind w:left="7126" w:hanging="361"/>
      </w:pPr>
      <w:rPr>
        <w:lang w:val="en-US" w:eastAsia="en-US" w:bidi="en-US"/>
      </w:rPr>
    </w:lvl>
    <w:lvl w:ilvl="7" w:tplc="AA8C36EA">
      <w:numFmt w:val="bullet"/>
      <w:lvlText w:val="•"/>
      <w:lvlJc w:val="left"/>
      <w:pPr>
        <w:ind w:left="8157" w:hanging="361"/>
      </w:pPr>
      <w:rPr>
        <w:lang w:val="en-US" w:eastAsia="en-US" w:bidi="en-US"/>
      </w:rPr>
    </w:lvl>
    <w:lvl w:ilvl="8" w:tplc="125A6DBA">
      <w:numFmt w:val="bullet"/>
      <w:lvlText w:val="•"/>
      <w:lvlJc w:val="left"/>
      <w:pPr>
        <w:ind w:left="9188" w:hanging="361"/>
      </w:pPr>
      <w:rPr>
        <w:lang w:val="en-US" w:eastAsia="en-US" w:bidi="en-US"/>
      </w:rPr>
    </w:lvl>
  </w:abstractNum>
  <w:abstractNum w:abstractNumId="4">
    <w:nsid w:val="50FA3E0C"/>
    <w:multiLevelType w:val="multilevel"/>
    <w:tmpl w:val="1A50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2B94754"/>
    <w:multiLevelType w:val="multilevel"/>
    <w:tmpl w:val="6D32A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DD8"/>
    <w:rsid w:val="00077F8E"/>
    <w:rsid w:val="000B03F3"/>
    <w:rsid w:val="000F01E6"/>
    <w:rsid w:val="00155DB9"/>
    <w:rsid w:val="00166A28"/>
    <w:rsid w:val="00171C72"/>
    <w:rsid w:val="001E5504"/>
    <w:rsid w:val="00244A7D"/>
    <w:rsid w:val="002D739E"/>
    <w:rsid w:val="002E609C"/>
    <w:rsid w:val="00362759"/>
    <w:rsid w:val="00374AD0"/>
    <w:rsid w:val="00385102"/>
    <w:rsid w:val="00395418"/>
    <w:rsid w:val="003C25FF"/>
    <w:rsid w:val="003D4526"/>
    <w:rsid w:val="003F6FE0"/>
    <w:rsid w:val="00423D36"/>
    <w:rsid w:val="004240ED"/>
    <w:rsid w:val="004C0A56"/>
    <w:rsid w:val="00564AC2"/>
    <w:rsid w:val="005A041E"/>
    <w:rsid w:val="005D5F3F"/>
    <w:rsid w:val="00616326"/>
    <w:rsid w:val="00676A5C"/>
    <w:rsid w:val="0068102D"/>
    <w:rsid w:val="0068312E"/>
    <w:rsid w:val="00697683"/>
    <w:rsid w:val="006C5453"/>
    <w:rsid w:val="006C60C3"/>
    <w:rsid w:val="00747074"/>
    <w:rsid w:val="00754AD7"/>
    <w:rsid w:val="00755401"/>
    <w:rsid w:val="007A4B25"/>
    <w:rsid w:val="008406B1"/>
    <w:rsid w:val="0085680E"/>
    <w:rsid w:val="008C1766"/>
    <w:rsid w:val="00934B08"/>
    <w:rsid w:val="009373DC"/>
    <w:rsid w:val="009836F8"/>
    <w:rsid w:val="00984248"/>
    <w:rsid w:val="009F256D"/>
    <w:rsid w:val="00A13563"/>
    <w:rsid w:val="00A31419"/>
    <w:rsid w:val="00A42482"/>
    <w:rsid w:val="00A54583"/>
    <w:rsid w:val="00A955E4"/>
    <w:rsid w:val="00A96D04"/>
    <w:rsid w:val="00AA5CB5"/>
    <w:rsid w:val="00AC2257"/>
    <w:rsid w:val="00B46180"/>
    <w:rsid w:val="00BD5148"/>
    <w:rsid w:val="00BE2857"/>
    <w:rsid w:val="00C502AD"/>
    <w:rsid w:val="00C73F32"/>
    <w:rsid w:val="00C954E5"/>
    <w:rsid w:val="00D62C20"/>
    <w:rsid w:val="00D708C9"/>
    <w:rsid w:val="00D77237"/>
    <w:rsid w:val="00DD6369"/>
    <w:rsid w:val="00DF47E2"/>
    <w:rsid w:val="00E33E1F"/>
    <w:rsid w:val="00E63CC4"/>
    <w:rsid w:val="00E9089B"/>
    <w:rsid w:val="00ED0DDF"/>
    <w:rsid w:val="00ED7353"/>
    <w:rsid w:val="00F04DD8"/>
    <w:rsid w:val="00F71622"/>
    <w:rsid w:val="00F83283"/>
    <w:rsid w:val="00FC0292"/>
    <w:rsid w:val="00FE5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F01E6"/>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1"/>
    <w:qFormat/>
    <w:rsid w:val="000F01E6"/>
    <w:pPr>
      <w:ind w:left="220"/>
      <w:outlineLvl w:val="0"/>
    </w:pPr>
    <w:rPr>
      <w:b/>
      <w:bCs/>
      <w:sz w:val="20"/>
      <w:szCs w:val="20"/>
    </w:rPr>
  </w:style>
  <w:style w:type="paragraph" w:styleId="Heading2">
    <w:name w:val="heading 2"/>
    <w:basedOn w:val="Normal"/>
    <w:next w:val="Normal"/>
    <w:link w:val="Heading2Char"/>
    <w:uiPriority w:val="9"/>
    <w:semiHidden/>
    <w:unhideWhenUsed/>
    <w:qFormat/>
    <w:rsid w:val="00E9089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9089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4DD8"/>
    <w:rPr>
      <w:rFonts w:ascii="Tahoma" w:hAnsi="Tahoma" w:cs="Tahoma"/>
      <w:sz w:val="16"/>
      <w:szCs w:val="16"/>
    </w:rPr>
  </w:style>
  <w:style w:type="character" w:customStyle="1" w:styleId="BalloonTextChar">
    <w:name w:val="Balloon Text Char"/>
    <w:basedOn w:val="DefaultParagraphFont"/>
    <w:link w:val="BalloonText"/>
    <w:uiPriority w:val="99"/>
    <w:semiHidden/>
    <w:rsid w:val="00F04DD8"/>
    <w:rPr>
      <w:rFonts w:ascii="Tahoma" w:hAnsi="Tahoma" w:cs="Tahoma"/>
      <w:sz w:val="16"/>
      <w:szCs w:val="16"/>
    </w:rPr>
  </w:style>
  <w:style w:type="character" w:customStyle="1" w:styleId="Heading1Char">
    <w:name w:val="Heading 1 Char"/>
    <w:basedOn w:val="DefaultParagraphFont"/>
    <w:link w:val="Heading1"/>
    <w:uiPriority w:val="1"/>
    <w:rsid w:val="000F01E6"/>
    <w:rPr>
      <w:rFonts w:ascii="Times New Roman" w:eastAsia="Times New Roman" w:hAnsi="Times New Roman" w:cs="Times New Roman"/>
      <w:b/>
      <w:bCs/>
      <w:sz w:val="20"/>
      <w:szCs w:val="20"/>
      <w:lang w:bidi="en-US"/>
    </w:rPr>
  </w:style>
  <w:style w:type="paragraph" w:styleId="BodyText">
    <w:name w:val="Body Text"/>
    <w:basedOn w:val="Normal"/>
    <w:link w:val="BodyTextChar"/>
    <w:uiPriority w:val="1"/>
    <w:semiHidden/>
    <w:unhideWhenUsed/>
    <w:qFormat/>
    <w:rsid w:val="000F01E6"/>
    <w:rPr>
      <w:sz w:val="18"/>
      <w:szCs w:val="18"/>
    </w:rPr>
  </w:style>
  <w:style w:type="character" w:customStyle="1" w:styleId="BodyTextChar">
    <w:name w:val="Body Text Char"/>
    <w:basedOn w:val="DefaultParagraphFont"/>
    <w:link w:val="BodyText"/>
    <w:uiPriority w:val="1"/>
    <w:semiHidden/>
    <w:rsid w:val="000F01E6"/>
    <w:rPr>
      <w:rFonts w:ascii="Times New Roman" w:eastAsia="Times New Roman" w:hAnsi="Times New Roman" w:cs="Times New Roman"/>
      <w:sz w:val="18"/>
      <w:szCs w:val="18"/>
      <w:lang w:bidi="en-US"/>
    </w:rPr>
  </w:style>
  <w:style w:type="paragraph" w:styleId="ListParagraph">
    <w:name w:val="List Paragraph"/>
    <w:basedOn w:val="Normal"/>
    <w:uiPriority w:val="1"/>
    <w:qFormat/>
    <w:rsid w:val="000F01E6"/>
    <w:pPr>
      <w:ind w:left="940" w:hanging="360"/>
    </w:pPr>
  </w:style>
  <w:style w:type="paragraph" w:customStyle="1" w:styleId="TableParagraph">
    <w:name w:val="Table Paragraph"/>
    <w:basedOn w:val="Normal"/>
    <w:uiPriority w:val="1"/>
    <w:qFormat/>
    <w:rsid w:val="000F01E6"/>
  </w:style>
  <w:style w:type="character" w:styleId="Hyperlink">
    <w:name w:val="Hyperlink"/>
    <w:basedOn w:val="DefaultParagraphFont"/>
    <w:uiPriority w:val="99"/>
    <w:unhideWhenUsed/>
    <w:rsid w:val="00DD6369"/>
    <w:rPr>
      <w:color w:val="0000FF" w:themeColor="hyperlink"/>
      <w:u w:val="single"/>
    </w:rPr>
  </w:style>
  <w:style w:type="character" w:customStyle="1" w:styleId="Heading2Char">
    <w:name w:val="Heading 2 Char"/>
    <w:basedOn w:val="DefaultParagraphFont"/>
    <w:link w:val="Heading2"/>
    <w:uiPriority w:val="9"/>
    <w:semiHidden/>
    <w:rsid w:val="00E9089B"/>
    <w:rPr>
      <w:rFonts w:asciiTheme="majorHAnsi" w:eastAsiaTheme="majorEastAsia" w:hAnsiTheme="majorHAnsi" w:cstheme="majorBidi"/>
      <w:b/>
      <w:bCs/>
      <w:color w:val="4F81BD" w:themeColor="accent1"/>
      <w:sz w:val="26"/>
      <w:szCs w:val="26"/>
      <w:lang w:bidi="en-US"/>
    </w:rPr>
  </w:style>
  <w:style w:type="character" w:customStyle="1" w:styleId="Heading3Char">
    <w:name w:val="Heading 3 Char"/>
    <w:basedOn w:val="DefaultParagraphFont"/>
    <w:link w:val="Heading3"/>
    <w:uiPriority w:val="9"/>
    <w:semiHidden/>
    <w:rsid w:val="00E9089B"/>
    <w:rPr>
      <w:rFonts w:asciiTheme="majorHAnsi" w:eastAsiaTheme="majorEastAsia" w:hAnsiTheme="majorHAnsi" w:cstheme="majorBidi"/>
      <w:b/>
      <w:bCs/>
      <w:color w:val="4F81BD" w:themeColor="accent1"/>
      <w:lang w:bidi="en-US"/>
    </w:rPr>
  </w:style>
  <w:style w:type="paragraph" w:customStyle="1" w:styleId="Default">
    <w:name w:val="Default"/>
    <w:rsid w:val="00FC029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9373DC"/>
    <w:pPr>
      <w:tabs>
        <w:tab w:val="center" w:pos="4680"/>
        <w:tab w:val="right" w:pos="9360"/>
      </w:tabs>
    </w:pPr>
  </w:style>
  <w:style w:type="character" w:customStyle="1" w:styleId="HeaderChar">
    <w:name w:val="Header Char"/>
    <w:basedOn w:val="DefaultParagraphFont"/>
    <w:link w:val="Header"/>
    <w:uiPriority w:val="99"/>
    <w:rsid w:val="009373DC"/>
    <w:rPr>
      <w:rFonts w:ascii="Times New Roman" w:eastAsia="Times New Roman" w:hAnsi="Times New Roman" w:cs="Times New Roman"/>
      <w:lang w:bidi="en-US"/>
    </w:rPr>
  </w:style>
  <w:style w:type="paragraph" w:styleId="Footer">
    <w:name w:val="footer"/>
    <w:basedOn w:val="Normal"/>
    <w:link w:val="FooterChar"/>
    <w:uiPriority w:val="99"/>
    <w:unhideWhenUsed/>
    <w:rsid w:val="009373DC"/>
    <w:pPr>
      <w:tabs>
        <w:tab w:val="center" w:pos="4680"/>
        <w:tab w:val="right" w:pos="9360"/>
      </w:tabs>
    </w:pPr>
  </w:style>
  <w:style w:type="character" w:customStyle="1" w:styleId="FooterChar">
    <w:name w:val="Footer Char"/>
    <w:basedOn w:val="DefaultParagraphFont"/>
    <w:link w:val="Footer"/>
    <w:uiPriority w:val="99"/>
    <w:rsid w:val="009373DC"/>
    <w:rPr>
      <w:rFonts w:ascii="Times New Roman" w:eastAsia="Times New Roman" w:hAnsi="Times New Roman" w:cs="Times New Roman"/>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F01E6"/>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1"/>
    <w:qFormat/>
    <w:rsid w:val="000F01E6"/>
    <w:pPr>
      <w:ind w:left="220"/>
      <w:outlineLvl w:val="0"/>
    </w:pPr>
    <w:rPr>
      <w:b/>
      <w:bCs/>
      <w:sz w:val="20"/>
      <w:szCs w:val="20"/>
    </w:rPr>
  </w:style>
  <w:style w:type="paragraph" w:styleId="Heading2">
    <w:name w:val="heading 2"/>
    <w:basedOn w:val="Normal"/>
    <w:next w:val="Normal"/>
    <w:link w:val="Heading2Char"/>
    <w:uiPriority w:val="9"/>
    <w:semiHidden/>
    <w:unhideWhenUsed/>
    <w:qFormat/>
    <w:rsid w:val="00E9089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9089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4DD8"/>
    <w:rPr>
      <w:rFonts w:ascii="Tahoma" w:hAnsi="Tahoma" w:cs="Tahoma"/>
      <w:sz w:val="16"/>
      <w:szCs w:val="16"/>
    </w:rPr>
  </w:style>
  <w:style w:type="character" w:customStyle="1" w:styleId="BalloonTextChar">
    <w:name w:val="Balloon Text Char"/>
    <w:basedOn w:val="DefaultParagraphFont"/>
    <w:link w:val="BalloonText"/>
    <w:uiPriority w:val="99"/>
    <w:semiHidden/>
    <w:rsid w:val="00F04DD8"/>
    <w:rPr>
      <w:rFonts w:ascii="Tahoma" w:hAnsi="Tahoma" w:cs="Tahoma"/>
      <w:sz w:val="16"/>
      <w:szCs w:val="16"/>
    </w:rPr>
  </w:style>
  <w:style w:type="character" w:customStyle="1" w:styleId="Heading1Char">
    <w:name w:val="Heading 1 Char"/>
    <w:basedOn w:val="DefaultParagraphFont"/>
    <w:link w:val="Heading1"/>
    <w:uiPriority w:val="1"/>
    <w:rsid w:val="000F01E6"/>
    <w:rPr>
      <w:rFonts w:ascii="Times New Roman" w:eastAsia="Times New Roman" w:hAnsi="Times New Roman" w:cs="Times New Roman"/>
      <w:b/>
      <w:bCs/>
      <w:sz w:val="20"/>
      <w:szCs w:val="20"/>
      <w:lang w:bidi="en-US"/>
    </w:rPr>
  </w:style>
  <w:style w:type="paragraph" w:styleId="BodyText">
    <w:name w:val="Body Text"/>
    <w:basedOn w:val="Normal"/>
    <w:link w:val="BodyTextChar"/>
    <w:uiPriority w:val="1"/>
    <w:semiHidden/>
    <w:unhideWhenUsed/>
    <w:qFormat/>
    <w:rsid w:val="000F01E6"/>
    <w:rPr>
      <w:sz w:val="18"/>
      <w:szCs w:val="18"/>
    </w:rPr>
  </w:style>
  <w:style w:type="character" w:customStyle="1" w:styleId="BodyTextChar">
    <w:name w:val="Body Text Char"/>
    <w:basedOn w:val="DefaultParagraphFont"/>
    <w:link w:val="BodyText"/>
    <w:uiPriority w:val="1"/>
    <w:semiHidden/>
    <w:rsid w:val="000F01E6"/>
    <w:rPr>
      <w:rFonts w:ascii="Times New Roman" w:eastAsia="Times New Roman" w:hAnsi="Times New Roman" w:cs="Times New Roman"/>
      <w:sz w:val="18"/>
      <w:szCs w:val="18"/>
      <w:lang w:bidi="en-US"/>
    </w:rPr>
  </w:style>
  <w:style w:type="paragraph" w:styleId="ListParagraph">
    <w:name w:val="List Paragraph"/>
    <w:basedOn w:val="Normal"/>
    <w:uiPriority w:val="1"/>
    <w:qFormat/>
    <w:rsid w:val="000F01E6"/>
    <w:pPr>
      <w:ind w:left="940" w:hanging="360"/>
    </w:pPr>
  </w:style>
  <w:style w:type="paragraph" w:customStyle="1" w:styleId="TableParagraph">
    <w:name w:val="Table Paragraph"/>
    <w:basedOn w:val="Normal"/>
    <w:uiPriority w:val="1"/>
    <w:qFormat/>
    <w:rsid w:val="000F01E6"/>
  </w:style>
  <w:style w:type="character" w:styleId="Hyperlink">
    <w:name w:val="Hyperlink"/>
    <w:basedOn w:val="DefaultParagraphFont"/>
    <w:uiPriority w:val="99"/>
    <w:unhideWhenUsed/>
    <w:rsid w:val="00DD6369"/>
    <w:rPr>
      <w:color w:val="0000FF" w:themeColor="hyperlink"/>
      <w:u w:val="single"/>
    </w:rPr>
  </w:style>
  <w:style w:type="character" w:customStyle="1" w:styleId="Heading2Char">
    <w:name w:val="Heading 2 Char"/>
    <w:basedOn w:val="DefaultParagraphFont"/>
    <w:link w:val="Heading2"/>
    <w:uiPriority w:val="9"/>
    <w:semiHidden/>
    <w:rsid w:val="00E9089B"/>
    <w:rPr>
      <w:rFonts w:asciiTheme="majorHAnsi" w:eastAsiaTheme="majorEastAsia" w:hAnsiTheme="majorHAnsi" w:cstheme="majorBidi"/>
      <w:b/>
      <w:bCs/>
      <w:color w:val="4F81BD" w:themeColor="accent1"/>
      <w:sz w:val="26"/>
      <w:szCs w:val="26"/>
      <w:lang w:bidi="en-US"/>
    </w:rPr>
  </w:style>
  <w:style w:type="character" w:customStyle="1" w:styleId="Heading3Char">
    <w:name w:val="Heading 3 Char"/>
    <w:basedOn w:val="DefaultParagraphFont"/>
    <w:link w:val="Heading3"/>
    <w:uiPriority w:val="9"/>
    <w:semiHidden/>
    <w:rsid w:val="00E9089B"/>
    <w:rPr>
      <w:rFonts w:asciiTheme="majorHAnsi" w:eastAsiaTheme="majorEastAsia" w:hAnsiTheme="majorHAnsi" w:cstheme="majorBidi"/>
      <w:b/>
      <w:bCs/>
      <w:color w:val="4F81BD" w:themeColor="accent1"/>
      <w:lang w:bidi="en-US"/>
    </w:rPr>
  </w:style>
  <w:style w:type="paragraph" w:customStyle="1" w:styleId="Default">
    <w:name w:val="Default"/>
    <w:rsid w:val="00FC029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9373DC"/>
    <w:pPr>
      <w:tabs>
        <w:tab w:val="center" w:pos="4680"/>
        <w:tab w:val="right" w:pos="9360"/>
      </w:tabs>
    </w:pPr>
  </w:style>
  <w:style w:type="character" w:customStyle="1" w:styleId="HeaderChar">
    <w:name w:val="Header Char"/>
    <w:basedOn w:val="DefaultParagraphFont"/>
    <w:link w:val="Header"/>
    <w:uiPriority w:val="99"/>
    <w:rsid w:val="009373DC"/>
    <w:rPr>
      <w:rFonts w:ascii="Times New Roman" w:eastAsia="Times New Roman" w:hAnsi="Times New Roman" w:cs="Times New Roman"/>
      <w:lang w:bidi="en-US"/>
    </w:rPr>
  </w:style>
  <w:style w:type="paragraph" w:styleId="Footer">
    <w:name w:val="footer"/>
    <w:basedOn w:val="Normal"/>
    <w:link w:val="FooterChar"/>
    <w:uiPriority w:val="99"/>
    <w:unhideWhenUsed/>
    <w:rsid w:val="009373DC"/>
    <w:pPr>
      <w:tabs>
        <w:tab w:val="center" w:pos="4680"/>
        <w:tab w:val="right" w:pos="9360"/>
      </w:tabs>
    </w:pPr>
  </w:style>
  <w:style w:type="character" w:customStyle="1" w:styleId="FooterChar">
    <w:name w:val="Footer Char"/>
    <w:basedOn w:val="DefaultParagraphFont"/>
    <w:link w:val="Footer"/>
    <w:uiPriority w:val="99"/>
    <w:rsid w:val="009373DC"/>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92323">
      <w:bodyDiv w:val="1"/>
      <w:marLeft w:val="0"/>
      <w:marRight w:val="0"/>
      <w:marTop w:val="0"/>
      <w:marBottom w:val="0"/>
      <w:divBdr>
        <w:top w:val="none" w:sz="0" w:space="0" w:color="auto"/>
        <w:left w:val="none" w:sz="0" w:space="0" w:color="auto"/>
        <w:bottom w:val="none" w:sz="0" w:space="0" w:color="auto"/>
        <w:right w:val="none" w:sz="0" w:space="0" w:color="auto"/>
      </w:divBdr>
    </w:div>
    <w:div w:id="159470743">
      <w:bodyDiv w:val="1"/>
      <w:marLeft w:val="0"/>
      <w:marRight w:val="0"/>
      <w:marTop w:val="0"/>
      <w:marBottom w:val="0"/>
      <w:divBdr>
        <w:top w:val="none" w:sz="0" w:space="0" w:color="auto"/>
        <w:left w:val="none" w:sz="0" w:space="0" w:color="auto"/>
        <w:bottom w:val="none" w:sz="0" w:space="0" w:color="auto"/>
        <w:right w:val="none" w:sz="0" w:space="0" w:color="auto"/>
      </w:divBdr>
    </w:div>
    <w:div w:id="580681674">
      <w:bodyDiv w:val="1"/>
      <w:marLeft w:val="0"/>
      <w:marRight w:val="0"/>
      <w:marTop w:val="0"/>
      <w:marBottom w:val="0"/>
      <w:divBdr>
        <w:top w:val="none" w:sz="0" w:space="0" w:color="auto"/>
        <w:left w:val="none" w:sz="0" w:space="0" w:color="auto"/>
        <w:bottom w:val="none" w:sz="0" w:space="0" w:color="auto"/>
        <w:right w:val="none" w:sz="0" w:space="0" w:color="auto"/>
      </w:divBdr>
    </w:div>
    <w:div w:id="774325260">
      <w:bodyDiv w:val="1"/>
      <w:marLeft w:val="0"/>
      <w:marRight w:val="0"/>
      <w:marTop w:val="0"/>
      <w:marBottom w:val="0"/>
      <w:divBdr>
        <w:top w:val="none" w:sz="0" w:space="0" w:color="auto"/>
        <w:left w:val="none" w:sz="0" w:space="0" w:color="auto"/>
        <w:bottom w:val="none" w:sz="0" w:space="0" w:color="auto"/>
        <w:right w:val="none" w:sz="0" w:space="0" w:color="auto"/>
      </w:divBdr>
    </w:div>
    <w:div w:id="1532842685">
      <w:bodyDiv w:val="1"/>
      <w:marLeft w:val="0"/>
      <w:marRight w:val="0"/>
      <w:marTop w:val="0"/>
      <w:marBottom w:val="0"/>
      <w:divBdr>
        <w:top w:val="none" w:sz="0" w:space="0" w:color="auto"/>
        <w:left w:val="none" w:sz="0" w:space="0" w:color="auto"/>
        <w:bottom w:val="none" w:sz="0" w:space="0" w:color="auto"/>
        <w:right w:val="none" w:sz="0" w:space="0" w:color="auto"/>
      </w:divBdr>
    </w:div>
    <w:div w:id="2107075384">
      <w:bodyDiv w:val="1"/>
      <w:marLeft w:val="0"/>
      <w:marRight w:val="0"/>
      <w:marTop w:val="0"/>
      <w:marBottom w:val="0"/>
      <w:divBdr>
        <w:top w:val="none" w:sz="0" w:space="0" w:color="auto"/>
        <w:left w:val="none" w:sz="0" w:space="0" w:color="auto"/>
        <w:bottom w:val="none" w:sz="0" w:space="0" w:color="auto"/>
        <w:right w:val="none" w:sz="0" w:space="0" w:color="auto"/>
      </w:divBdr>
      <w:divsChild>
        <w:div w:id="1245839904">
          <w:marLeft w:val="0"/>
          <w:marRight w:val="0"/>
          <w:marTop w:val="100"/>
          <w:marBottom w:val="100"/>
          <w:divBdr>
            <w:top w:val="none" w:sz="0" w:space="0" w:color="auto"/>
            <w:left w:val="none" w:sz="0" w:space="0" w:color="auto"/>
            <w:bottom w:val="none" w:sz="0" w:space="0" w:color="auto"/>
            <w:right w:val="none" w:sz="0" w:space="0" w:color="auto"/>
          </w:divBdr>
          <w:divsChild>
            <w:div w:id="447242128">
              <w:marLeft w:val="0"/>
              <w:marRight w:val="0"/>
              <w:marTop w:val="0"/>
              <w:marBottom w:val="0"/>
              <w:divBdr>
                <w:top w:val="none" w:sz="0" w:space="0" w:color="auto"/>
                <w:left w:val="none" w:sz="0" w:space="0" w:color="auto"/>
                <w:bottom w:val="none" w:sz="0" w:space="0" w:color="auto"/>
                <w:right w:val="none" w:sz="0" w:space="0" w:color="auto"/>
              </w:divBdr>
              <w:divsChild>
                <w:div w:id="29914965">
                  <w:marLeft w:val="105"/>
                  <w:marRight w:val="105"/>
                  <w:marTop w:val="105"/>
                  <w:marBottom w:val="105"/>
                  <w:divBdr>
                    <w:top w:val="none" w:sz="0" w:space="0" w:color="auto"/>
                    <w:left w:val="none" w:sz="0" w:space="0" w:color="auto"/>
                    <w:bottom w:val="none" w:sz="0" w:space="0" w:color="auto"/>
                    <w:right w:val="none" w:sz="0" w:space="0" w:color="auto"/>
                  </w:divBdr>
                  <w:divsChild>
                    <w:div w:id="1443382293">
                      <w:marLeft w:val="0"/>
                      <w:marRight w:val="0"/>
                      <w:marTop w:val="0"/>
                      <w:marBottom w:val="0"/>
                      <w:divBdr>
                        <w:top w:val="none" w:sz="0" w:space="0" w:color="auto"/>
                        <w:left w:val="none" w:sz="0" w:space="0" w:color="auto"/>
                        <w:bottom w:val="none" w:sz="0" w:space="0" w:color="auto"/>
                        <w:right w:val="none" w:sz="0" w:space="0" w:color="auto"/>
                      </w:divBdr>
                      <w:divsChild>
                        <w:div w:id="176430191">
                          <w:marLeft w:val="0"/>
                          <w:marRight w:val="0"/>
                          <w:marTop w:val="0"/>
                          <w:marBottom w:val="0"/>
                          <w:divBdr>
                            <w:top w:val="none" w:sz="0" w:space="0" w:color="auto"/>
                            <w:left w:val="none" w:sz="0" w:space="0" w:color="auto"/>
                            <w:bottom w:val="none" w:sz="0" w:space="0" w:color="auto"/>
                            <w:right w:val="none" w:sz="0" w:space="0" w:color="auto"/>
                          </w:divBdr>
                          <w:divsChild>
                            <w:div w:id="390546390">
                              <w:marLeft w:val="0"/>
                              <w:marRight w:val="0"/>
                              <w:marTop w:val="0"/>
                              <w:marBottom w:val="0"/>
                              <w:divBdr>
                                <w:top w:val="none" w:sz="0" w:space="0" w:color="auto"/>
                                <w:left w:val="none" w:sz="0" w:space="0" w:color="auto"/>
                                <w:bottom w:val="none" w:sz="0" w:space="0" w:color="auto"/>
                                <w:right w:val="none" w:sz="0" w:space="0" w:color="auto"/>
                              </w:divBdr>
                              <w:divsChild>
                                <w:div w:id="1395199554">
                                  <w:marLeft w:val="0"/>
                                  <w:marRight w:val="0"/>
                                  <w:marTop w:val="0"/>
                                  <w:marBottom w:val="0"/>
                                  <w:divBdr>
                                    <w:top w:val="none" w:sz="0" w:space="0" w:color="auto"/>
                                    <w:left w:val="none" w:sz="0" w:space="0" w:color="auto"/>
                                    <w:bottom w:val="none" w:sz="0" w:space="0" w:color="auto"/>
                                    <w:right w:val="none" w:sz="0" w:space="0" w:color="auto"/>
                                  </w:divBdr>
                                  <w:divsChild>
                                    <w:div w:id="991056820">
                                      <w:marLeft w:val="105"/>
                                      <w:marRight w:val="105"/>
                                      <w:marTop w:val="105"/>
                                      <w:marBottom w:val="105"/>
                                      <w:divBdr>
                                        <w:top w:val="none" w:sz="0" w:space="0" w:color="auto"/>
                                        <w:left w:val="none" w:sz="0" w:space="0" w:color="auto"/>
                                        <w:bottom w:val="none" w:sz="0" w:space="0" w:color="auto"/>
                                        <w:right w:val="none" w:sz="0" w:space="0" w:color="auto"/>
                                      </w:divBdr>
                                      <w:divsChild>
                                        <w:div w:id="1696807668">
                                          <w:marLeft w:val="0"/>
                                          <w:marRight w:val="0"/>
                                          <w:marTop w:val="0"/>
                                          <w:marBottom w:val="0"/>
                                          <w:divBdr>
                                            <w:top w:val="none" w:sz="0" w:space="0" w:color="auto"/>
                                            <w:left w:val="none" w:sz="0" w:space="0" w:color="auto"/>
                                            <w:bottom w:val="none" w:sz="0" w:space="0" w:color="auto"/>
                                            <w:right w:val="none" w:sz="0" w:space="0" w:color="auto"/>
                                          </w:divBdr>
                                          <w:divsChild>
                                            <w:div w:id="1087848912">
                                              <w:marLeft w:val="0"/>
                                              <w:marRight w:val="0"/>
                                              <w:marTop w:val="0"/>
                                              <w:marBottom w:val="0"/>
                                              <w:divBdr>
                                                <w:top w:val="none" w:sz="0" w:space="0" w:color="auto"/>
                                                <w:left w:val="none" w:sz="0" w:space="0" w:color="auto"/>
                                                <w:bottom w:val="none" w:sz="0" w:space="0" w:color="auto"/>
                                                <w:right w:val="none" w:sz="0" w:space="0" w:color="auto"/>
                                              </w:divBdr>
                                              <w:divsChild>
                                                <w:div w:id="1925871159">
                                                  <w:marLeft w:val="0"/>
                                                  <w:marRight w:val="0"/>
                                                  <w:marTop w:val="0"/>
                                                  <w:marBottom w:val="0"/>
                                                  <w:divBdr>
                                                    <w:top w:val="none" w:sz="0" w:space="0" w:color="auto"/>
                                                    <w:left w:val="none" w:sz="0" w:space="0" w:color="auto"/>
                                                    <w:bottom w:val="none" w:sz="0" w:space="0" w:color="auto"/>
                                                    <w:right w:val="none" w:sz="0" w:space="0" w:color="auto"/>
                                                  </w:divBdr>
                                                  <w:divsChild>
                                                    <w:div w:id="1465734767">
                                                      <w:marLeft w:val="0"/>
                                                      <w:marRight w:val="0"/>
                                                      <w:marTop w:val="0"/>
                                                      <w:marBottom w:val="0"/>
                                                      <w:divBdr>
                                                        <w:top w:val="none" w:sz="0" w:space="0" w:color="auto"/>
                                                        <w:left w:val="none" w:sz="0" w:space="0" w:color="auto"/>
                                                        <w:bottom w:val="none" w:sz="0" w:space="0" w:color="auto"/>
                                                        <w:right w:val="none" w:sz="0" w:space="0" w:color="auto"/>
                                                      </w:divBdr>
                                                      <w:divsChild>
                                                        <w:div w:id="985935904">
                                                          <w:marLeft w:val="0"/>
                                                          <w:marRight w:val="0"/>
                                                          <w:marTop w:val="0"/>
                                                          <w:marBottom w:val="0"/>
                                                          <w:divBdr>
                                                            <w:top w:val="none" w:sz="0" w:space="0" w:color="auto"/>
                                                            <w:left w:val="none" w:sz="0" w:space="0" w:color="auto"/>
                                                            <w:bottom w:val="none" w:sz="0" w:space="0" w:color="auto"/>
                                                            <w:right w:val="none" w:sz="0" w:space="0" w:color="auto"/>
                                                          </w:divBdr>
                                                          <w:divsChild>
                                                            <w:div w:id="1264417909">
                                                              <w:marLeft w:val="0"/>
                                                              <w:marRight w:val="0"/>
                                                              <w:marTop w:val="0"/>
                                                              <w:marBottom w:val="0"/>
                                                              <w:divBdr>
                                                                <w:top w:val="none" w:sz="0" w:space="0" w:color="auto"/>
                                                                <w:left w:val="none" w:sz="0" w:space="0" w:color="auto"/>
                                                                <w:bottom w:val="none" w:sz="0" w:space="0" w:color="auto"/>
                                                                <w:right w:val="none" w:sz="0" w:space="0" w:color="auto"/>
                                                              </w:divBdr>
                                                              <w:divsChild>
                                                                <w:div w:id="1922912264">
                                                                  <w:marLeft w:val="105"/>
                                                                  <w:marRight w:val="105"/>
                                                                  <w:marTop w:val="105"/>
                                                                  <w:marBottom w:val="105"/>
                                                                  <w:divBdr>
                                                                    <w:top w:val="none" w:sz="0" w:space="0" w:color="auto"/>
                                                                    <w:left w:val="none" w:sz="0" w:space="0" w:color="auto"/>
                                                                    <w:bottom w:val="none" w:sz="0" w:space="0" w:color="auto"/>
                                                                    <w:right w:val="none" w:sz="0" w:space="0" w:color="auto"/>
                                                                  </w:divBdr>
                                                                  <w:divsChild>
                                                                    <w:div w:id="1562405531">
                                                                      <w:marLeft w:val="0"/>
                                                                      <w:marRight w:val="0"/>
                                                                      <w:marTop w:val="0"/>
                                                                      <w:marBottom w:val="0"/>
                                                                      <w:divBdr>
                                                                        <w:top w:val="none" w:sz="0" w:space="0" w:color="auto"/>
                                                                        <w:left w:val="none" w:sz="0" w:space="0" w:color="auto"/>
                                                                        <w:bottom w:val="none" w:sz="0" w:space="0" w:color="auto"/>
                                                                        <w:right w:val="none" w:sz="0" w:space="0" w:color="auto"/>
                                                                      </w:divBdr>
                                                                      <w:divsChild>
                                                                        <w:div w:id="1629125299">
                                                                          <w:marLeft w:val="0"/>
                                                                          <w:marRight w:val="0"/>
                                                                          <w:marTop w:val="0"/>
                                                                          <w:marBottom w:val="0"/>
                                                                          <w:divBdr>
                                                                            <w:top w:val="none" w:sz="0" w:space="0" w:color="auto"/>
                                                                            <w:left w:val="none" w:sz="0" w:space="0" w:color="auto"/>
                                                                            <w:bottom w:val="none" w:sz="0" w:space="0" w:color="auto"/>
                                                                            <w:right w:val="none" w:sz="0" w:space="0" w:color="auto"/>
                                                                          </w:divBdr>
                                                                          <w:divsChild>
                                                                            <w:div w:id="1546792469">
                                                                              <w:marLeft w:val="0"/>
                                                                              <w:marRight w:val="0"/>
                                                                              <w:marTop w:val="0"/>
                                                                              <w:marBottom w:val="0"/>
                                                                              <w:divBdr>
                                                                                <w:top w:val="none" w:sz="0" w:space="0" w:color="auto"/>
                                                                                <w:left w:val="none" w:sz="0" w:space="0" w:color="auto"/>
                                                                                <w:bottom w:val="none" w:sz="0" w:space="0" w:color="auto"/>
                                                                                <w:right w:val="none" w:sz="0" w:space="0" w:color="auto"/>
                                                                              </w:divBdr>
                                                                              <w:divsChild>
                                                                                <w:div w:id="107437602">
                                                                                  <w:marLeft w:val="0"/>
                                                                                  <w:marRight w:val="0"/>
                                                                                  <w:marTop w:val="0"/>
                                                                                  <w:marBottom w:val="0"/>
                                                                                  <w:divBdr>
                                                                                    <w:top w:val="none" w:sz="0" w:space="0" w:color="auto"/>
                                                                                    <w:left w:val="none" w:sz="0" w:space="0" w:color="auto"/>
                                                                                    <w:bottom w:val="none" w:sz="0" w:space="0" w:color="auto"/>
                                                                                    <w:right w:val="none" w:sz="0" w:space="0" w:color="auto"/>
                                                                                  </w:divBdr>
                                                                                  <w:divsChild>
                                                                                    <w:div w:id="638270972">
                                                                                      <w:marLeft w:val="0"/>
                                                                                      <w:marRight w:val="0"/>
                                                                                      <w:marTop w:val="0"/>
                                                                                      <w:marBottom w:val="0"/>
                                                                                      <w:divBdr>
                                                                                        <w:top w:val="none" w:sz="0" w:space="0" w:color="auto"/>
                                                                                        <w:left w:val="none" w:sz="0" w:space="0" w:color="auto"/>
                                                                                        <w:bottom w:val="none" w:sz="0" w:space="0" w:color="auto"/>
                                                                                        <w:right w:val="none" w:sz="0" w:space="0" w:color="auto"/>
                                                                                      </w:divBdr>
                                                                                      <w:divsChild>
                                                                                        <w:div w:id="2021927296">
                                                                                          <w:marLeft w:val="0"/>
                                                                                          <w:marRight w:val="0"/>
                                                                                          <w:marTop w:val="0"/>
                                                                                          <w:marBottom w:val="0"/>
                                                                                          <w:divBdr>
                                                                                            <w:top w:val="none" w:sz="0" w:space="0" w:color="auto"/>
                                                                                            <w:left w:val="none" w:sz="0" w:space="0" w:color="auto"/>
                                                                                            <w:bottom w:val="none" w:sz="0" w:space="0" w:color="auto"/>
                                                                                            <w:right w:val="none" w:sz="0" w:space="0" w:color="auto"/>
                                                                                          </w:divBdr>
                                                                                          <w:divsChild>
                                                                                            <w:div w:id="402148573">
                                                                                              <w:marLeft w:val="105"/>
                                                                                              <w:marRight w:val="105"/>
                                                                                              <w:marTop w:val="105"/>
                                                                                              <w:marBottom w:val="105"/>
                                                                                              <w:divBdr>
                                                                                                <w:top w:val="none" w:sz="0" w:space="0" w:color="auto"/>
                                                                                                <w:left w:val="none" w:sz="0" w:space="0" w:color="auto"/>
                                                                                                <w:bottom w:val="none" w:sz="0" w:space="0" w:color="auto"/>
                                                                                                <w:right w:val="none" w:sz="0" w:space="0" w:color="auto"/>
                                                                                              </w:divBdr>
                                                                                              <w:divsChild>
                                                                                                <w:div w:id="126552369">
                                                                                                  <w:marLeft w:val="0"/>
                                                                                                  <w:marRight w:val="0"/>
                                                                                                  <w:marTop w:val="0"/>
                                                                                                  <w:marBottom w:val="0"/>
                                                                                                  <w:divBdr>
                                                                                                    <w:top w:val="none" w:sz="0" w:space="0" w:color="auto"/>
                                                                                                    <w:left w:val="none" w:sz="0" w:space="0" w:color="auto"/>
                                                                                                    <w:bottom w:val="none" w:sz="0" w:space="0" w:color="auto"/>
                                                                                                    <w:right w:val="none" w:sz="0" w:space="0" w:color="auto"/>
                                                                                                  </w:divBdr>
                                                                                                  <w:divsChild>
                                                                                                    <w:div w:id="2057580447">
                                                                                                      <w:marLeft w:val="0"/>
                                                                                                      <w:marRight w:val="0"/>
                                                                                                      <w:marTop w:val="0"/>
                                                                                                      <w:marBottom w:val="0"/>
                                                                                                      <w:divBdr>
                                                                                                        <w:top w:val="none" w:sz="0" w:space="0" w:color="auto"/>
                                                                                                        <w:left w:val="none" w:sz="0" w:space="0" w:color="auto"/>
                                                                                                        <w:bottom w:val="none" w:sz="0" w:space="0" w:color="auto"/>
                                                                                                        <w:right w:val="none" w:sz="0" w:space="0" w:color="auto"/>
                                                                                                      </w:divBdr>
                                                                                                      <w:divsChild>
                                                                                                        <w:div w:id="1421220212">
                                                                                                          <w:marLeft w:val="0"/>
                                                                                                          <w:marRight w:val="0"/>
                                                                                                          <w:marTop w:val="0"/>
                                                                                                          <w:marBottom w:val="0"/>
                                                                                                          <w:divBdr>
                                                                                                            <w:top w:val="none" w:sz="0" w:space="0" w:color="auto"/>
                                                                                                            <w:left w:val="none" w:sz="0" w:space="0" w:color="auto"/>
                                                                                                            <w:bottom w:val="none" w:sz="0" w:space="0" w:color="auto"/>
                                                                                                            <w:right w:val="none" w:sz="0" w:space="0" w:color="auto"/>
                                                                                                          </w:divBdr>
                                                                                                          <w:divsChild>
                                                                                                            <w:div w:id="169376629">
                                                                                                              <w:marLeft w:val="0"/>
                                                                                                              <w:marRight w:val="0"/>
                                                                                                              <w:marTop w:val="0"/>
                                                                                                              <w:marBottom w:val="0"/>
                                                                                                              <w:divBdr>
                                                                                                                <w:top w:val="none" w:sz="0" w:space="0" w:color="auto"/>
                                                                                                                <w:left w:val="none" w:sz="0" w:space="0" w:color="auto"/>
                                                                                                                <w:bottom w:val="none" w:sz="0" w:space="0" w:color="auto"/>
                                                                                                                <w:right w:val="none" w:sz="0" w:space="0" w:color="auto"/>
                                                                                                              </w:divBdr>
                                                                                                              <w:divsChild>
                                                                                                                <w:div w:id="64632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47983">
                                                                                              <w:marLeft w:val="105"/>
                                                                                              <w:marRight w:val="105"/>
                                                                                              <w:marTop w:val="105"/>
                                                                                              <w:marBottom w:val="105"/>
                                                                                              <w:divBdr>
                                                                                                <w:top w:val="none" w:sz="0" w:space="0" w:color="auto"/>
                                                                                                <w:left w:val="none" w:sz="0" w:space="0" w:color="auto"/>
                                                                                                <w:bottom w:val="none" w:sz="0" w:space="0" w:color="auto"/>
                                                                                                <w:right w:val="none" w:sz="0" w:space="0" w:color="auto"/>
                                                                                              </w:divBdr>
                                                                                              <w:divsChild>
                                                                                                <w:div w:id="1358971849">
                                                                                                  <w:marLeft w:val="0"/>
                                                                                                  <w:marRight w:val="0"/>
                                                                                                  <w:marTop w:val="0"/>
                                                                                                  <w:marBottom w:val="0"/>
                                                                                                  <w:divBdr>
                                                                                                    <w:top w:val="none" w:sz="0" w:space="0" w:color="auto"/>
                                                                                                    <w:left w:val="none" w:sz="0" w:space="0" w:color="auto"/>
                                                                                                    <w:bottom w:val="none" w:sz="0" w:space="0" w:color="auto"/>
                                                                                                    <w:right w:val="none" w:sz="0" w:space="0" w:color="auto"/>
                                                                                                  </w:divBdr>
                                                                                                  <w:divsChild>
                                                                                                    <w:div w:id="44257895">
                                                                                                      <w:marLeft w:val="0"/>
                                                                                                      <w:marRight w:val="0"/>
                                                                                                      <w:marTop w:val="0"/>
                                                                                                      <w:marBottom w:val="0"/>
                                                                                                      <w:divBdr>
                                                                                                        <w:top w:val="none" w:sz="0" w:space="0" w:color="auto"/>
                                                                                                        <w:left w:val="none" w:sz="0" w:space="0" w:color="auto"/>
                                                                                                        <w:bottom w:val="none" w:sz="0" w:space="0" w:color="auto"/>
                                                                                                        <w:right w:val="none" w:sz="0" w:space="0" w:color="auto"/>
                                                                                                      </w:divBdr>
                                                                                                      <w:divsChild>
                                                                                                        <w:div w:id="404184294">
                                                                                                          <w:marLeft w:val="0"/>
                                                                                                          <w:marRight w:val="0"/>
                                                                                                          <w:marTop w:val="0"/>
                                                                                                          <w:marBottom w:val="0"/>
                                                                                                          <w:divBdr>
                                                                                                            <w:top w:val="none" w:sz="0" w:space="0" w:color="auto"/>
                                                                                                            <w:left w:val="none" w:sz="0" w:space="0" w:color="auto"/>
                                                                                                            <w:bottom w:val="none" w:sz="0" w:space="0" w:color="auto"/>
                                                                                                            <w:right w:val="none" w:sz="0" w:space="0" w:color="auto"/>
                                                                                                          </w:divBdr>
                                                                                                          <w:divsChild>
                                                                                                            <w:div w:id="1544125641">
                                                                                                              <w:marLeft w:val="0"/>
                                                                                                              <w:marRight w:val="0"/>
                                                                                                              <w:marTop w:val="0"/>
                                                                                                              <w:marBottom w:val="0"/>
                                                                                                              <w:divBdr>
                                                                                                                <w:top w:val="none" w:sz="0" w:space="0" w:color="auto"/>
                                                                                                                <w:left w:val="none" w:sz="0" w:space="0" w:color="auto"/>
                                                                                                                <w:bottom w:val="none" w:sz="0" w:space="0" w:color="auto"/>
                                                                                                                <w:right w:val="none" w:sz="0" w:space="0" w:color="auto"/>
                                                                                                              </w:divBdr>
                                                                                                            </w:div>
                                                                                                            <w:div w:id="1245798099">
                                                                                                              <w:marLeft w:val="105"/>
                                                                                                              <w:marRight w:val="105"/>
                                                                                                              <w:marTop w:val="105"/>
                                                                                                              <w:marBottom w:val="105"/>
                                                                                                              <w:divBdr>
                                                                                                                <w:top w:val="none" w:sz="0" w:space="0" w:color="auto"/>
                                                                                                                <w:left w:val="none" w:sz="0" w:space="0" w:color="auto"/>
                                                                                                                <w:bottom w:val="none" w:sz="0" w:space="0" w:color="auto"/>
                                                                                                                <w:right w:val="none" w:sz="0" w:space="0" w:color="auto"/>
                                                                                                              </w:divBdr>
                                                                                                              <w:divsChild>
                                                                                                                <w:div w:id="1501582784">
                                                                                                                  <w:marLeft w:val="0"/>
                                                                                                                  <w:marRight w:val="0"/>
                                                                                                                  <w:marTop w:val="0"/>
                                                                                                                  <w:marBottom w:val="0"/>
                                                                                                                  <w:divBdr>
                                                                                                                    <w:top w:val="none" w:sz="0" w:space="0" w:color="auto"/>
                                                                                                                    <w:left w:val="none" w:sz="0" w:space="0" w:color="auto"/>
                                                                                                                    <w:bottom w:val="none" w:sz="0" w:space="0" w:color="auto"/>
                                                                                                                    <w:right w:val="none" w:sz="0" w:space="0" w:color="auto"/>
                                                                                                                  </w:divBdr>
                                                                                                                  <w:divsChild>
                                                                                                                    <w:div w:id="117572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99207">
                                                                                                              <w:marLeft w:val="105"/>
                                                                                                              <w:marRight w:val="105"/>
                                                                                                              <w:marTop w:val="105"/>
                                                                                                              <w:marBottom w:val="105"/>
                                                                                                              <w:divBdr>
                                                                                                                <w:top w:val="none" w:sz="0" w:space="0" w:color="auto"/>
                                                                                                                <w:left w:val="none" w:sz="0" w:space="0" w:color="auto"/>
                                                                                                                <w:bottom w:val="none" w:sz="0" w:space="0" w:color="auto"/>
                                                                                                                <w:right w:val="none" w:sz="0" w:space="0" w:color="auto"/>
                                                                                                              </w:divBdr>
                                                                                                              <w:divsChild>
                                                                                                                <w:div w:id="1494296941">
                                                                                                                  <w:marLeft w:val="0"/>
                                                                                                                  <w:marRight w:val="0"/>
                                                                                                                  <w:marTop w:val="0"/>
                                                                                                                  <w:marBottom w:val="0"/>
                                                                                                                  <w:divBdr>
                                                                                                                    <w:top w:val="none" w:sz="0" w:space="0" w:color="auto"/>
                                                                                                                    <w:left w:val="none" w:sz="0" w:space="0" w:color="auto"/>
                                                                                                                    <w:bottom w:val="none" w:sz="0" w:space="0" w:color="auto"/>
                                                                                                                    <w:right w:val="none" w:sz="0" w:space="0" w:color="auto"/>
                                                                                                                  </w:divBdr>
                                                                                                                  <w:divsChild>
                                                                                                                    <w:div w:id="282616558">
                                                                                                                      <w:marLeft w:val="0"/>
                                                                                                                      <w:marRight w:val="0"/>
                                                                                                                      <w:marTop w:val="0"/>
                                                                                                                      <w:marBottom w:val="0"/>
                                                                                                                      <w:divBdr>
                                                                                                                        <w:top w:val="none" w:sz="0" w:space="0" w:color="auto"/>
                                                                                                                        <w:left w:val="none" w:sz="0" w:space="0" w:color="auto"/>
                                                                                                                        <w:bottom w:val="none" w:sz="0" w:space="0" w:color="auto"/>
                                                                                                                        <w:right w:val="none" w:sz="0" w:space="0" w:color="auto"/>
                                                                                                                      </w:divBdr>
                                                                                                                      <w:divsChild>
                                                                                                                        <w:div w:id="1803227339">
                                                                                                                          <w:marLeft w:val="0"/>
                                                                                                                          <w:marRight w:val="0"/>
                                                                                                                          <w:marTop w:val="0"/>
                                                                                                                          <w:marBottom w:val="0"/>
                                                                                                                          <w:divBdr>
                                                                                                                            <w:top w:val="none" w:sz="0" w:space="0" w:color="auto"/>
                                                                                                                            <w:left w:val="none" w:sz="0" w:space="0" w:color="auto"/>
                                                                                                                            <w:bottom w:val="none" w:sz="0" w:space="0" w:color="auto"/>
                                                                                                                            <w:right w:val="none" w:sz="0" w:space="0" w:color="auto"/>
                                                                                                                          </w:divBdr>
                                                                                                                        </w:div>
                                                                                                                        <w:div w:id="1494570511">
                                                                                                                          <w:marLeft w:val="0"/>
                                                                                                                          <w:marRight w:val="0"/>
                                                                                                                          <w:marTop w:val="0"/>
                                                                                                                          <w:marBottom w:val="0"/>
                                                                                                                          <w:divBdr>
                                                                                                                            <w:top w:val="none" w:sz="0" w:space="0" w:color="auto"/>
                                                                                                                            <w:left w:val="none" w:sz="0" w:space="0" w:color="auto"/>
                                                                                                                            <w:bottom w:val="none" w:sz="0" w:space="0" w:color="auto"/>
                                                                                                                            <w:right w:val="none" w:sz="0" w:space="0" w:color="auto"/>
                                                                                                                          </w:divBdr>
                                                                                                                        </w:div>
                                                                                                                        <w:div w:id="25605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14842473">
                                                                  <w:marLeft w:val="105"/>
                                                                  <w:marRight w:val="105"/>
                                                                  <w:marTop w:val="105"/>
                                                                  <w:marBottom w:val="105"/>
                                                                  <w:divBdr>
                                                                    <w:top w:val="none" w:sz="0" w:space="0" w:color="auto"/>
                                                                    <w:left w:val="none" w:sz="0" w:space="0" w:color="auto"/>
                                                                    <w:bottom w:val="none" w:sz="0" w:space="0" w:color="auto"/>
                                                                    <w:right w:val="none" w:sz="0" w:space="0" w:color="auto"/>
                                                                  </w:divBdr>
                                                                  <w:divsChild>
                                                                    <w:div w:id="1358773478">
                                                                      <w:marLeft w:val="0"/>
                                                                      <w:marRight w:val="0"/>
                                                                      <w:marTop w:val="0"/>
                                                                      <w:marBottom w:val="0"/>
                                                                      <w:divBdr>
                                                                        <w:top w:val="none" w:sz="0" w:space="0" w:color="auto"/>
                                                                        <w:left w:val="none" w:sz="0" w:space="0" w:color="auto"/>
                                                                        <w:bottom w:val="none" w:sz="0" w:space="0" w:color="auto"/>
                                                                        <w:right w:val="none" w:sz="0" w:space="0" w:color="auto"/>
                                                                      </w:divBdr>
                                                                      <w:divsChild>
                                                                        <w:div w:id="1494679697">
                                                                          <w:marLeft w:val="0"/>
                                                                          <w:marRight w:val="0"/>
                                                                          <w:marTop w:val="0"/>
                                                                          <w:marBottom w:val="0"/>
                                                                          <w:divBdr>
                                                                            <w:top w:val="none" w:sz="0" w:space="0" w:color="auto"/>
                                                                            <w:left w:val="none" w:sz="0" w:space="0" w:color="auto"/>
                                                                            <w:bottom w:val="none" w:sz="0" w:space="0" w:color="auto"/>
                                                                            <w:right w:val="none" w:sz="0" w:space="0" w:color="auto"/>
                                                                          </w:divBdr>
                                                                          <w:divsChild>
                                                                            <w:div w:id="197887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5808457">
                                      <w:marLeft w:val="105"/>
                                      <w:marRight w:val="105"/>
                                      <w:marTop w:val="105"/>
                                      <w:marBottom w:val="105"/>
                                      <w:divBdr>
                                        <w:top w:val="none" w:sz="0" w:space="0" w:color="auto"/>
                                        <w:left w:val="none" w:sz="0" w:space="0" w:color="auto"/>
                                        <w:bottom w:val="none" w:sz="0" w:space="0" w:color="auto"/>
                                        <w:right w:val="none" w:sz="0" w:space="0" w:color="auto"/>
                                      </w:divBdr>
                                      <w:divsChild>
                                        <w:div w:id="289097426">
                                          <w:marLeft w:val="0"/>
                                          <w:marRight w:val="0"/>
                                          <w:marTop w:val="0"/>
                                          <w:marBottom w:val="0"/>
                                          <w:divBdr>
                                            <w:top w:val="none" w:sz="0" w:space="0" w:color="auto"/>
                                            <w:left w:val="none" w:sz="0" w:space="0" w:color="auto"/>
                                            <w:bottom w:val="none" w:sz="0" w:space="0" w:color="auto"/>
                                            <w:right w:val="none" w:sz="0" w:space="0" w:color="auto"/>
                                          </w:divBdr>
                                          <w:divsChild>
                                            <w:div w:id="852962905">
                                              <w:marLeft w:val="0"/>
                                              <w:marRight w:val="0"/>
                                              <w:marTop w:val="0"/>
                                              <w:marBottom w:val="0"/>
                                              <w:divBdr>
                                                <w:top w:val="none" w:sz="0" w:space="0" w:color="auto"/>
                                                <w:left w:val="none" w:sz="0" w:space="0" w:color="auto"/>
                                                <w:bottom w:val="none" w:sz="0" w:space="0" w:color="auto"/>
                                                <w:right w:val="none" w:sz="0" w:space="0" w:color="auto"/>
                                              </w:divBdr>
                                              <w:divsChild>
                                                <w:div w:id="1117137667">
                                                  <w:marLeft w:val="0"/>
                                                  <w:marRight w:val="0"/>
                                                  <w:marTop w:val="0"/>
                                                  <w:marBottom w:val="0"/>
                                                  <w:divBdr>
                                                    <w:top w:val="none" w:sz="0" w:space="0" w:color="auto"/>
                                                    <w:left w:val="none" w:sz="0" w:space="0" w:color="auto"/>
                                                    <w:bottom w:val="none" w:sz="0" w:space="0" w:color="auto"/>
                                                    <w:right w:val="none" w:sz="0" w:space="0" w:color="auto"/>
                                                  </w:divBdr>
                                                  <w:divsChild>
                                                    <w:div w:id="1326275455">
                                                      <w:marLeft w:val="0"/>
                                                      <w:marRight w:val="0"/>
                                                      <w:marTop w:val="0"/>
                                                      <w:marBottom w:val="0"/>
                                                      <w:divBdr>
                                                        <w:top w:val="none" w:sz="0" w:space="0" w:color="auto"/>
                                                        <w:left w:val="none" w:sz="0" w:space="0" w:color="auto"/>
                                                        <w:bottom w:val="none" w:sz="0" w:space="0" w:color="auto"/>
                                                        <w:right w:val="none" w:sz="0" w:space="0" w:color="auto"/>
                                                      </w:divBdr>
                                                      <w:divsChild>
                                                        <w:div w:id="1047873510">
                                                          <w:marLeft w:val="0"/>
                                                          <w:marRight w:val="0"/>
                                                          <w:marTop w:val="0"/>
                                                          <w:marBottom w:val="0"/>
                                                          <w:divBdr>
                                                            <w:top w:val="none" w:sz="0" w:space="0" w:color="auto"/>
                                                            <w:left w:val="none" w:sz="0" w:space="0" w:color="auto"/>
                                                            <w:bottom w:val="none" w:sz="0" w:space="0" w:color="auto"/>
                                                            <w:right w:val="none" w:sz="0" w:space="0" w:color="auto"/>
                                                          </w:divBdr>
                                                          <w:divsChild>
                                                            <w:div w:id="1310751237">
                                                              <w:marLeft w:val="0"/>
                                                              <w:marRight w:val="0"/>
                                                              <w:marTop w:val="0"/>
                                                              <w:marBottom w:val="0"/>
                                                              <w:divBdr>
                                                                <w:top w:val="none" w:sz="0" w:space="0" w:color="auto"/>
                                                                <w:left w:val="none" w:sz="0" w:space="0" w:color="auto"/>
                                                                <w:bottom w:val="none" w:sz="0" w:space="0" w:color="auto"/>
                                                                <w:right w:val="none" w:sz="0" w:space="0" w:color="auto"/>
                                                              </w:divBdr>
                                                              <w:divsChild>
                                                                <w:div w:id="1350642143">
                                                                  <w:marLeft w:val="105"/>
                                                                  <w:marRight w:val="105"/>
                                                                  <w:marTop w:val="105"/>
                                                                  <w:marBottom w:val="105"/>
                                                                  <w:divBdr>
                                                                    <w:top w:val="none" w:sz="0" w:space="0" w:color="auto"/>
                                                                    <w:left w:val="none" w:sz="0" w:space="0" w:color="auto"/>
                                                                    <w:bottom w:val="none" w:sz="0" w:space="0" w:color="auto"/>
                                                                    <w:right w:val="none" w:sz="0" w:space="0" w:color="auto"/>
                                                                  </w:divBdr>
                                                                  <w:divsChild>
                                                                    <w:div w:id="476343556">
                                                                      <w:marLeft w:val="0"/>
                                                                      <w:marRight w:val="0"/>
                                                                      <w:marTop w:val="0"/>
                                                                      <w:marBottom w:val="0"/>
                                                                      <w:divBdr>
                                                                        <w:top w:val="none" w:sz="0" w:space="0" w:color="auto"/>
                                                                        <w:left w:val="none" w:sz="0" w:space="0" w:color="auto"/>
                                                                        <w:bottom w:val="none" w:sz="0" w:space="0" w:color="auto"/>
                                                                        <w:right w:val="none" w:sz="0" w:space="0" w:color="auto"/>
                                                                      </w:divBdr>
                                                                      <w:divsChild>
                                                                        <w:div w:id="105566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866978">
                                                                  <w:marLeft w:val="105"/>
                                                                  <w:marRight w:val="105"/>
                                                                  <w:marTop w:val="105"/>
                                                                  <w:marBottom w:val="105"/>
                                                                  <w:divBdr>
                                                                    <w:top w:val="none" w:sz="0" w:space="0" w:color="auto"/>
                                                                    <w:left w:val="none" w:sz="0" w:space="0" w:color="auto"/>
                                                                    <w:bottom w:val="none" w:sz="0" w:space="0" w:color="auto"/>
                                                                    <w:right w:val="none" w:sz="0" w:space="0" w:color="auto"/>
                                                                  </w:divBdr>
                                                                  <w:divsChild>
                                                                    <w:div w:id="73404067">
                                                                      <w:marLeft w:val="0"/>
                                                                      <w:marRight w:val="0"/>
                                                                      <w:marTop w:val="0"/>
                                                                      <w:marBottom w:val="0"/>
                                                                      <w:divBdr>
                                                                        <w:top w:val="none" w:sz="0" w:space="0" w:color="auto"/>
                                                                        <w:left w:val="none" w:sz="0" w:space="0" w:color="auto"/>
                                                                        <w:bottom w:val="none" w:sz="0" w:space="0" w:color="auto"/>
                                                                        <w:right w:val="none" w:sz="0" w:space="0" w:color="auto"/>
                                                                      </w:divBdr>
                                                                      <w:divsChild>
                                                                        <w:div w:id="231163055">
                                                                          <w:marLeft w:val="0"/>
                                                                          <w:marRight w:val="0"/>
                                                                          <w:marTop w:val="0"/>
                                                                          <w:marBottom w:val="0"/>
                                                                          <w:divBdr>
                                                                            <w:top w:val="none" w:sz="0" w:space="0" w:color="auto"/>
                                                                            <w:left w:val="none" w:sz="0" w:space="0" w:color="auto"/>
                                                                            <w:bottom w:val="none" w:sz="0" w:space="0" w:color="auto"/>
                                                                            <w:right w:val="none" w:sz="0" w:space="0" w:color="auto"/>
                                                                          </w:divBdr>
                                                                          <w:divsChild>
                                                                            <w:div w:id="32274527">
                                                                              <w:marLeft w:val="0"/>
                                                                              <w:marRight w:val="0"/>
                                                                              <w:marTop w:val="0"/>
                                                                              <w:marBottom w:val="0"/>
                                                                              <w:divBdr>
                                                                                <w:top w:val="none" w:sz="0" w:space="0" w:color="auto"/>
                                                                                <w:left w:val="none" w:sz="0" w:space="0" w:color="auto"/>
                                                                                <w:bottom w:val="none" w:sz="0" w:space="0" w:color="auto"/>
                                                                                <w:right w:val="none" w:sz="0" w:space="0" w:color="auto"/>
                                                                              </w:divBdr>
                                                                              <w:divsChild>
                                                                                <w:div w:id="983461105">
                                                                                  <w:marLeft w:val="0"/>
                                                                                  <w:marRight w:val="0"/>
                                                                                  <w:marTop w:val="0"/>
                                                                                  <w:marBottom w:val="0"/>
                                                                                  <w:divBdr>
                                                                                    <w:top w:val="none" w:sz="0" w:space="0" w:color="auto"/>
                                                                                    <w:left w:val="none" w:sz="0" w:space="0" w:color="auto"/>
                                                                                    <w:bottom w:val="none" w:sz="0" w:space="0" w:color="auto"/>
                                                                                    <w:right w:val="none" w:sz="0" w:space="0" w:color="auto"/>
                                                                                  </w:divBdr>
                                                                                  <w:divsChild>
                                                                                    <w:div w:id="536430749">
                                                                                      <w:marLeft w:val="0"/>
                                                                                      <w:marRight w:val="0"/>
                                                                                      <w:marTop w:val="0"/>
                                                                                      <w:marBottom w:val="0"/>
                                                                                      <w:divBdr>
                                                                                        <w:top w:val="none" w:sz="0" w:space="0" w:color="auto"/>
                                                                                        <w:left w:val="none" w:sz="0" w:space="0" w:color="auto"/>
                                                                                        <w:bottom w:val="none" w:sz="0" w:space="0" w:color="auto"/>
                                                                                        <w:right w:val="none" w:sz="0" w:space="0" w:color="auto"/>
                                                                                      </w:divBdr>
                                                                                      <w:divsChild>
                                                                                        <w:div w:id="1658654568">
                                                                                          <w:marLeft w:val="0"/>
                                                                                          <w:marRight w:val="0"/>
                                                                                          <w:marTop w:val="0"/>
                                                                                          <w:marBottom w:val="0"/>
                                                                                          <w:divBdr>
                                                                                            <w:top w:val="single" w:sz="6" w:space="1" w:color="9B9B9B"/>
                                                                                            <w:left w:val="single" w:sz="6" w:space="0" w:color="D5D5D5"/>
                                                                                            <w:bottom w:val="single" w:sz="6" w:space="2" w:color="E8E8E8"/>
                                                                                            <w:right w:val="single" w:sz="6" w:space="0" w:color="D5D5D5"/>
                                                                                          </w:divBdr>
                                                                                        </w:div>
                                                                                      </w:divsChild>
                                                                                    </w:div>
                                                                                  </w:divsChild>
                                                                                </w:div>
                                                                              </w:divsChild>
                                                                            </w:div>
                                                                          </w:divsChild>
                                                                        </w:div>
                                                                      </w:divsChild>
                                                                    </w:div>
                                                                  </w:divsChild>
                                                                </w:div>
                                                              </w:divsChild>
                                                            </w:div>
                                                          </w:divsChild>
                                                        </w:div>
                                                        <w:div w:id="1608194589">
                                                          <w:marLeft w:val="0"/>
                                                          <w:marRight w:val="0"/>
                                                          <w:marTop w:val="0"/>
                                                          <w:marBottom w:val="0"/>
                                                          <w:divBdr>
                                                            <w:top w:val="none" w:sz="0" w:space="0" w:color="auto"/>
                                                            <w:left w:val="none" w:sz="0" w:space="0" w:color="auto"/>
                                                            <w:bottom w:val="none" w:sz="0" w:space="0" w:color="auto"/>
                                                            <w:right w:val="none" w:sz="0" w:space="0" w:color="auto"/>
                                                          </w:divBdr>
                                                          <w:divsChild>
                                                            <w:div w:id="1467164500">
                                                              <w:marLeft w:val="0"/>
                                                              <w:marRight w:val="0"/>
                                                              <w:marTop w:val="0"/>
                                                              <w:marBottom w:val="0"/>
                                                              <w:divBdr>
                                                                <w:top w:val="none" w:sz="0" w:space="0" w:color="auto"/>
                                                                <w:left w:val="none" w:sz="0" w:space="0" w:color="auto"/>
                                                                <w:bottom w:val="none" w:sz="0" w:space="0" w:color="auto"/>
                                                                <w:right w:val="none" w:sz="0" w:space="0" w:color="auto"/>
                                                              </w:divBdr>
                                                              <w:divsChild>
                                                                <w:div w:id="561403996">
                                                                  <w:marLeft w:val="105"/>
                                                                  <w:marRight w:val="105"/>
                                                                  <w:marTop w:val="105"/>
                                                                  <w:marBottom w:val="105"/>
                                                                  <w:divBdr>
                                                                    <w:top w:val="none" w:sz="0" w:space="0" w:color="auto"/>
                                                                    <w:left w:val="none" w:sz="0" w:space="0" w:color="auto"/>
                                                                    <w:bottom w:val="none" w:sz="0" w:space="0" w:color="auto"/>
                                                                    <w:right w:val="none" w:sz="0" w:space="0" w:color="auto"/>
                                                                  </w:divBdr>
                                                                  <w:divsChild>
                                                                    <w:div w:id="1993286609">
                                                                      <w:marLeft w:val="0"/>
                                                                      <w:marRight w:val="0"/>
                                                                      <w:marTop w:val="0"/>
                                                                      <w:marBottom w:val="0"/>
                                                                      <w:divBdr>
                                                                        <w:top w:val="none" w:sz="0" w:space="0" w:color="auto"/>
                                                                        <w:left w:val="none" w:sz="0" w:space="0" w:color="auto"/>
                                                                        <w:bottom w:val="none" w:sz="0" w:space="0" w:color="auto"/>
                                                                        <w:right w:val="none" w:sz="0" w:space="0" w:color="auto"/>
                                                                      </w:divBdr>
                                                                      <w:divsChild>
                                                                        <w:div w:id="793715267">
                                                                          <w:marLeft w:val="0"/>
                                                                          <w:marRight w:val="0"/>
                                                                          <w:marTop w:val="0"/>
                                                                          <w:marBottom w:val="0"/>
                                                                          <w:divBdr>
                                                                            <w:top w:val="none" w:sz="0" w:space="0" w:color="auto"/>
                                                                            <w:left w:val="none" w:sz="0" w:space="0" w:color="auto"/>
                                                                            <w:bottom w:val="none" w:sz="0" w:space="0" w:color="auto"/>
                                                                            <w:right w:val="none" w:sz="0" w:space="0" w:color="auto"/>
                                                                          </w:divBdr>
                                                                          <w:divsChild>
                                                                            <w:div w:id="497694895">
                                                                              <w:marLeft w:val="0"/>
                                                                              <w:marRight w:val="0"/>
                                                                              <w:marTop w:val="0"/>
                                                                              <w:marBottom w:val="0"/>
                                                                              <w:divBdr>
                                                                                <w:top w:val="none" w:sz="0" w:space="0" w:color="auto"/>
                                                                                <w:left w:val="none" w:sz="0" w:space="0" w:color="auto"/>
                                                                                <w:bottom w:val="none" w:sz="0" w:space="0" w:color="auto"/>
                                                                                <w:right w:val="none" w:sz="0" w:space="0" w:color="auto"/>
                                                                              </w:divBdr>
                                                                              <w:divsChild>
                                                                                <w:div w:id="2074430343">
                                                                                  <w:marLeft w:val="0"/>
                                                                                  <w:marRight w:val="0"/>
                                                                                  <w:marTop w:val="0"/>
                                                                                  <w:marBottom w:val="0"/>
                                                                                  <w:divBdr>
                                                                                    <w:top w:val="none" w:sz="0" w:space="0" w:color="auto"/>
                                                                                    <w:left w:val="none" w:sz="0" w:space="0" w:color="auto"/>
                                                                                    <w:bottom w:val="none" w:sz="0" w:space="0" w:color="auto"/>
                                                                                    <w:right w:val="none" w:sz="0" w:space="0" w:color="auto"/>
                                                                                  </w:divBdr>
                                                                                  <w:divsChild>
                                                                                    <w:div w:id="1859660146">
                                                                                      <w:marLeft w:val="0"/>
                                                                                      <w:marRight w:val="0"/>
                                                                                      <w:marTop w:val="0"/>
                                                                                      <w:marBottom w:val="0"/>
                                                                                      <w:divBdr>
                                                                                        <w:top w:val="none" w:sz="0" w:space="0" w:color="auto"/>
                                                                                        <w:left w:val="none" w:sz="0" w:space="0" w:color="auto"/>
                                                                                        <w:bottom w:val="none" w:sz="0" w:space="0" w:color="auto"/>
                                                                                        <w:right w:val="none" w:sz="0" w:space="0" w:color="auto"/>
                                                                                      </w:divBdr>
                                                                                      <w:divsChild>
                                                                                        <w:div w:id="525408687">
                                                                                          <w:marLeft w:val="0"/>
                                                                                          <w:marRight w:val="0"/>
                                                                                          <w:marTop w:val="0"/>
                                                                                          <w:marBottom w:val="0"/>
                                                                                          <w:divBdr>
                                                                                            <w:top w:val="none" w:sz="0" w:space="0" w:color="auto"/>
                                                                                            <w:left w:val="none" w:sz="0" w:space="0" w:color="auto"/>
                                                                                            <w:bottom w:val="none" w:sz="0" w:space="0" w:color="auto"/>
                                                                                            <w:right w:val="none" w:sz="0" w:space="0" w:color="auto"/>
                                                                                          </w:divBdr>
                                                                                          <w:divsChild>
                                                                                            <w:div w:id="1857309382">
                                                                                              <w:marLeft w:val="0"/>
                                                                                              <w:marRight w:val="0"/>
                                                                                              <w:marTop w:val="0"/>
                                                                                              <w:marBottom w:val="0"/>
                                                                                              <w:divBdr>
                                                                                                <w:top w:val="none" w:sz="0" w:space="0" w:color="auto"/>
                                                                                                <w:left w:val="none" w:sz="0" w:space="0" w:color="auto"/>
                                                                                                <w:bottom w:val="none" w:sz="0" w:space="0" w:color="auto"/>
                                                                                                <w:right w:val="none" w:sz="0" w:space="0" w:color="auto"/>
                                                                                              </w:divBdr>
                                                                                              <w:divsChild>
                                                                                                <w:div w:id="1190022748">
                                                                                                  <w:marLeft w:val="0"/>
                                                                                                  <w:marRight w:val="0"/>
                                                                                                  <w:marTop w:val="0"/>
                                                                                                  <w:marBottom w:val="0"/>
                                                                                                  <w:divBdr>
                                                                                                    <w:top w:val="none" w:sz="0" w:space="0" w:color="auto"/>
                                                                                                    <w:left w:val="none" w:sz="0" w:space="0" w:color="auto"/>
                                                                                                    <w:bottom w:val="none" w:sz="0" w:space="0" w:color="auto"/>
                                                                                                    <w:right w:val="none" w:sz="0" w:space="0" w:color="auto"/>
                                                                                                  </w:divBdr>
                                                                                                  <w:divsChild>
                                                                                                    <w:div w:id="670915932">
                                                                                                      <w:marLeft w:val="0"/>
                                                                                                      <w:marRight w:val="0"/>
                                                                                                      <w:marTop w:val="0"/>
                                                                                                      <w:marBottom w:val="0"/>
                                                                                                      <w:divBdr>
                                                                                                        <w:top w:val="none" w:sz="0" w:space="0" w:color="auto"/>
                                                                                                        <w:left w:val="none" w:sz="0" w:space="0" w:color="auto"/>
                                                                                                        <w:bottom w:val="none" w:sz="0" w:space="0" w:color="auto"/>
                                                                                                        <w:right w:val="none" w:sz="0" w:space="0" w:color="auto"/>
                                                                                                      </w:divBdr>
                                                                                                    </w:div>
                                                                                                  </w:divsChild>
                                                                                                </w:div>
                                                                                                <w:div w:id="128242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hyperlink" Target="mailto:andrXXX@xxxmail.com" TargetMode="Externa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www.sciencedirect.com/science/article/pii/S1359511317310590"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mailto:nazdrtahira@yahoo.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4636E-CEE0-42BB-A455-F7AF86262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1906</Words>
  <Characters>10867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 n</dc:creator>
  <cp:lastModifiedBy>adna n</cp:lastModifiedBy>
  <cp:revision>2</cp:revision>
  <dcterms:created xsi:type="dcterms:W3CDTF">2019-09-09T04:27:00Z</dcterms:created>
  <dcterms:modified xsi:type="dcterms:W3CDTF">2019-09-09T04:27:00Z</dcterms:modified>
</cp:coreProperties>
</file>