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FB506" w14:textId="77777777" w:rsidR="00CE7BE4" w:rsidRDefault="00CE7BE4" w:rsidP="007B1824">
      <w:pPr>
        <w:pStyle w:val="Heading2"/>
        <w:spacing w:before="0"/>
        <w:rPr>
          <w:rFonts w:ascii="Times New Roman" w:hAnsi="Times New Roman" w:cs="Times New Roman"/>
          <w:b/>
          <w:bCs/>
          <w:color w:val="002060"/>
          <w:sz w:val="28"/>
          <w:szCs w:val="20"/>
        </w:rPr>
      </w:pPr>
    </w:p>
    <w:p w14:paraId="6890CC6C" w14:textId="7CA35490" w:rsidR="007B1824" w:rsidRPr="006B5568" w:rsidRDefault="0065183E" w:rsidP="007B1824">
      <w:pPr>
        <w:pStyle w:val="Heading2"/>
        <w:spacing w:before="0"/>
        <w:rPr>
          <w:rFonts w:ascii="Times New Roman" w:eastAsia="Times New Roman" w:hAnsi="Times New Roman" w:cs="Times New Roman"/>
          <w:color w:val="002060"/>
          <w:sz w:val="28"/>
          <w:szCs w:val="20"/>
          <w:lang w:val="en-IN"/>
        </w:rPr>
      </w:pPr>
      <w:hyperlink r:id="rId7" w:history="1">
        <w:r w:rsidR="00A87B64">
          <w:rPr>
            <w:rStyle w:val="Hyperlink"/>
            <w:rFonts w:ascii="Times New Roman" w:hAnsi="Times New Roman" w:cs="Times New Roman"/>
            <w:b/>
            <w:bCs/>
            <w:color w:val="002060"/>
            <w:sz w:val="28"/>
            <w:szCs w:val="20"/>
            <w:u w:val="none"/>
          </w:rPr>
          <w:t>Eelgrass</w:t>
        </w:r>
      </w:hyperlink>
      <w:r w:rsidR="00A87B64">
        <w:rPr>
          <w:rStyle w:val="Hyperlink"/>
          <w:rFonts w:ascii="Times New Roman" w:hAnsi="Times New Roman" w:cs="Times New Roman"/>
          <w:b/>
          <w:bCs/>
          <w:color w:val="002060"/>
          <w:sz w:val="28"/>
          <w:szCs w:val="20"/>
          <w:u w:val="none"/>
        </w:rPr>
        <w:t xml:space="preserve"> detection from under water videos</w:t>
      </w:r>
    </w:p>
    <w:p w14:paraId="15FF2F31" w14:textId="2C9C3354" w:rsidR="00406DAF" w:rsidRPr="006B5568" w:rsidRDefault="00A87B64"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 xml:space="preserve">Sayantan Sengupta, </w:t>
      </w:r>
      <w:r w:rsidR="005C2E3C" w:rsidRPr="006B5568">
        <w:rPr>
          <w:rFonts w:ascii="Times New Roman" w:hAnsi="Times New Roman" w:cs="Times New Roman"/>
          <w:sz w:val="20"/>
          <w:szCs w:val="20"/>
        </w:rPr>
        <w:t>PhD</w:t>
      </w:r>
      <w:r>
        <w:rPr>
          <w:rFonts w:ascii="Times New Roman" w:hAnsi="Times New Roman" w:cs="Times New Roman"/>
          <w:sz w:val="20"/>
          <w:szCs w:val="20"/>
        </w:rPr>
        <w:t xml:space="preserve"> researcher, DTU Compute, Denmark </w:t>
      </w:r>
      <w:r w:rsidR="005C2E3C" w:rsidRPr="006B5568">
        <w:rPr>
          <w:rFonts w:ascii="Times New Roman" w:hAnsi="Times New Roman" w:cs="Times New Roman"/>
          <w:sz w:val="20"/>
          <w:szCs w:val="20"/>
        </w:rPr>
        <w:t xml:space="preserve"> </w:t>
      </w:r>
    </w:p>
    <w:p w14:paraId="79C22A1D" w14:textId="64218AEF" w:rsidR="005C2E3C" w:rsidRPr="006B5568" w:rsidRDefault="00A87B64"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 xml:space="preserve">Anders </w:t>
      </w:r>
      <w:proofErr w:type="spellStart"/>
      <w:r>
        <w:rPr>
          <w:rFonts w:ascii="Times New Roman" w:hAnsi="Times New Roman" w:cs="Times New Roman"/>
          <w:sz w:val="20"/>
          <w:szCs w:val="20"/>
        </w:rPr>
        <w:t>Stockmarr</w:t>
      </w:r>
      <w:proofErr w:type="spellEnd"/>
      <w:r w:rsidR="005C2E3C" w:rsidRPr="006B5568">
        <w:rPr>
          <w:rFonts w:ascii="Times New Roman" w:hAnsi="Times New Roman" w:cs="Times New Roman"/>
          <w:sz w:val="20"/>
          <w:szCs w:val="20"/>
        </w:rPr>
        <w:t xml:space="preserve">, </w:t>
      </w:r>
      <w:r>
        <w:rPr>
          <w:rFonts w:ascii="Times New Roman" w:hAnsi="Times New Roman" w:cs="Times New Roman"/>
          <w:sz w:val="20"/>
          <w:szCs w:val="20"/>
        </w:rPr>
        <w:t>Associate Professor, DTU Compute, Denmark</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53934CA8" w14:textId="5D38513D" w:rsidR="00A87B64" w:rsidRPr="00A87B64" w:rsidRDefault="00A87B64" w:rsidP="00A87B64">
      <w:pPr>
        <w:pStyle w:val="BodyText"/>
        <w:spacing w:before="90" w:line="278" w:lineRule="auto"/>
        <w:ind w:left="100"/>
        <w:rPr>
          <w:rFonts w:ascii="Times New Roman" w:hAnsi="Times New Roman" w:cs="Times New Roman"/>
          <w:sz w:val="20"/>
          <w:szCs w:val="20"/>
          <w:lang w:val="en-GB"/>
        </w:rPr>
      </w:pPr>
      <w:r w:rsidRPr="00A87B64">
        <w:rPr>
          <w:rFonts w:ascii="Times New Roman" w:hAnsi="Times New Roman" w:cs="Times New Roman"/>
          <w:sz w:val="20"/>
          <w:szCs w:val="20"/>
          <w:lang w:val="en-GB"/>
        </w:rPr>
        <w:t xml:space="preserve">Benthic vegetation is arguably one of the most important indicators of the state of marine environment. The role of eelgrass </w:t>
      </w:r>
      <w:proofErr w:type="gramStart"/>
      <w:r w:rsidRPr="00A87B64">
        <w:rPr>
          <w:rFonts w:ascii="Times New Roman" w:hAnsi="Times New Roman" w:cs="Times New Roman"/>
          <w:sz w:val="20"/>
          <w:szCs w:val="20"/>
          <w:lang w:val="en-GB"/>
        </w:rPr>
        <w:t>is often compa</w:t>
      </w:r>
      <w:bookmarkStart w:id="0" w:name="_GoBack"/>
      <w:bookmarkEnd w:id="0"/>
      <w:r w:rsidRPr="00A87B64">
        <w:rPr>
          <w:rFonts w:ascii="Times New Roman" w:hAnsi="Times New Roman" w:cs="Times New Roman"/>
          <w:sz w:val="20"/>
          <w:szCs w:val="20"/>
          <w:lang w:val="en-GB"/>
        </w:rPr>
        <w:t>red</w:t>
      </w:r>
      <w:proofErr w:type="gramEnd"/>
      <w:r w:rsidRPr="00A87B64">
        <w:rPr>
          <w:rFonts w:ascii="Times New Roman" w:hAnsi="Times New Roman" w:cs="Times New Roman"/>
          <w:sz w:val="20"/>
          <w:szCs w:val="20"/>
          <w:lang w:val="en-GB"/>
        </w:rPr>
        <w:t xml:space="preserve"> to that of a forest as its presence signifies healthy ecosystem with enough oxygen, sunlight penetration among other important indicators.  Assessment of the status of eelgrass (</w:t>
      </w:r>
      <w:proofErr w:type="spellStart"/>
      <w:r w:rsidRPr="00A87B64">
        <w:rPr>
          <w:rFonts w:ascii="Times New Roman" w:hAnsi="Times New Roman" w:cs="Times New Roman"/>
          <w:sz w:val="20"/>
          <w:szCs w:val="20"/>
          <w:lang w:val="en-GB"/>
        </w:rPr>
        <w:t>Zostera</w:t>
      </w:r>
      <w:proofErr w:type="spellEnd"/>
      <w:r w:rsidRPr="00A87B64">
        <w:rPr>
          <w:rFonts w:ascii="Times New Roman" w:hAnsi="Times New Roman" w:cs="Times New Roman"/>
          <w:sz w:val="20"/>
          <w:szCs w:val="20"/>
          <w:lang w:val="en-GB"/>
        </w:rPr>
        <w:t xml:space="preserve"> Marina) </w:t>
      </w:r>
      <w:proofErr w:type="gramStart"/>
      <w:r w:rsidRPr="00A87B64">
        <w:rPr>
          <w:rFonts w:ascii="Times New Roman" w:hAnsi="Times New Roman" w:cs="Times New Roman"/>
          <w:sz w:val="20"/>
          <w:szCs w:val="20"/>
          <w:lang w:val="en-GB"/>
        </w:rPr>
        <w:t>is commonly done</w:t>
      </w:r>
      <w:proofErr w:type="gramEnd"/>
      <w:r w:rsidRPr="00A87B64">
        <w:rPr>
          <w:rFonts w:ascii="Times New Roman" w:hAnsi="Times New Roman" w:cs="Times New Roman"/>
          <w:sz w:val="20"/>
          <w:szCs w:val="20"/>
          <w:lang w:val="en-GB"/>
        </w:rPr>
        <w:t xml:space="preserve"> using various remote sensing methods such as aerial photography or satellite images. These methods often fail to capture the true scenario beneath the surface of the water if the water is turbid or cloud cover masks the satellite image. As a second alternative, researchers have used under water videos (obtained by scuba, snorkel) to assess the ground truth. Lot of person-hours are invested by the domain experts to manually inspect the video transects. In this paper, we propose a method for automatic detection of eelgrass from video transects obtained from Roskilde fjord, Denmark. We use an edge detection algorithm (LSD) to detect number of lines in a video frame (a proxy for amount of eelgrass) and predict presence/absence status for each video frame using a suitable threshold. We also use Gaussian Mixture Model to cluster regions of presence and absence of eelgrass. Extending these methods, we show that it </w:t>
      </w:r>
      <w:proofErr w:type="gramStart"/>
      <w:r w:rsidRPr="00A87B64">
        <w:rPr>
          <w:rFonts w:ascii="Times New Roman" w:hAnsi="Times New Roman" w:cs="Times New Roman"/>
          <w:sz w:val="20"/>
          <w:szCs w:val="20"/>
          <w:lang w:val="en-GB"/>
        </w:rPr>
        <w:t>can also be used</w:t>
      </w:r>
      <w:proofErr w:type="gramEnd"/>
      <w:r w:rsidRPr="00A87B64">
        <w:rPr>
          <w:rFonts w:ascii="Times New Roman" w:hAnsi="Times New Roman" w:cs="Times New Roman"/>
          <w:sz w:val="20"/>
          <w:szCs w:val="20"/>
          <w:lang w:val="en-GB"/>
        </w:rPr>
        <w:t xml:space="preserve"> to estimate percentage coverage of eelgrass in a given area, which matches well with a domain expert’s estimation. We also show that these methods are robust to noisy observations (non-eelgrass objects like scuba gear, hand movement, orientation of the camera, etc.) and detects rare errors from domain expert. These methods also take care of subjectivity from visual inspection by domain experts (expert opinion can vary) by quantifying the bias in the form of threshold.  Predictions </w:t>
      </w:r>
      <w:proofErr w:type="gramStart"/>
      <w:r w:rsidRPr="00A87B64">
        <w:rPr>
          <w:rFonts w:ascii="Times New Roman" w:hAnsi="Times New Roman" w:cs="Times New Roman"/>
          <w:sz w:val="20"/>
          <w:szCs w:val="20"/>
          <w:lang w:val="en-GB"/>
        </w:rPr>
        <w:t>can be used as a ground truth on satellite images and extrapolated to regions beyond using machine-learning techniques</w:t>
      </w:r>
      <w:proofErr w:type="gramEnd"/>
      <w:r w:rsidRPr="00A87B64">
        <w:rPr>
          <w:rFonts w:ascii="Times New Roman" w:hAnsi="Times New Roman" w:cs="Times New Roman"/>
          <w:sz w:val="20"/>
          <w:szCs w:val="20"/>
          <w:lang w:val="en-GB"/>
        </w:rPr>
        <w:t xml:space="preserve">. </w:t>
      </w:r>
    </w:p>
    <w:p w14:paraId="49071858" w14:textId="1D93D929" w:rsidR="00146DAC" w:rsidRPr="00A87B64" w:rsidRDefault="00146DAC" w:rsidP="00406DAF">
      <w:pPr>
        <w:pStyle w:val="BodyText"/>
        <w:spacing w:before="90" w:line="278" w:lineRule="auto"/>
        <w:ind w:left="100"/>
        <w:rPr>
          <w:rFonts w:ascii="Times New Roman" w:hAnsi="Times New Roman" w:cs="Times New Roman"/>
          <w:sz w:val="20"/>
          <w:szCs w:val="20"/>
          <w:lang w:val="en-GB"/>
        </w:rPr>
      </w:pPr>
    </w:p>
    <w:p w14:paraId="0E134596" w14:textId="20D8EFAA" w:rsidR="005C2E3C" w:rsidRDefault="005C2E3C" w:rsidP="00254333">
      <w:pPr>
        <w:pStyle w:val="BodyText"/>
        <w:spacing w:before="90" w:line="278" w:lineRule="auto"/>
        <w:rPr>
          <w:rFonts w:ascii="Times New Roman" w:hAnsi="Times New Roman" w:cs="Times New Roman"/>
          <w:b/>
          <w:color w:val="BF5A14"/>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3D6F1F1B" w14:textId="10EDE42F" w:rsidR="00A87B64" w:rsidRDefault="00A87B64" w:rsidP="00A87B64">
      <w:pPr>
        <w:pStyle w:val="BodyText"/>
        <w:spacing w:before="90" w:line="278" w:lineRule="auto"/>
        <w:jc w:val="center"/>
        <w:rPr>
          <w:rFonts w:ascii="Times New Roman" w:hAnsi="Times New Roman" w:cs="Times New Roman"/>
          <w:b/>
          <w:sz w:val="20"/>
          <w:szCs w:val="20"/>
        </w:rPr>
      </w:pPr>
      <w:r>
        <w:rPr>
          <w:rFonts w:ascii="Times New Roman" w:hAnsi="Times New Roman" w:cs="Times New Roman"/>
          <w:noProof/>
          <w:sz w:val="24"/>
          <w:szCs w:val="24"/>
          <w:lang w:val="da-DK" w:eastAsia="da-DK"/>
        </w:rPr>
        <w:drawing>
          <wp:inline distT="0" distB="0" distL="0" distR="0" wp14:anchorId="573E72EF" wp14:editId="54E60287">
            <wp:extent cx="4346742" cy="37392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per_comparis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13352" cy="3796544"/>
                    </a:xfrm>
                    <a:prstGeom prst="rect">
                      <a:avLst/>
                    </a:prstGeom>
                  </pic:spPr>
                </pic:pic>
              </a:graphicData>
            </a:graphic>
          </wp:inline>
        </w:drawing>
      </w:r>
    </w:p>
    <w:p w14:paraId="7C88891D" w14:textId="77777777" w:rsidR="00A87B64" w:rsidRPr="002E7A60" w:rsidRDefault="00A87B64" w:rsidP="00A87B64">
      <w:pPr>
        <w:rPr>
          <w:rFonts w:ascii="Times New Roman" w:hAnsi="Times New Roman" w:cs="Times New Roman"/>
          <w:sz w:val="20"/>
          <w:szCs w:val="20"/>
          <w:lang w:val="en-GB"/>
        </w:rPr>
      </w:pPr>
      <w:r w:rsidRPr="00AF46B2">
        <w:rPr>
          <w:rFonts w:ascii="Times New Roman" w:hAnsi="Times New Roman" w:cs="Times New Roman"/>
          <w:b/>
          <w:sz w:val="20"/>
          <w:szCs w:val="20"/>
          <w:lang w:val="en-GB"/>
        </w:rPr>
        <w:t>Fig 1:</w:t>
      </w:r>
      <w:r w:rsidRPr="002E7A60">
        <w:rPr>
          <w:rFonts w:ascii="Times New Roman" w:hAnsi="Times New Roman" w:cs="Times New Roman"/>
          <w:sz w:val="20"/>
          <w:szCs w:val="20"/>
          <w:lang w:val="en-GB"/>
        </w:rPr>
        <w:t xml:space="preserve"> Effect of applying LSD (Line segment detection) algorithm on frames with eelgrass present and absent. It </w:t>
      </w:r>
      <w:proofErr w:type="gramStart"/>
      <w:r w:rsidRPr="002E7A60">
        <w:rPr>
          <w:rFonts w:ascii="Times New Roman" w:hAnsi="Times New Roman" w:cs="Times New Roman"/>
          <w:sz w:val="20"/>
          <w:szCs w:val="20"/>
          <w:lang w:val="en-GB"/>
        </w:rPr>
        <w:t>can be seen</w:t>
      </w:r>
      <w:proofErr w:type="gramEnd"/>
      <w:r w:rsidRPr="002E7A60">
        <w:rPr>
          <w:rFonts w:ascii="Times New Roman" w:hAnsi="Times New Roman" w:cs="Times New Roman"/>
          <w:sz w:val="20"/>
          <w:szCs w:val="20"/>
          <w:lang w:val="en-GB"/>
        </w:rPr>
        <w:t xml:space="preserve"> that there is a clear difference in the number of detected lines in different scenarios.</w:t>
      </w:r>
    </w:p>
    <w:p w14:paraId="1157ABBB" w14:textId="77777777" w:rsidR="00A87B64" w:rsidRPr="00A87B64" w:rsidRDefault="00A87B64" w:rsidP="00A87B64">
      <w:pPr>
        <w:pStyle w:val="BodyText"/>
        <w:spacing w:before="90" w:line="278" w:lineRule="auto"/>
        <w:jc w:val="center"/>
        <w:rPr>
          <w:rFonts w:ascii="Times New Roman" w:hAnsi="Times New Roman" w:cs="Times New Roman"/>
          <w:b/>
          <w:sz w:val="20"/>
          <w:szCs w:val="20"/>
          <w:lang w:val="en-GB"/>
        </w:rPr>
      </w:pPr>
    </w:p>
    <w:p w14:paraId="14614C29" w14:textId="4E579DED"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lastRenderedPageBreak/>
        <w:br/>
        <w:t>Recent Publications (minimum 5)</w:t>
      </w:r>
    </w:p>
    <w:p w14:paraId="00245A36" w14:textId="229BE5A3" w:rsidR="005C2E3C" w:rsidRPr="006B5568" w:rsidRDefault="004C3135" w:rsidP="004C3135">
      <w:pPr>
        <w:pStyle w:val="ListParagraph"/>
        <w:numPr>
          <w:ilvl w:val="0"/>
          <w:numId w:val="1"/>
        </w:numPr>
        <w:tabs>
          <w:tab w:val="left" w:pos="384"/>
        </w:tabs>
        <w:spacing w:line="216" w:lineRule="exact"/>
        <w:ind w:right="137"/>
        <w:rPr>
          <w:rFonts w:ascii="Times New Roman" w:hAnsi="Times New Roman" w:cs="Times New Roman"/>
          <w:sz w:val="20"/>
          <w:szCs w:val="20"/>
        </w:rPr>
      </w:pPr>
      <w:r w:rsidRPr="00220765">
        <w:rPr>
          <w:rFonts w:ascii="Times New Roman" w:hAnsi="Times New Roman" w:cs="Times New Roman"/>
          <w:sz w:val="20"/>
          <w:szCs w:val="20"/>
        </w:rPr>
        <w:t>How a 10-day heatwave impacts barley grain yield when superimposed onto future levels of temperature and CO2 as single and combined factors,</w:t>
      </w:r>
      <w:r w:rsidRPr="004C3135">
        <w:t xml:space="preserve"> </w:t>
      </w:r>
      <w:proofErr w:type="spellStart"/>
      <w:r w:rsidRPr="00220765">
        <w:rPr>
          <w:rFonts w:ascii="Times New Roman" w:hAnsi="Times New Roman" w:cs="Times New Roman"/>
          <w:i/>
          <w:sz w:val="20"/>
          <w:szCs w:val="20"/>
        </w:rPr>
        <w:t>Cathrine</w:t>
      </w:r>
      <w:proofErr w:type="spellEnd"/>
      <w:r w:rsidRPr="00220765">
        <w:rPr>
          <w:rFonts w:ascii="Times New Roman" w:hAnsi="Times New Roman" w:cs="Times New Roman"/>
          <w:i/>
          <w:sz w:val="20"/>
          <w:szCs w:val="20"/>
        </w:rPr>
        <w:t xml:space="preserve"> H </w:t>
      </w:r>
      <w:proofErr w:type="spellStart"/>
      <w:r w:rsidRPr="00220765">
        <w:rPr>
          <w:rFonts w:ascii="Times New Roman" w:hAnsi="Times New Roman" w:cs="Times New Roman"/>
          <w:i/>
          <w:sz w:val="20"/>
          <w:szCs w:val="20"/>
        </w:rPr>
        <w:t>Ingvordsen</w:t>
      </w:r>
      <w:proofErr w:type="spellEnd"/>
      <w:r w:rsidRPr="00220765">
        <w:rPr>
          <w:rFonts w:ascii="Times New Roman" w:hAnsi="Times New Roman" w:cs="Times New Roman"/>
          <w:i/>
          <w:sz w:val="20"/>
          <w:szCs w:val="20"/>
        </w:rPr>
        <w:t xml:space="preserve">, Michael F </w:t>
      </w:r>
      <w:proofErr w:type="spellStart"/>
      <w:r w:rsidRPr="00220765">
        <w:rPr>
          <w:rFonts w:ascii="Times New Roman" w:hAnsi="Times New Roman" w:cs="Times New Roman"/>
          <w:i/>
          <w:sz w:val="20"/>
          <w:szCs w:val="20"/>
        </w:rPr>
        <w:t>Lyngkjær</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Pirjo</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Peltonen-Sainio</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Teis</w:t>
      </w:r>
      <w:proofErr w:type="spellEnd"/>
      <w:r w:rsidRPr="00220765">
        <w:rPr>
          <w:rFonts w:ascii="Times New Roman" w:hAnsi="Times New Roman" w:cs="Times New Roman"/>
          <w:i/>
          <w:sz w:val="20"/>
          <w:szCs w:val="20"/>
        </w:rPr>
        <w:t xml:space="preserve"> N </w:t>
      </w:r>
      <w:proofErr w:type="spellStart"/>
      <w:r w:rsidRPr="00220765">
        <w:rPr>
          <w:rFonts w:ascii="Times New Roman" w:hAnsi="Times New Roman" w:cs="Times New Roman"/>
          <w:i/>
          <w:sz w:val="20"/>
          <w:szCs w:val="20"/>
        </w:rPr>
        <w:t>Mikkelsen</w:t>
      </w:r>
      <w:proofErr w:type="spellEnd"/>
      <w:r w:rsidRPr="00220765">
        <w:rPr>
          <w:rFonts w:ascii="Times New Roman" w:hAnsi="Times New Roman" w:cs="Times New Roman"/>
          <w:i/>
          <w:sz w:val="20"/>
          <w:szCs w:val="20"/>
        </w:rPr>
        <w:t xml:space="preserve">, Anders </w:t>
      </w:r>
      <w:proofErr w:type="spellStart"/>
      <w:r w:rsidRPr="00220765">
        <w:rPr>
          <w:rFonts w:ascii="Times New Roman" w:hAnsi="Times New Roman" w:cs="Times New Roman"/>
          <w:i/>
          <w:sz w:val="20"/>
          <w:szCs w:val="20"/>
        </w:rPr>
        <w:t>Stockmarr</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Rikke</w:t>
      </w:r>
      <w:proofErr w:type="spellEnd"/>
      <w:r w:rsidRPr="00220765">
        <w:rPr>
          <w:rFonts w:ascii="Times New Roman" w:hAnsi="Times New Roman" w:cs="Times New Roman"/>
          <w:i/>
          <w:sz w:val="20"/>
          <w:szCs w:val="20"/>
        </w:rPr>
        <w:t xml:space="preserve"> B </w:t>
      </w:r>
      <w:proofErr w:type="spellStart"/>
      <w:r w:rsidRPr="00220765">
        <w:rPr>
          <w:rFonts w:ascii="Times New Roman" w:hAnsi="Times New Roman" w:cs="Times New Roman"/>
          <w:i/>
          <w:sz w:val="20"/>
          <w:szCs w:val="20"/>
        </w:rPr>
        <w:t>Jørgensen</w:t>
      </w:r>
      <w:proofErr w:type="spellEnd"/>
      <w:r w:rsidRPr="00220765">
        <w:rPr>
          <w:rFonts w:ascii="Times New Roman" w:hAnsi="Times New Roman" w:cs="Times New Roman"/>
          <w:i/>
          <w:sz w:val="20"/>
          <w:szCs w:val="20"/>
        </w:rPr>
        <w:t>(2018)</w:t>
      </w:r>
      <w:r>
        <w:rPr>
          <w:rFonts w:ascii="Times New Roman" w:hAnsi="Times New Roman" w:cs="Times New Roman"/>
          <w:sz w:val="20"/>
          <w:szCs w:val="20"/>
        </w:rPr>
        <w:t xml:space="preserve">, </w:t>
      </w:r>
      <w:r w:rsidRPr="004C3135">
        <w:rPr>
          <w:rFonts w:ascii="Times New Roman" w:hAnsi="Times New Roman" w:cs="Times New Roman"/>
          <w:sz w:val="20"/>
          <w:szCs w:val="20"/>
        </w:rPr>
        <w:t>Agriculture, ecosystems &amp; environment</w:t>
      </w:r>
      <w:r>
        <w:rPr>
          <w:rFonts w:ascii="Times New Roman" w:hAnsi="Times New Roman" w:cs="Times New Roman"/>
          <w:sz w:val="20"/>
          <w:szCs w:val="20"/>
        </w:rPr>
        <w:t xml:space="preserve">, </w:t>
      </w:r>
      <w:proofErr w:type="spellStart"/>
      <w:r>
        <w:rPr>
          <w:rFonts w:ascii="Times New Roman" w:hAnsi="Times New Roman" w:cs="Times New Roman"/>
          <w:sz w:val="20"/>
          <w:szCs w:val="20"/>
        </w:rPr>
        <w:t>vol</w:t>
      </w:r>
      <w:proofErr w:type="spellEnd"/>
      <w:r>
        <w:rPr>
          <w:rFonts w:ascii="Times New Roman" w:hAnsi="Times New Roman" w:cs="Times New Roman"/>
          <w:sz w:val="20"/>
          <w:szCs w:val="20"/>
        </w:rPr>
        <w:t xml:space="preserve"> 259, 45-52</w:t>
      </w:r>
    </w:p>
    <w:p w14:paraId="601E09DB" w14:textId="0142C0B7" w:rsidR="004C3135" w:rsidRPr="004C3135" w:rsidRDefault="004C3135" w:rsidP="004C3135">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4C3135">
        <w:rPr>
          <w:rFonts w:ascii="Times New Roman" w:hAnsi="Times New Roman" w:cs="Times New Roman"/>
          <w:sz w:val="20"/>
          <w:szCs w:val="20"/>
        </w:rPr>
        <w:t>Concurrent elevation of CO2, O3 and temperature severely affects oil quality and quantity in rapeseed</w:t>
      </w:r>
      <w:r>
        <w:rPr>
          <w:rFonts w:ascii="Times New Roman" w:hAnsi="Times New Roman" w:cs="Times New Roman"/>
          <w:sz w:val="20"/>
          <w:szCs w:val="20"/>
        </w:rPr>
        <w:t xml:space="preserve">, </w:t>
      </w:r>
      <w:proofErr w:type="spellStart"/>
      <w:r w:rsidRPr="00220765">
        <w:rPr>
          <w:rFonts w:ascii="Times New Roman" w:hAnsi="Times New Roman" w:cs="Times New Roman"/>
          <w:i/>
          <w:sz w:val="20"/>
          <w:szCs w:val="20"/>
        </w:rPr>
        <w:t>Shahla</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Namazkar</w:t>
      </w:r>
      <w:proofErr w:type="spellEnd"/>
      <w:r w:rsidRPr="00220765">
        <w:rPr>
          <w:rFonts w:ascii="Times New Roman" w:hAnsi="Times New Roman" w:cs="Times New Roman"/>
          <w:i/>
          <w:sz w:val="20"/>
          <w:szCs w:val="20"/>
        </w:rPr>
        <w:t xml:space="preserve">, Anders </w:t>
      </w:r>
      <w:proofErr w:type="spellStart"/>
      <w:r w:rsidRPr="00220765">
        <w:rPr>
          <w:rFonts w:ascii="Times New Roman" w:hAnsi="Times New Roman" w:cs="Times New Roman"/>
          <w:i/>
          <w:sz w:val="20"/>
          <w:szCs w:val="20"/>
        </w:rPr>
        <w:t>Stockmarr</w:t>
      </w:r>
      <w:proofErr w:type="spellEnd"/>
      <w:r w:rsidRPr="00220765">
        <w:rPr>
          <w:rFonts w:ascii="Times New Roman" w:hAnsi="Times New Roman" w:cs="Times New Roman"/>
          <w:i/>
          <w:sz w:val="20"/>
          <w:szCs w:val="20"/>
        </w:rPr>
        <w:t xml:space="preserve">, Georg </w:t>
      </w:r>
      <w:proofErr w:type="spellStart"/>
      <w:r w:rsidRPr="00220765">
        <w:rPr>
          <w:rFonts w:ascii="Times New Roman" w:hAnsi="Times New Roman" w:cs="Times New Roman"/>
          <w:i/>
          <w:sz w:val="20"/>
          <w:szCs w:val="20"/>
        </w:rPr>
        <w:t>Frenck</w:t>
      </w:r>
      <w:proofErr w:type="spellEnd"/>
      <w:r w:rsidRPr="00220765">
        <w:rPr>
          <w:rFonts w:ascii="Times New Roman" w:hAnsi="Times New Roman" w:cs="Times New Roman"/>
          <w:i/>
          <w:sz w:val="20"/>
          <w:szCs w:val="20"/>
        </w:rPr>
        <w:t xml:space="preserve">, Helge </w:t>
      </w:r>
      <w:proofErr w:type="spellStart"/>
      <w:r w:rsidRPr="00220765">
        <w:rPr>
          <w:rFonts w:ascii="Times New Roman" w:hAnsi="Times New Roman" w:cs="Times New Roman"/>
          <w:i/>
          <w:sz w:val="20"/>
          <w:szCs w:val="20"/>
        </w:rPr>
        <w:t>Egsgaard</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Thilde</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Terkelsen</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Teis</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Mikkelsen</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Cathrine</w:t>
      </w:r>
      <w:proofErr w:type="spellEnd"/>
      <w:r w:rsidRPr="00220765">
        <w:rPr>
          <w:rFonts w:ascii="Times New Roman" w:hAnsi="Times New Roman" w:cs="Times New Roman"/>
          <w:i/>
          <w:sz w:val="20"/>
          <w:szCs w:val="20"/>
        </w:rPr>
        <w:t xml:space="preserve"> Heinz </w:t>
      </w:r>
      <w:proofErr w:type="spellStart"/>
      <w:r w:rsidRPr="00220765">
        <w:rPr>
          <w:rFonts w:ascii="Times New Roman" w:hAnsi="Times New Roman" w:cs="Times New Roman"/>
          <w:i/>
          <w:sz w:val="20"/>
          <w:szCs w:val="20"/>
        </w:rPr>
        <w:t>Ingvordsen</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Rikke</w:t>
      </w:r>
      <w:proofErr w:type="spellEnd"/>
      <w:r w:rsidRPr="00220765">
        <w:rPr>
          <w:rFonts w:ascii="Times New Roman" w:hAnsi="Times New Roman" w:cs="Times New Roman"/>
          <w:i/>
          <w:sz w:val="20"/>
          <w:szCs w:val="20"/>
        </w:rPr>
        <w:t xml:space="preserve"> Bagger </w:t>
      </w:r>
      <w:proofErr w:type="spellStart"/>
      <w:r w:rsidRPr="00220765">
        <w:rPr>
          <w:rFonts w:ascii="Times New Roman" w:hAnsi="Times New Roman" w:cs="Times New Roman"/>
          <w:i/>
          <w:sz w:val="20"/>
          <w:szCs w:val="20"/>
        </w:rPr>
        <w:t>Jørgensen</w:t>
      </w:r>
      <w:proofErr w:type="spellEnd"/>
      <w:r w:rsidRPr="00220765">
        <w:rPr>
          <w:rFonts w:ascii="Times New Roman" w:hAnsi="Times New Roman" w:cs="Times New Roman"/>
          <w:i/>
          <w:sz w:val="20"/>
          <w:szCs w:val="20"/>
        </w:rPr>
        <w:t>(2016)</w:t>
      </w:r>
      <w:r>
        <w:rPr>
          <w:rFonts w:ascii="Times New Roman" w:hAnsi="Times New Roman" w:cs="Times New Roman"/>
          <w:sz w:val="20"/>
          <w:szCs w:val="20"/>
        </w:rPr>
        <w:t xml:space="preserve">, </w:t>
      </w:r>
      <w:r w:rsidRPr="0064358E">
        <w:rPr>
          <w:rFonts w:ascii="Times New Roman" w:hAnsi="Times New Roman" w:cs="Times New Roman"/>
          <w:color w:val="222222"/>
          <w:sz w:val="20"/>
          <w:szCs w:val="20"/>
          <w:shd w:val="clear" w:color="auto" w:fill="FFFFFF"/>
        </w:rPr>
        <w:t xml:space="preserve">Journal of experimental botany, </w:t>
      </w:r>
      <w:proofErr w:type="spellStart"/>
      <w:r w:rsidRPr="0064358E">
        <w:rPr>
          <w:rFonts w:ascii="Times New Roman" w:hAnsi="Times New Roman" w:cs="Times New Roman"/>
          <w:color w:val="222222"/>
          <w:sz w:val="20"/>
          <w:szCs w:val="20"/>
          <w:shd w:val="clear" w:color="auto" w:fill="FFFFFF"/>
        </w:rPr>
        <w:t>vol</w:t>
      </w:r>
      <w:proofErr w:type="spellEnd"/>
      <w:r w:rsidRPr="0064358E">
        <w:rPr>
          <w:rFonts w:ascii="Times New Roman" w:hAnsi="Times New Roman" w:cs="Times New Roman"/>
          <w:color w:val="222222"/>
          <w:sz w:val="20"/>
          <w:szCs w:val="20"/>
          <w:shd w:val="clear" w:color="auto" w:fill="FFFFFF"/>
        </w:rPr>
        <w:t xml:space="preserve"> 67, 4117-4125</w:t>
      </w:r>
    </w:p>
    <w:p w14:paraId="78E7EF8A" w14:textId="10838441" w:rsidR="004C3135" w:rsidRDefault="004C3135" w:rsidP="004C3135">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4C3135">
        <w:rPr>
          <w:rFonts w:ascii="Times New Roman" w:hAnsi="Times New Roman" w:cs="Times New Roman"/>
          <w:sz w:val="20"/>
          <w:szCs w:val="20"/>
        </w:rPr>
        <w:t>Significant decrease in yield under future climate conditions: Stability and production of 138 spring barley accessions</w:t>
      </w:r>
      <w:r>
        <w:rPr>
          <w:rFonts w:ascii="Times New Roman" w:hAnsi="Times New Roman" w:cs="Times New Roman"/>
          <w:sz w:val="20"/>
          <w:szCs w:val="20"/>
        </w:rPr>
        <w:t xml:space="preserve"> (2015), </w:t>
      </w:r>
      <w:proofErr w:type="spellStart"/>
      <w:r w:rsidRPr="00220765">
        <w:rPr>
          <w:rFonts w:ascii="Times New Roman" w:hAnsi="Times New Roman" w:cs="Times New Roman"/>
          <w:i/>
          <w:sz w:val="20"/>
          <w:szCs w:val="20"/>
        </w:rPr>
        <w:t>Cathrine</w:t>
      </w:r>
      <w:proofErr w:type="spellEnd"/>
      <w:r w:rsidRPr="00220765">
        <w:rPr>
          <w:rFonts w:ascii="Times New Roman" w:hAnsi="Times New Roman" w:cs="Times New Roman"/>
          <w:i/>
          <w:sz w:val="20"/>
          <w:szCs w:val="20"/>
        </w:rPr>
        <w:t xml:space="preserve"> Heinz </w:t>
      </w:r>
      <w:proofErr w:type="spellStart"/>
      <w:r w:rsidRPr="00220765">
        <w:rPr>
          <w:rFonts w:ascii="Times New Roman" w:hAnsi="Times New Roman" w:cs="Times New Roman"/>
          <w:i/>
          <w:sz w:val="20"/>
          <w:szCs w:val="20"/>
        </w:rPr>
        <w:t>Ingvordsen</w:t>
      </w:r>
      <w:proofErr w:type="spellEnd"/>
      <w:r w:rsidRPr="00220765">
        <w:rPr>
          <w:rFonts w:ascii="Times New Roman" w:hAnsi="Times New Roman" w:cs="Times New Roman"/>
          <w:i/>
          <w:sz w:val="20"/>
          <w:szCs w:val="20"/>
        </w:rPr>
        <w:t xml:space="preserve">, Gunter </w:t>
      </w:r>
      <w:proofErr w:type="spellStart"/>
      <w:r w:rsidRPr="00220765">
        <w:rPr>
          <w:rFonts w:ascii="Times New Roman" w:hAnsi="Times New Roman" w:cs="Times New Roman"/>
          <w:i/>
          <w:sz w:val="20"/>
          <w:szCs w:val="20"/>
        </w:rPr>
        <w:t>Backes</w:t>
      </w:r>
      <w:proofErr w:type="spellEnd"/>
      <w:r w:rsidRPr="00220765">
        <w:rPr>
          <w:rFonts w:ascii="Times New Roman" w:hAnsi="Times New Roman" w:cs="Times New Roman"/>
          <w:i/>
          <w:sz w:val="20"/>
          <w:szCs w:val="20"/>
        </w:rPr>
        <w:t xml:space="preserve">, Michael </w:t>
      </w:r>
      <w:proofErr w:type="spellStart"/>
      <w:r w:rsidRPr="00220765">
        <w:rPr>
          <w:rFonts w:ascii="Times New Roman" w:hAnsi="Times New Roman" w:cs="Times New Roman"/>
          <w:i/>
          <w:sz w:val="20"/>
          <w:szCs w:val="20"/>
        </w:rPr>
        <w:t>Foged</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Lyngkjær</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Pirjo</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Peltonen-Sainio</w:t>
      </w:r>
      <w:proofErr w:type="spellEnd"/>
      <w:r w:rsidRPr="00220765">
        <w:rPr>
          <w:rFonts w:ascii="Times New Roman" w:hAnsi="Times New Roman" w:cs="Times New Roman"/>
          <w:i/>
          <w:sz w:val="20"/>
          <w:szCs w:val="20"/>
        </w:rPr>
        <w:t xml:space="preserve">, Jens Due Jensen, </w:t>
      </w:r>
      <w:proofErr w:type="spellStart"/>
      <w:r w:rsidRPr="00220765">
        <w:rPr>
          <w:rFonts w:ascii="Times New Roman" w:hAnsi="Times New Roman" w:cs="Times New Roman"/>
          <w:i/>
          <w:sz w:val="20"/>
          <w:szCs w:val="20"/>
        </w:rPr>
        <w:t>Marja</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Jalli</w:t>
      </w:r>
      <w:proofErr w:type="spellEnd"/>
      <w:r w:rsidRPr="00220765">
        <w:rPr>
          <w:rFonts w:ascii="Times New Roman" w:hAnsi="Times New Roman" w:cs="Times New Roman"/>
          <w:i/>
          <w:sz w:val="20"/>
          <w:szCs w:val="20"/>
        </w:rPr>
        <w:t xml:space="preserve">, Ahmed </w:t>
      </w:r>
      <w:proofErr w:type="spellStart"/>
      <w:r w:rsidRPr="00220765">
        <w:rPr>
          <w:rFonts w:ascii="Times New Roman" w:hAnsi="Times New Roman" w:cs="Times New Roman"/>
          <w:i/>
          <w:sz w:val="20"/>
          <w:szCs w:val="20"/>
        </w:rPr>
        <w:t>Jahoor</w:t>
      </w:r>
      <w:proofErr w:type="spellEnd"/>
      <w:r w:rsidRPr="00220765">
        <w:rPr>
          <w:rFonts w:ascii="Times New Roman" w:hAnsi="Times New Roman" w:cs="Times New Roman"/>
          <w:i/>
          <w:sz w:val="20"/>
          <w:szCs w:val="20"/>
        </w:rPr>
        <w:t xml:space="preserve">, Morten Rasmussen, </w:t>
      </w:r>
      <w:proofErr w:type="spellStart"/>
      <w:r w:rsidRPr="00220765">
        <w:rPr>
          <w:rFonts w:ascii="Times New Roman" w:hAnsi="Times New Roman" w:cs="Times New Roman"/>
          <w:i/>
          <w:sz w:val="20"/>
          <w:szCs w:val="20"/>
        </w:rPr>
        <w:t>Teis</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Nørgaard</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Mikkelsen</w:t>
      </w:r>
      <w:proofErr w:type="spellEnd"/>
      <w:r w:rsidRPr="00220765">
        <w:rPr>
          <w:rFonts w:ascii="Times New Roman" w:hAnsi="Times New Roman" w:cs="Times New Roman"/>
          <w:i/>
          <w:sz w:val="20"/>
          <w:szCs w:val="20"/>
        </w:rPr>
        <w:t xml:space="preserve">, Anders </w:t>
      </w:r>
      <w:proofErr w:type="spellStart"/>
      <w:r w:rsidRPr="00220765">
        <w:rPr>
          <w:rFonts w:ascii="Times New Roman" w:hAnsi="Times New Roman" w:cs="Times New Roman"/>
          <w:i/>
          <w:sz w:val="20"/>
          <w:szCs w:val="20"/>
        </w:rPr>
        <w:t>Stockmarr</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Rikke</w:t>
      </w:r>
      <w:proofErr w:type="spellEnd"/>
      <w:r w:rsidRPr="00220765">
        <w:rPr>
          <w:rFonts w:ascii="Times New Roman" w:hAnsi="Times New Roman" w:cs="Times New Roman"/>
          <w:i/>
          <w:sz w:val="20"/>
          <w:szCs w:val="20"/>
        </w:rPr>
        <w:t xml:space="preserve"> Bagger </w:t>
      </w:r>
      <w:proofErr w:type="spellStart"/>
      <w:r w:rsidRPr="00220765">
        <w:rPr>
          <w:rFonts w:ascii="Times New Roman" w:hAnsi="Times New Roman" w:cs="Times New Roman"/>
          <w:i/>
          <w:sz w:val="20"/>
          <w:szCs w:val="20"/>
        </w:rPr>
        <w:t>Jørgensen</w:t>
      </w:r>
      <w:proofErr w:type="spellEnd"/>
      <w:r w:rsidRPr="00220765">
        <w:rPr>
          <w:rFonts w:ascii="Times New Roman" w:hAnsi="Times New Roman" w:cs="Times New Roman"/>
          <w:i/>
          <w:sz w:val="20"/>
          <w:szCs w:val="20"/>
        </w:rPr>
        <w:t>,</w:t>
      </w:r>
      <w:r>
        <w:rPr>
          <w:rFonts w:ascii="Times New Roman" w:hAnsi="Times New Roman" w:cs="Times New Roman"/>
          <w:sz w:val="20"/>
          <w:szCs w:val="20"/>
        </w:rPr>
        <w:t xml:space="preserve"> </w:t>
      </w:r>
      <w:r w:rsidRPr="004C3135">
        <w:rPr>
          <w:rFonts w:ascii="Times New Roman" w:hAnsi="Times New Roman" w:cs="Times New Roman"/>
          <w:sz w:val="20"/>
          <w:szCs w:val="20"/>
        </w:rPr>
        <w:t xml:space="preserve">European Journal of </w:t>
      </w:r>
      <w:proofErr w:type="spellStart"/>
      <w:r w:rsidRPr="004C3135">
        <w:rPr>
          <w:rFonts w:ascii="Times New Roman" w:hAnsi="Times New Roman" w:cs="Times New Roman"/>
          <w:sz w:val="20"/>
          <w:szCs w:val="20"/>
        </w:rPr>
        <w:t>Agronomy</w:t>
      </w:r>
      <w:r>
        <w:rPr>
          <w:rFonts w:ascii="Times New Roman" w:hAnsi="Times New Roman" w:cs="Times New Roman"/>
          <w:sz w:val="20"/>
          <w:szCs w:val="20"/>
        </w:rPr>
        <w:t>,volume</w:t>
      </w:r>
      <w:proofErr w:type="spellEnd"/>
      <w:r>
        <w:rPr>
          <w:rFonts w:ascii="Times New Roman" w:hAnsi="Times New Roman" w:cs="Times New Roman"/>
          <w:sz w:val="20"/>
          <w:szCs w:val="20"/>
        </w:rPr>
        <w:t xml:space="preserve"> 63, 105-113</w:t>
      </w:r>
    </w:p>
    <w:p w14:paraId="20757341" w14:textId="72A3A95E" w:rsidR="0064358E" w:rsidRDefault="0064358E" w:rsidP="0064358E">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64358E">
        <w:rPr>
          <w:rFonts w:ascii="Times New Roman" w:hAnsi="Times New Roman" w:cs="Times New Roman"/>
          <w:sz w:val="20"/>
          <w:szCs w:val="20"/>
        </w:rPr>
        <w:t>Isokinetic and isometric muscle strength in a healthy population with special reference to age and gender</w:t>
      </w:r>
      <w:r>
        <w:rPr>
          <w:rFonts w:ascii="Times New Roman" w:hAnsi="Times New Roman" w:cs="Times New Roman"/>
          <w:sz w:val="20"/>
          <w:szCs w:val="20"/>
        </w:rPr>
        <w:t xml:space="preserve"> (2009), </w:t>
      </w:r>
      <w:proofErr w:type="spellStart"/>
      <w:r w:rsidRPr="00220765">
        <w:rPr>
          <w:rFonts w:ascii="Times New Roman" w:hAnsi="Times New Roman" w:cs="Times New Roman"/>
          <w:i/>
          <w:sz w:val="20"/>
          <w:szCs w:val="20"/>
        </w:rPr>
        <w:t>Bente</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Danneskiold‐Samsøe</w:t>
      </w:r>
      <w:proofErr w:type="spellEnd"/>
      <w:r w:rsidRPr="00220765">
        <w:rPr>
          <w:rFonts w:ascii="Times New Roman" w:hAnsi="Times New Roman" w:cs="Times New Roman"/>
          <w:i/>
          <w:sz w:val="20"/>
          <w:szCs w:val="20"/>
        </w:rPr>
        <w:t xml:space="preserve">, EM Bartels, PM </w:t>
      </w:r>
      <w:proofErr w:type="spellStart"/>
      <w:r w:rsidRPr="00220765">
        <w:rPr>
          <w:rFonts w:ascii="Times New Roman" w:hAnsi="Times New Roman" w:cs="Times New Roman"/>
          <w:i/>
          <w:sz w:val="20"/>
          <w:szCs w:val="20"/>
        </w:rPr>
        <w:t>Bülow</w:t>
      </w:r>
      <w:proofErr w:type="spellEnd"/>
      <w:r w:rsidRPr="00220765">
        <w:rPr>
          <w:rFonts w:ascii="Times New Roman" w:hAnsi="Times New Roman" w:cs="Times New Roman"/>
          <w:i/>
          <w:sz w:val="20"/>
          <w:szCs w:val="20"/>
        </w:rPr>
        <w:t xml:space="preserve">, H Lund, Anders </w:t>
      </w:r>
      <w:proofErr w:type="spellStart"/>
      <w:r w:rsidRPr="00220765">
        <w:rPr>
          <w:rFonts w:ascii="Times New Roman" w:hAnsi="Times New Roman" w:cs="Times New Roman"/>
          <w:i/>
          <w:sz w:val="20"/>
          <w:szCs w:val="20"/>
        </w:rPr>
        <w:t>Stockmarr</w:t>
      </w:r>
      <w:proofErr w:type="spellEnd"/>
      <w:r w:rsidRPr="00220765">
        <w:rPr>
          <w:rFonts w:ascii="Times New Roman" w:hAnsi="Times New Roman" w:cs="Times New Roman"/>
          <w:i/>
          <w:sz w:val="20"/>
          <w:szCs w:val="20"/>
        </w:rPr>
        <w:t xml:space="preserve">, CC Holm, I </w:t>
      </w:r>
      <w:proofErr w:type="spellStart"/>
      <w:r w:rsidRPr="00220765">
        <w:rPr>
          <w:rFonts w:ascii="Times New Roman" w:hAnsi="Times New Roman" w:cs="Times New Roman"/>
          <w:i/>
          <w:sz w:val="20"/>
          <w:szCs w:val="20"/>
        </w:rPr>
        <w:t>Wätjen</w:t>
      </w:r>
      <w:proofErr w:type="spellEnd"/>
      <w:r w:rsidRPr="00220765">
        <w:rPr>
          <w:rFonts w:ascii="Times New Roman" w:hAnsi="Times New Roman" w:cs="Times New Roman"/>
          <w:i/>
          <w:sz w:val="20"/>
          <w:szCs w:val="20"/>
        </w:rPr>
        <w:t xml:space="preserve">, M Appleyard, H </w:t>
      </w:r>
      <w:proofErr w:type="spellStart"/>
      <w:r w:rsidRPr="00220765">
        <w:rPr>
          <w:rFonts w:ascii="Times New Roman" w:hAnsi="Times New Roman" w:cs="Times New Roman"/>
          <w:i/>
          <w:sz w:val="20"/>
          <w:szCs w:val="20"/>
        </w:rPr>
        <w:t>Bliddal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Acta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physiologica</w:t>
      </w:r>
      <w:proofErr w:type="spellEnd"/>
      <w:r>
        <w:rPr>
          <w:rFonts w:ascii="Times New Roman" w:hAnsi="Times New Roman" w:cs="Times New Roman"/>
          <w:sz w:val="20"/>
          <w:szCs w:val="20"/>
        </w:rPr>
        <w:t>, volume 197,1-68</w:t>
      </w:r>
    </w:p>
    <w:p w14:paraId="0BA57D74" w14:textId="668F7E0A" w:rsidR="0064358E" w:rsidRDefault="0064358E" w:rsidP="0064358E">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64358E">
        <w:rPr>
          <w:rFonts w:ascii="Times New Roman" w:hAnsi="Times New Roman" w:cs="Times New Roman"/>
          <w:sz w:val="20"/>
          <w:szCs w:val="20"/>
        </w:rPr>
        <w:t>Persistence of low-pathogenic H5N7 and H7N1 avian influenza subtypes in filtered natural waters</w:t>
      </w:r>
      <w:r>
        <w:rPr>
          <w:rFonts w:ascii="Times New Roman" w:hAnsi="Times New Roman" w:cs="Times New Roman"/>
          <w:sz w:val="20"/>
          <w:szCs w:val="20"/>
        </w:rPr>
        <w:t xml:space="preserve"> (2013), </w:t>
      </w:r>
      <w:r w:rsidRPr="00220765">
        <w:rPr>
          <w:rFonts w:ascii="Times New Roman" w:hAnsi="Times New Roman" w:cs="Times New Roman"/>
          <w:i/>
          <w:sz w:val="20"/>
          <w:szCs w:val="20"/>
        </w:rPr>
        <w:t xml:space="preserve">Anne </w:t>
      </w:r>
      <w:proofErr w:type="spellStart"/>
      <w:r w:rsidRPr="00220765">
        <w:rPr>
          <w:rFonts w:ascii="Times New Roman" w:hAnsi="Times New Roman" w:cs="Times New Roman"/>
          <w:i/>
          <w:sz w:val="20"/>
          <w:szCs w:val="20"/>
        </w:rPr>
        <w:t>Ahlmann</w:t>
      </w:r>
      <w:proofErr w:type="spellEnd"/>
      <w:r w:rsidRPr="00220765">
        <w:rPr>
          <w:rFonts w:ascii="Times New Roman" w:hAnsi="Times New Roman" w:cs="Times New Roman"/>
          <w:i/>
          <w:sz w:val="20"/>
          <w:szCs w:val="20"/>
        </w:rPr>
        <w:t xml:space="preserve"> Nielsen, Trine Hammer Jensen, Anders </w:t>
      </w:r>
      <w:proofErr w:type="spellStart"/>
      <w:r w:rsidRPr="00220765">
        <w:rPr>
          <w:rFonts w:ascii="Times New Roman" w:hAnsi="Times New Roman" w:cs="Times New Roman"/>
          <w:i/>
          <w:sz w:val="20"/>
          <w:szCs w:val="20"/>
        </w:rPr>
        <w:t>Stockmarr</w:t>
      </w:r>
      <w:proofErr w:type="spellEnd"/>
      <w:r w:rsidRPr="00220765">
        <w:rPr>
          <w:rFonts w:ascii="Times New Roman" w:hAnsi="Times New Roman" w:cs="Times New Roman"/>
          <w:i/>
          <w:sz w:val="20"/>
          <w:szCs w:val="20"/>
        </w:rPr>
        <w:t xml:space="preserve">, </w:t>
      </w:r>
      <w:proofErr w:type="spellStart"/>
      <w:r w:rsidRPr="00220765">
        <w:rPr>
          <w:rFonts w:ascii="Times New Roman" w:hAnsi="Times New Roman" w:cs="Times New Roman"/>
          <w:i/>
          <w:sz w:val="20"/>
          <w:szCs w:val="20"/>
        </w:rPr>
        <w:t>Poul</w:t>
      </w:r>
      <w:proofErr w:type="spellEnd"/>
      <w:r w:rsidRPr="00220765">
        <w:rPr>
          <w:rFonts w:ascii="Times New Roman" w:hAnsi="Times New Roman" w:cs="Times New Roman"/>
          <w:i/>
          <w:sz w:val="20"/>
          <w:szCs w:val="20"/>
        </w:rPr>
        <w:t xml:space="preserve"> Henrik </w:t>
      </w:r>
      <w:proofErr w:type="spellStart"/>
      <w:r w:rsidRPr="00220765">
        <w:rPr>
          <w:rFonts w:ascii="Times New Roman" w:hAnsi="Times New Roman" w:cs="Times New Roman"/>
          <w:i/>
          <w:sz w:val="20"/>
          <w:szCs w:val="20"/>
        </w:rPr>
        <w:t>Jørgensen</w:t>
      </w:r>
      <w:proofErr w:type="spellEnd"/>
      <w:r>
        <w:rPr>
          <w:rFonts w:ascii="Times New Roman" w:hAnsi="Times New Roman" w:cs="Times New Roman"/>
          <w:sz w:val="20"/>
          <w:szCs w:val="20"/>
        </w:rPr>
        <w:t>, Veterinary microbiology, volume 166, 412-428</w:t>
      </w: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da-DK" w:eastAsia="da-DK"/>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3E1E1991" w14:textId="77777777" w:rsidR="00764AA6"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p>
    <w:p w14:paraId="3D80B1D3" w14:textId="77777777" w:rsidR="00764AA6" w:rsidRDefault="00764AA6" w:rsidP="005C2E3C">
      <w:pPr>
        <w:spacing w:before="92"/>
        <w:ind w:right="4234"/>
        <w:rPr>
          <w:rFonts w:ascii="Times New Roman" w:hAnsi="Times New Roman" w:cs="Times New Roman"/>
          <w:b/>
          <w:color w:val="BF5A14"/>
          <w:sz w:val="20"/>
          <w:szCs w:val="20"/>
        </w:rPr>
      </w:pPr>
    </w:p>
    <w:p w14:paraId="6C3D2D92" w14:textId="1D0EFEFD" w:rsidR="00764AA6" w:rsidRDefault="00764AA6" w:rsidP="005C2E3C">
      <w:pPr>
        <w:spacing w:before="92"/>
        <w:ind w:right="4234"/>
        <w:rPr>
          <w:rFonts w:ascii="Times New Roman" w:hAnsi="Times New Roman" w:cs="Times New Roman"/>
          <w:b/>
          <w:color w:val="BF5A14"/>
          <w:sz w:val="20"/>
          <w:szCs w:val="20"/>
        </w:rPr>
      </w:pPr>
      <w:r>
        <w:rPr>
          <w:rFonts w:ascii="Times New Roman" w:hAnsi="Times New Roman" w:cs="Times New Roman"/>
          <w:b/>
          <w:noProof/>
          <w:color w:val="BF5A14"/>
          <w:sz w:val="20"/>
          <w:szCs w:val="20"/>
          <w:lang w:val="da-DK" w:eastAsia="da-DK"/>
        </w:rPr>
        <w:drawing>
          <wp:inline distT="0" distB="0" distL="0" distR="0" wp14:anchorId="1748B74D" wp14:editId="42CFC04D">
            <wp:extent cx="974271" cy="1047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19a3e44-fc10-42ea-ab84-bb03d8074c52-aa88869069ce.jpg"/>
                    <pic:cNvPicPr/>
                  </pic:nvPicPr>
                  <pic:blipFill>
                    <a:blip r:embed="rId9">
                      <a:extLst>
                        <a:ext uri="{28A0092B-C50C-407E-A947-70E740481C1C}">
                          <a14:useLocalDpi xmlns:a14="http://schemas.microsoft.com/office/drawing/2010/main" val="0"/>
                        </a:ext>
                      </a:extLst>
                    </a:blip>
                    <a:stretch>
                      <a:fillRect/>
                    </a:stretch>
                  </pic:blipFill>
                  <pic:spPr>
                    <a:xfrm>
                      <a:off x="0" y="0"/>
                      <a:ext cx="981121" cy="1055117"/>
                    </a:xfrm>
                    <a:prstGeom prst="rect">
                      <a:avLst/>
                    </a:prstGeom>
                  </pic:spPr>
                </pic:pic>
              </a:graphicData>
            </a:graphic>
          </wp:inline>
        </w:drawing>
      </w:r>
      <w:r w:rsidR="005F3D55">
        <w:rPr>
          <w:rFonts w:ascii="Times New Roman" w:hAnsi="Times New Roman" w:cs="Times New Roman"/>
          <w:b/>
          <w:color w:val="BF5A14"/>
          <w:sz w:val="20"/>
          <w:szCs w:val="20"/>
        </w:rPr>
        <w:t xml:space="preserve">  </w:t>
      </w:r>
      <w:r w:rsidR="005F3D55">
        <w:rPr>
          <w:rFonts w:ascii="Times New Roman" w:hAnsi="Times New Roman" w:cs="Times New Roman"/>
          <w:b/>
          <w:noProof/>
          <w:color w:val="BF5A14"/>
          <w:sz w:val="20"/>
          <w:szCs w:val="20"/>
          <w:lang w:val="da-DK" w:eastAsia="da-DK"/>
        </w:rPr>
        <w:drawing>
          <wp:inline distT="0" distB="0" distL="0" distR="0" wp14:anchorId="6358FF68" wp14:editId="5E335409">
            <wp:extent cx="979715" cy="104559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owimage.jpg"/>
                    <pic:cNvPicPr/>
                  </pic:nvPicPr>
                  <pic:blipFill>
                    <a:blip r:embed="rId10">
                      <a:extLst>
                        <a:ext uri="{28A0092B-C50C-407E-A947-70E740481C1C}">
                          <a14:useLocalDpi xmlns:a14="http://schemas.microsoft.com/office/drawing/2010/main" val="0"/>
                        </a:ext>
                      </a:extLst>
                    </a:blip>
                    <a:stretch>
                      <a:fillRect/>
                    </a:stretch>
                  </pic:blipFill>
                  <pic:spPr>
                    <a:xfrm>
                      <a:off x="0" y="0"/>
                      <a:ext cx="1036412" cy="1106099"/>
                    </a:xfrm>
                    <a:prstGeom prst="rect">
                      <a:avLst/>
                    </a:prstGeom>
                  </pic:spPr>
                </pic:pic>
              </a:graphicData>
            </a:graphic>
          </wp:inline>
        </w:drawing>
      </w:r>
    </w:p>
    <w:p w14:paraId="48B4C99D" w14:textId="020A1994" w:rsidR="005C2E3C" w:rsidRPr="006B5568" w:rsidRDefault="005C2E3C" w:rsidP="005C2E3C">
      <w:pPr>
        <w:spacing w:before="92"/>
        <w:ind w:right="4234"/>
        <w:rPr>
          <w:rFonts w:ascii="Times New Roman" w:hAnsi="Times New Roman" w:cs="Times New Roman"/>
          <w:sz w:val="20"/>
          <w:szCs w:val="20"/>
        </w:rPr>
      </w:pPr>
      <w:r w:rsidRPr="008C73BB">
        <w:rPr>
          <w:rFonts w:ascii="Times New Roman" w:hAnsi="Times New Roman" w:cs="Times New Roman"/>
          <w:b/>
          <w:color w:val="BF5A14"/>
          <w:sz w:val="20"/>
          <w:szCs w:val="20"/>
        </w:rPr>
        <w:t>Biography (150-word limit)</w:t>
      </w:r>
    </w:p>
    <w:p w14:paraId="5AA775FC" w14:textId="6A84E4E4" w:rsidR="005C2E3C" w:rsidRDefault="00764AA6" w:rsidP="00764AA6">
      <w:pPr>
        <w:spacing w:before="41" w:line="154" w:lineRule="exact"/>
        <w:ind w:right="231"/>
        <w:jc w:val="both"/>
        <w:rPr>
          <w:rFonts w:ascii="Times New Roman" w:hAnsi="Times New Roman" w:cs="Times New Roman"/>
          <w:sz w:val="20"/>
          <w:szCs w:val="20"/>
        </w:rPr>
      </w:pPr>
      <w:r>
        <w:rPr>
          <w:rFonts w:ascii="Times New Roman" w:hAnsi="Times New Roman" w:cs="Times New Roman"/>
          <w:sz w:val="20"/>
          <w:szCs w:val="20"/>
        </w:rPr>
        <w:t xml:space="preserve">Anders </w:t>
      </w:r>
      <w:proofErr w:type="spellStart"/>
      <w:r>
        <w:rPr>
          <w:rFonts w:ascii="Times New Roman" w:hAnsi="Times New Roman" w:cs="Times New Roman"/>
          <w:sz w:val="20"/>
          <w:szCs w:val="20"/>
        </w:rPr>
        <w:t>Stockmarr</w:t>
      </w:r>
      <w:proofErr w:type="spellEnd"/>
      <w:r w:rsidR="005F3D55">
        <w:rPr>
          <w:rFonts w:ascii="Times New Roman" w:hAnsi="Times New Roman" w:cs="Times New Roman"/>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Phd</w:t>
      </w:r>
      <w:proofErr w:type="spellEnd"/>
      <w:r>
        <w:rPr>
          <w:rFonts w:ascii="Times New Roman" w:hAnsi="Times New Roman" w:cs="Times New Roman"/>
          <w:sz w:val="20"/>
          <w:szCs w:val="20"/>
        </w:rPr>
        <w:t>) is an Associate professor of Statistics and Data Analysis in the Department of applied mathematics and computer science, DTU, Denmark. He has authored/co-authored more than 100 published articles in the field of applied statistics. His area of interest is statistical genetics, health care, environment, etc.</w:t>
      </w:r>
    </w:p>
    <w:p w14:paraId="539D05D7" w14:textId="41394B71" w:rsidR="005F3D55" w:rsidRPr="006B5568" w:rsidRDefault="005F3D55" w:rsidP="005F3D55">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1" w:history="1">
        <w:r w:rsidRPr="006C3CD1">
          <w:rPr>
            <w:rStyle w:val="Hyperlink"/>
            <w:rFonts w:ascii="Times New Roman" w:hAnsi="Times New Roman" w:cs="Times New Roman"/>
            <w:sz w:val="20"/>
            <w:szCs w:val="20"/>
          </w:rPr>
          <w:t>anst@dtu.dk</w:t>
        </w:r>
      </w:hyperlink>
    </w:p>
    <w:p w14:paraId="074DED80" w14:textId="77777777" w:rsidR="005F3D55" w:rsidRDefault="005F3D55" w:rsidP="00764AA6">
      <w:pPr>
        <w:spacing w:before="41" w:line="154" w:lineRule="exact"/>
        <w:ind w:right="231"/>
        <w:jc w:val="both"/>
        <w:rPr>
          <w:rFonts w:ascii="Times New Roman" w:hAnsi="Times New Roman" w:cs="Times New Roman"/>
          <w:sz w:val="20"/>
          <w:szCs w:val="20"/>
        </w:rPr>
      </w:pPr>
    </w:p>
    <w:p w14:paraId="4B854803" w14:textId="53287AC6" w:rsidR="00764AA6" w:rsidRDefault="00764AA6" w:rsidP="00764AA6">
      <w:pPr>
        <w:spacing w:before="41" w:line="154" w:lineRule="exact"/>
        <w:ind w:right="231"/>
        <w:jc w:val="both"/>
        <w:rPr>
          <w:rFonts w:ascii="Times New Roman" w:hAnsi="Times New Roman" w:cs="Times New Roman"/>
          <w:sz w:val="20"/>
          <w:szCs w:val="20"/>
        </w:rPr>
      </w:pPr>
    </w:p>
    <w:p w14:paraId="52FAD60B" w14:textId="341395BD" w:rsidR="00764AA6" w:rsidRPr="006B5568" w:rsidRDefault="00764AA6" w:rsidP="00764AA6">
      <w:pPr>
        <w:spacing w:before="41" w:line="154" w:lineRule="exact"/>
        <w:ind w:right="231"/>
        <w:jc w:val="both"/>
        <w:rPr>
          <w:rFonts w:ascii="Times New Roman" w:hAnsi="Times New Roman" w:cs="Times New Roman"/>
          <w:sz w:val="20"/>
          <w:szCs w:val="20"/>
        </w:rPr>
      </w:pPr>
      <w:r>
        <w:rPr>
          <w:rFonts w:ascii="Times New Roman" w:hAnsi="Times New Roman" w:cs="Times New Roman"/>
          <w:sz w:val="20"/>
          <w:szCs w:val="20"/>
        </w:rPr>
        <w:t xml:space="preserve">Sayantan Sengupta is a </w:t>
      </w:r>
      <w:proofErr w:type="spellStart"/>
      <w:r>
        <w:rPr>
          <w:rFonts w:ascii="Times New Roman" w:hAnsi="Times New Roman" w:cs="Times New Roman"/>
          <w:sz w:val="20"/>
          <w:szCs w:val="20"/>
        </w:rPr>
        <w:t>Phd</w:t>
      </w:r>
      <w:proofErr w:type="spellEnd"/>
      <w:r>
        <w:rPr>
          <w:rFonts w:ascii="Times New Roman" w:hAnsi="Times New Roman" w:cs="Times New Roman"/>
          <w:sz w:val="20"/>
          <w:szCs w:val="20"/>
        </w:rPr>
        <w:t xml:space="preserve"> researcher in the </w:t>
      </w:r>
      <w:r w:rsidRPr="00764AA6">
        <w:rPr>
          <w:rFonts w:ascii="Times New Roman" w:hAnsi="Times New Roman" w:cs="Times New Roman"/>
          <w:sz w:val="20"/>
          <w:szCs w:val="20"/>
        </w:rPr>
        <w:t>Department of applied mathematics and computer science, DTU, Denmark.</w:t>
      </w:r>
      <w:r>
        <w:rPr>
          <w:rFonts w:ascii="Times New Roman" w:hAnsi="Times New Roman" w:cs="Times New Roman"/>
          <w:sz w:val="20"/>
          <w:szCs w:val="20"/>
        </w:rPr>
        <w:t xml:space="preserve"> He has been working in the</w:t>
      </w:r>
      <w:r w:rsidR="007C6785">
        <w:rPr>
          <w:rFonts w:ascii="Times New Roman" w:hAnsi="Times New Roman" w:cs="Times New Roman"/>
          <w:sz w:val="20"/>
          <w:szCs w:val="20"/>
        </w:rPr>
        <w:t xml:space="preserve"> field of</w:t>
      </w:r>
      <w:r>
        <w:rPr>
          <w:rFonts w:ascii="Times New Roman" w:hAnsi="Times New Roman" w:cs="Times New Roman"/>
          <w:sz w:val="20"/>
          <w:szCs w:val="20"/>
        </w:rPr>
        <w:t xml:space="preserve"> applied machine learning for more than 8 years. His area of interest is</w:t>
      </w:r>
      <w:r w:rsidR="005F3D55">
        <w:rPr>
          <w:rFonts w:ascii="Times New Roman" w:hAnsi="Times New Roman" w:cs="Times New Roman"/>
          <w:sz w:val="20"/>
          <w:szCs w:val="20"/>
        </w:rPr>
        <w:t xml:space="preserve"> applied machine learning, Deep learning, </w:t>
      </w:r>
      <w:r w:rsidR="007C6785">
        <w:rPr>
          <w:rFonts w:ascii="Times New Roman" w:hAnsi="Times New Roman" w:cs="Times New Roman"/>
          <w:sz w:val="20"/>
          <w:szCs w:val="20"/>
        </w:rPr>
        <w:t>and Bayesian</w:t>
      </w:r>
      <w:r w:rsidR="005F3D55">
        <w:rPr>
          <w:rFonts w:ascii="Times New Roman" w:hAnsi="Times New Roman" w:cs="Times New Roman"/>
          <w:sz w:val="20"/>
          <w:szCs w:val="20"/>
        </w:rPr>
        <w:t xml:space="preserve"> data analysis. </w:t>
      </w:r>
    </w:p>
    <w:p w14:paraId="6566183D" w14:textId="2E58256C"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2" w:history="1">
        <w:r w:rsidR="005F3D55" w:rsidRPr="006C3CD1">
          <w:rPr>
            <w:rStyle w:val="Hyperlink"/>
            <w:rFonts w:ascii="Times New Roman" w:hAnsi="Times New Roman" w:cs="Times New Roman"/>
            <w:sz w:val="20"/>
            <w:szCs w:val="20"/>
          </w:rPr>
          <w:t>says@dtu.dk</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da-DK" w:eastAsia="da-DK"/>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54BF5C54" w14:textId="4856E727" w:rsidR="005C2E3C" w:rsidRPr="006B5568" w:rsidRDefault="005F3D55" w:rsidP="00440360">
      <w:pPr>
        <w:spacing w:before="39"/>
        <w:rPr>
          <w:rFonts w:ascii="Times New Roman" w:hAnsi="Times New Roman" w:cs="Times New Roman"/>
          <w:b/>
          <w:sz w:val="20"/>
          <w:szCs w:val="20"/>
        </w:rPr>
        <w:sectPr w:rsidR="005C2E3C" w:rsidRPr="006B5568" w:rsidSect="00406DAF">
          <w:headerReference w:type="default" r:id="rId13"/>
          <w:type w:val="continuous"/>
          <w:pgSz w:w="11910" w:h="16840"/>
          <w:pgMar w:top="1740" w:right="600" w:bottom="840" w:left="620" w:header="720" w:footer="720" w:gutter="0"/>
          <w:cols w:space="720"/>
        </w:sectPr>
      </w:pPr>
      <w:r>
        <w:rPr>
          <w:rFonts w:ascii="Times New Roman" w:hAnsi="Times New Roman" w:cs="Times New Roman"/>
          <w:b/>
          <w:sz w:val="20"/>
          <w:szCs w:val="20"/>
        </w:rPr>
        <w:t xml:space="preserve">Notes/Comment </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4B69C3" w14:textId="77777777" w:rsidR="0065183E" w:rsidRDefault="0065183E" w:rsidP="00DB7489">
      <w:r>
        <w:separator/>
      </w:r>
    </w:p>
  </w:endnote>
  <w:endnote w:type="continuationSeparator" w:id="0">
    <w:p w14:paraId="5A2B429A" w14:textId="77777777" w:rsidR="0065183E" w:rsidRDefault="0065183E"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A84B9" w14:textId="77777777" w:rsidR="0065183E" w:rsidRDefault="0065183E" w:rsidP="00DB7489">
      <w:r>
        <w:separator/>
      </w:r>
    </w:p>
  </w:footnote>
  <w:footnote w:type="continuationSeparator" w:id="0">
    <w:p w14:paraId="0CDBCC45" w14:textId="77777777" w:rsidR="0065183E" w:rsidRDefault="0065183E"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4FB5A" w14:textId="39B5B1B0" w:rsidR="00AF09A8" w:rsidRDefault="00CE7BE4" w:rsidP="00CE7BE4">
    <w:pPr>
      <w:pStyle w:val="Header"/>
      <w:ind w:left="-142"/>
    </w:pPr>
    <w:r>
      <w:rPr>
        <w:noProof/>
        <w:lang w:val="da-DK" w:eastAsia="da-DK"/>
      </w:rPr>
      <w:drawing>
        <wp:inline distT="0" distB="0" distL="0" distR="0" wp14:anchorId="5E5633A4" wp14:editId="689B2E6C">
          <wp:extent cx="6875145" cy="882123"/>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4059" cy="9037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23D29"/>
    <w:rsid w:val="000943FF"/>
    <w:rsid w:val="000C3E81"/>
    <w:rsid w:val="00146DAC"/>
    <w:rsid w:val="00194518"/>
    <w:rsid w:val="0019729E"/>
    <w:rsid w:val="00206FCE"/>
    <w:rsid w:val="00220765"/>
    <w:rsid w:val="00254333"/>
    <w:rsid w:val="00276B0F"/>
    <w:rsid w:val="00281561"/>
    <w:rsid w:val="002929A4"/>
    <w:rsid w:val="002C43D5"/>
    <w:rsid w:val="00303F0F"/>
    <w:rsid w:val="003C0478"/>
    <w:rsid w:val="00406DAF"/>
    <w:rsid w:val="00440360"/>
    <w:rsid w:val="00477FAA"/>
    <w:rsid w:val="00491D0E"/>
    <w:rsid w:val="004C3135"/>
    <w:rsid w:val="00596D06"/>
    <w:rsid w:val="005C2E3C"/>
    <w:rsid w:val="005F3D55"/>
    <w:rsid w:val="0064358E"/>
    <w:rsid w:val="0065183E"/>
    <w:rsid w:val="006B5568"/>
    <w:rsid w:val="006D1CBC"/>
    <w:rsid w:val="0071286B"/>
    <w:rsid w:val="00764295"/>
    <w:rsid w:val="00764AA6"/>
    <w:rsid w:val="007B1824"/>
    <w:rsid w:val="007C6785"/>
    <w:rsid w:val="00851507"/>
    <w:rsid w:val="00880A66"/>
    <w:rsid w:val="008C73BB"/>
    <w:rsid w:val="008E1BA9"/>
    <w:rsid w:val="00904D98"/>
    <w:rsid w:val="009B0763"/>
    <w:rsid w:val="009F4CD0"/>
    <w:rsid w:val="00A87B64"/>
    <w:rsid w:val="00AE7DF3"/>
    <w:rsid w:val="00AF09A8"/>
    <w:rsid w:val="00C73A03"/>
    <w:rsid w:val="00CA779B"/>
    <w:rsid w:val="00CE7BE4"/>
    <w:rsid w:val="00D25C89"/>
    <w:rsid w:val="00DB7489"/>
    <w:rsid w:val="00DC7713"/>
    <w:rsid w:val="00F56533"/>
    <w:rsid w:val="00F941B7"/>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ciencedirect.com/science/article/pii/S1359511317310590" TargetMode="External"/><Relationship Id="rId12" Type="http://schemas.openxmlformats.org/officeDocument/2006/relationships/hyperlink" Target="mailto:says@dtu.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st@dtu.d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3</Pages>
  <Words>672</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Sayantan Sengupta</cp:lastModifiedBy>
  <cp:revision>32</cp:revision>
  <dcterms:created xsi:type="dcterms:W3CDTF">2017-10-23T08:08:00Z</dcterms:created>
  <dcterms:modified xsi:type="dcterms:W3CDTF">2019-05-05T15:06:00Z</dcterms:modified>
</cp:coreProperties>
</file>