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6C24" w:rsidRPr="00D27D73" w:rsidRDefault="00D27D73" w:rsidP="00D27D73">
      <w:pPr>
        <w:autoSpaceDE w:val="0"/>
        <w:autoSpaceDN w:val="0"/>
        <w:adjustRightInd w:val="0"/>
        <w:spacing w:line="360" w:lineRule="auto"/>
        <w:jc w:val="center"/>
        <w:rPr>
          <w:b/>
          <w:i/>
          <w:color w:val="231F20"/>
        </w:rPr>
      </w:pPr>
      <w:r w:rsidRPr="00D27D73">
        <w:rPr>
          <w:b/>
          <w:i/>
          <w:color w:val="231F20"/>
        </w:rPr>
        <w:t>Fourth Edition of International Conference on Occupational Health and Safety</w:t>
      </w:r>
    </w:p>
    <w:p w:rsidR="00D27D73" w:rsidRPr="00D27D73" w:rsidRDefault="00D27D73" w:rsidP="00D27D73">
      <w:pPr>
        <w:autoSpaceDE w:val="0"/>
        <w:autoSpaceDN w:val="0"/>
        <w:adjustRightInd w:val="0"/>
        <w:spacing w:line="360" w:lineRule="auto"/>
        <w:jc w:val="center"/>
        <w:rPr>
          <w:b/>
          <w:i/>
          <w:color w:val="231F20"/>
        </w:rPr>
      </w:pPr>
      <w:r w:rsidRPr="00D27D73">
        <w:rPr>
          <w:b/>
          <w:i/>
          <w:color w:val="231F20"/>
        </w:rPr>
        <w:t>May 28-29, 2018 London, UK</w:t>
      </w:r>
    </w:p>
    <w:p w:rsidR="003B6C24" w:rsidRDefault="003B6C24" w:rsidP="00D27D73">
      <w:pPr>
        <w:autoSpaceDE w:val="0"/>
        <w:autoSpaceDN w:val="0"/>
        <w:adjustRightInd w:val="0"/>
        <w:spacing w:line="360" w:lineRule="auto"/>
        <w:jc w:val="center"/>
        <w:rPr>
          <w:b/>
          <w:caps/>
          <w:color w:val="231F20"/>
        </w:rPr>
      </w:pPr>
    </w:p>
    <w:p w:rsidR="003B6C24" w:rsidRDefault="007E430A" w:rsidP="00D27D73">
      <w:pPr>
        <w:autoSpaceDE w:val="0"/>
        <w:autoSpaceDN w:val="0"/>
        <w:adjustRightInd w:val="0"/>
        <w:spacing w:line="360" w:lineRule="auto"/>
        <w:ind w:left="5040" w:firstLine="720"/>
        <w:jc w:val="center"/>
        <w:rPr>
          <w:b/>
          <w:caps/>
          <w:color w:val="231F20"/>
        </w:rPr>
      </w:pPr>
      <w:r>
        <w:rPr>
          <w:b/>
          <w:caps/>
          <w:noProof/>
          <w:color w:val="231F20"/>
          <w:lang w:val="en-IN" w:eastAsia="en-IN"/>
        </w:rPr>
        <w:drawing>
          <wp:inline distT="0" distB="0" distL="0" distR="0">
            <wp:extent cx="1740535" cy="2289175"/>
            <wp:effectExtent l="1905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srcRect/>
                    <a:stretch>
                      <a:fillRect/>
                    </a:stretch>
                  </pic:blipFill>
                  <pic:spPr bwMode="auto">
                    <a:xfrm>
                      <a:off x="0" y="0"/>
                      <a:ext cx="1740535" cy="2289175"/>
                    </a:xfrm>
                    <a:prstGeom prst="rect">
                      <a:avLst/>
                    </a:prstGeom>
                    <a:noFill/>
                    <a:ln w="9525">
                      <a:noFill/>
                      <a:miter lim="800000"/>
                      <a:headEnd/>
                      <a:tailEnd/>
                    </a:ln>
                  </pic:spPr>
                </pic:pic>
              </a:graphicData>
            </a:graphic>
          </wp:inline>
        </w:drawing>
      </w:r>
    </w:p>
    <w:p w:rsidR="00E45689" w:rsidRPr="009234BF" w:rsidRDefault="008B17FC" w:rsidP="00D27D73">
      <w:pPr>
        <w:autoSpaceDE w:val="0"/>
        <w:autoSpaceDN w:val="0"/>
        <w:adjustRightInd w:val="0"/>
        <w:spacing w:line="360" w:lineRule="auto"/>
        <w:jc w:val="center"/>
        <w:rPr>
          <w:b/>
          <w:caps/>
          <w:color w:val="231F20"/>
        </w:rPr>
      </w:pPr>
      <w:r w:rsidRPr="009234BF">
        <w:rPr>
          <w:b/>
          <w:caps/>
          <w:color w:val="231F20"/>
        </w:rPr>
        <w:t>C</w:t>
      </w:r>
      <w:r w:rsidR="00E45689" w:rsidRPr="009234BF">
        <w:rPr>
          <w:b/>
          <w:caps/>
          <w:color w:val="231F20"/>
        </w:rPr>
        <w:t xml:space="preserve">hronic </w:t>
      </w:r>
      <w:r w:rsidR="009234BF" w:rsidRPr="009234BF">
        <w:rPr>
          <w:b/>
          <w:caps/>
          <w:color w:val="231F20"/>
        </w:rPr>
        <w:t xml:space="preserve">exposure to heavy metals </w:t>
      </w:r>
      <w:r w:rsidRPr="009234BF">
        <w:rPr>
          <w:b/>
          <w:caps/>
          <w:color w:val="231F20"/>
        </w:rPr>
        <w:t>decline</w:t>
      </w:r>
      <w:r w:rsidR="00041C33" w:rsidRPr="009234BF">
        <w:rPr>
          <w:b/>
          <w:caps/>
          <w:color w:val="231F20"/>
        </w:rPr>
        <w:t>s</w:t>
      </w:r>
      <w:r w:rsidR="00E45689" w:rsidRPr="009234BF">
        <w:rPr>
          <w:b/>
          <w:caps/>
          <w:color w:val="231F20"/>
        </w:rPr>
        <w:t xml:space="preserve"> sperm quality</w:t>
      </w:r>
      <w:r w:rsidR="00251E9C" w:rsidRPr="009234BF">
        <w:rPr>
          <w:b/>
          <w:caps/>
          <w:color w:val="231F20"/>
        </w:rPr>
        <w:t xml:space="preserve">, damages </w:t>
      </w:r>
      <w:r w:rsidRPr="009234BF">
        <w:rPr>
          <w:b/>
          <w:caps/>
          <w:color w:val="231F20"/>
        </w:rPr>
        <w:t>tissue architecture</w:t>
      </w:r>
      <w:r w:rsidR="00E45689" w:rsidRPr="009234BF">
        <w:rPr>
          <w:b/>
          <w:caps/>
          <w:color w:val="231F20"/>
        </w:rPr>
        <w:t xml:space="preserve"> </w:t>
      </w:r>
      <w:r w:rsidR="009234BF">
        <w:rPr>
          <w:b/>
          <w:caps/>
          <w:color w:val="231F20"/>
        </w:rPr>
        <w:t xml:space="preserve">and </w:t>
      </w:r>
      <w:r w:rsidRPr="009234BF">
        <w:rPr>
          <w:b/>
          <w:caps/>
          <w:color w:val="231F20"/>
        </w:rPr>
        <w:t>alter</w:t>
      </w:r>
      <w:r w:rsidR="00041C33" w:rsidRPr="009234BF">
        <w:rPr>
          <w:b/>
          <w:caps/>
          <w:color w:val="231F20"/>
        </w:rPr>
        <w:t>s</w:t>
      </w:r>
      <w:r w:rsidRPr="009234BF">
        <w:rPr>
          <w:b/>
          <w:caps/>
          <w:color w:val="231F20"/>
        </w:rPr>
        <w:t xml:space="preserve"> </w:t>
      </w:r>
      <w:r w:rsidR="00E45689" w:rsidRPr="009234BF">
        <w:rPr>
          <w:b/>
          <w:caps/>
          <w:color w:val="231F20"/>
        </w:rPr>
        <w:t>expression of stress proteins</w:t>
      </w:r>
    </w:p>
    <w:p w:rsidR="00E45689" w:rsidRDefault="009234BF" w:rsidP="00D27D73">
      <w:pPr>
        <w:autoSpaceDE w:val="0"/>
        <w:autoSpaceDN w:val="0"/>
        <w:adjustRightInd w:val="0"/>
        <w:spacing w:line="360" w:lineRule="auto"/>
        <w:jc w:val="both"/>
        <w:rPr>
          <w:b/>
          <w:bCs/>
          <w:color w:val="231F20"/>
        </w:rPr>
      </w:pPr>
      <w:r w:rsidRPr="009234BF">
        <w:rPr>
          <w:b/>
          <w:bCs/>
          <w:color w:val="231F20"/>
          <w:u w:val="single"/>
        </w:rPr>
        <w:t xml:space="preserve">Dr. </w:t>
      </w:r>
      <w:proofErr w:type="spellStart"/>
      <w:r w:rsidRPr="009234BF">
        <w:rPr>
          <w:b/>
          <w:bCs/>
          <w:color w:val="231F20"/>
          <w:u w:val="single"/>
        </w:rPr>
        <w:t>Sujata</w:t>
      </w:r>
      <w:proofErr w:type="spellEnd"/>
      <w:r w:rsidRPr="009234BF">
        <w:rPr>
          <w:b/>
          <w:bCs/>
          <w:color w:val="231F20"/>
          <w:u w:val="single"/>
        </w:rPr>
        <w:t xml:space="preserve"> De </w:t>
      </w:r>
      <w:proofErr w:type="spellStart"/>
      <w:r w:rsidRPr="009234BF">
        <w:rPr>
          <w:b/>
          <w:bCs/>
          <w:color w:val="231F20"/>
          <w:u w:val="single"/>
        </w:rPr>
        <w:t>Chaudhuri</w:t>
      </w:r>
      <w:r w:rsidRPr="009234BF">
        <w:rPr>
          <w:b/>
          <w:bCs/>
          <w:color w:val="231F20"/>
          <w:u w:val="single"/>
          <w:vertAlign w:val="superscript"/>
        </w:rPr>
        <w:t>a</w:t>
      </w:r>
      <w:proofErr w:type="spellEnd"/>
      <w:r>
        <w:rPr>
          <w:b/>
          <w:bCs/>
          <w:color w:val="231F20"/>
        </w:rPr>
        <w:t xml:space="preserve"> and Dr. </w:t>
      </w:r>
      <w:proofErr w:type="spellStart"/>
      <w:r>
        <w:rPr>
          <w:b/>
          <w:bCs/>
          <w:color w:val="231F20"/>
        </w:rPr>
        <w:t>Dyutiman</w:t>
      </w:r>
      <w:proofErr w:type="spellEnd"/>
      <w:r>
        <w:rPr>
          <w:b/>
          <w:bCs/>
          <w:color w:val="231F20"/>
        </w:rPr>
        <w:t xml:space="preserve"> </w:t>
      </w:r>
      <w:proofErr w:type="spellStart"/>
      <w:r>
        <w:rPr>
          <w:b/>
          <w:bCs/>
          <w:color w:val="231F20"/>
        </w:rPr>
        <w:t>Mukhopadhyay</w:t>
      </w:r>
      <w:r w:rsidRPr="009234BF">
        <w:rPr>
          <w:b/>
          <w:bCs/>
          <w:color w:val="231F20"/>
          <w:vertAlign w:val="superscript"/>
        </w:rPr>
        <w:t>b</w:t>
      </w:r>
      <w:proofErr w:type="spellEnd"/>
    </w:p>
    <w:p w:rsidR="009234BF" w:rsidRPr="00440484" w:rsidRDefault="009234BF" w:rsidP="00D27D73">
      <w:pPr>
        <w:autoSpaceDE w:val="0"/>
        <w:autoSpaceDN w:val="0"/>
        <w:adjustRightInd w:val="0"/>
        <w:spacing w:line="360" w:lineRule="auto"/>
        <w:jc w:val="both"/>
        <w:rPr>
          <w:color w:val="231F20"/>
        </w:rPr>
      </w:pPr>
      <w:proofErr w:type="spellStart"/>
      <w:proofErr w:type="gramStart"/>
      <w:r>
        <w:rPr>
          <w:color w:val="231F20"/>
          <w:vertAlign w:val="superscript"/>
        </w:rPr>
        <w:t>a</w:t>
      </w:r>
      <w:r w:rsidRPr="00440484">
        <w:rPr>
          <w:color w:val="231F20"/>
        </w:rPr>
        <w:t>Department</w:t>
      </w:r>
      <w:proofErr w:type="spellEnd"/>
      <w:proofErr w:type="gramEnd"/>
      <w:r w:rsidRPr="00440484">
        <w:rPr>
          <w:color w:val="231F20"/>
        </w:rPr>
        <w:t xml:space="preserve"> of Zoology, </w:t>
      </w:r>
      <w:proofErr w:type="spellStart"/>
      <w:r w:rsidRPr="00440484">
        <w:rPr>
          <w:color w:val="231F20"/>
        </w:rPr>
        <w:t>Barrackpore</w:t>
      </w:r>
      <w:proofErr w:type="spellEnd"/>
      <w:r w:rsidRPr="00440484">
        <w:rPr>
          <w:color w:val="231F20"/>
        </w:rPr>
        <w:t xml:space="preserve"> </w:t>
      </w:r>
      <w:proofErr w:type="spellStart"/>
      <w:r w:rsidRPr="00440484">
        <w:rPr>
          <w:color w:val="231F20"/>
        </w:rPr>
        <w:t>Rastraguru</w:t>
      </w:r>
      <w:proofErr w:type="spellEnd"/>
      <w:r w:rsidRPr="00440484">
        <w:rPr>
          <w:color w:val="231F20"/>
        </w:rPr>
        <w:t xml:space="preserve"> </w:t>
      </w:r>
      <w:proofErr w:type="spellStart"/>
      <w:r w:rsidRPr="00440484">
        <w:rPr>
          <w:color w:val="231F20"/>
        </w:rPr>
        <w:t>Surendranath</w:t>
      </w:r>
      <w:proofErr w:type="spellEnd"/>
      <w:r w:rsidRPr="00440484">
        <w:rPr>
          <w:color w:val="231F20"/>
        </w:rPr>
        <w:t xml:space="preserve"> College, </w:t>
      </w:r>
      <w:proofErr w:type="spellStart"/>
      <w:r w:rsidRPr="00440484">
        <w:rPr>
          <w:color w:val="231F20"/>
        </w:rPr>
        <w:t>Barrackpore</w:t>
      </w:r>
      <w:proofErr w:type="spellEnd"/>
      <w:r w:rsidRPr="00440484">
        <w:rPr>
          <w:color w:val="231F20"/>
        </w:rPr>
        <w:t>, Kolkata., West Bengal, India</w:t>
      </w:r>
      <w:r w:rsidR="007E430A">
        <w:rPr>
          <w:color w:val="231F20"/>
        </w:rPr>
        <w:t xml:space="preserve"> PIN: 700120</w:t>
      </w:r>
    </w:p>
    <w:p w:rsidR="009234BF" w:rsidRPr="009234BF" w:rsidRDefault="009234BF" w:rsidP="00D27D73">
      <w:pPr>
        <w:autoSpaceDE w:val="0"/>
        <w:autoSpaceDN w:val="0"/>
        <w:adjustRightInd w:val="0"/>
        <w:spacing w:line="360" w:lineRule="auto"/>
        <w:jc w:val="both"/>
        <w:rPr>
          <w:b/>
          <w:bCs/>
          <w:color w:val="231F20"/>
        </w:rPr>
      </w:pPr>
      <w:proofErr w:type="gramStart"/>
      <w:r>
        <w:rPr>
          <w:color w:val="231F20"/>
          <w:vertAlign w:val="superscript"/>
        </w:rPr>
        <w:t>b</w:t>
      </w:r>
      <w:proofErr w:type="gramEnd"/>
      <w:r w:rsidRPr="00440484">
        <w:rPr>
          <w:color w:val="231F20"/>
          <w:vertAlign w:val="superscript"/>
        </w:rPr>
        <w:t xml:space="preserve"> </w:t>
      </w:r>
      <w:r w:rsidRPr="00440484">
        <w:rPr>
          <w:color w:val="231F20"/>
        </w:rPr>
        <w:t>Department of Zoology, University of Calcutta, Kolkata, India</w:t>
      </w:r>
    </w:p>
    <w:p w:rsidR="00E45689" w:rsidRPr="00440484" w:rsidRDefault="00E45689" w:rsidP="00D27D73">
      <w:pPr>
        <w:autoSpaceDE w:val="0"/>
        <w:autoSpaceDN w:val="0"/>
        <w:adjustRightInd w:val="0"/>
        <w:spacing w:line="360" w:lineRule="auto"/>
        <w:jc w:val="both"/>
        <w:rPr>
          <w:b/>
          <w:bCs/>
          <w:color w:val="231F20"/>
        </w:rPr>
      </w:pPr>
      <w:r w:rsidRPr="00440484">
        <w:rPr>
          <w:b/>
          <w:bCs/>
          <w:color w:val="231F20"/>
        </w:rPr>
        <w:t>Abstract</w:t>
      </w:r>
    </w:p>
    <w:p w:rsidR="00E14F3E" w:rsidRPr="009234BF" w:rsidRDefault="00E2726A" w:rsidP="00D27D73">
      <w:pPr>
        <w:autoSpaceDE w:val="0"/>
        <w:autoSpaceDN w:val="0"/>
        <w:adjustRightInd w:val="0"/>
        <w:spacing w:line="360" w:lineRule="auto"/>
        <w:ind w:firstLine="720"/>
        <w:jc w:val="both"/>
        <w:rPr>
          <w:bCs/>
          <w:color w:val="231F20"/>
        </w:rPr>
      </w:pPr>
      <w:r>
        <w:rPr>
          <w:color w:val="231F20"/>
        </w:rPr>
        <w:t>E</w:t>
      </w:r>
      <w:r w:rsidR="000E7A90">
        <w:rPr>
          <w:color w:val="231F20"/>
          <w:szCs w:val="20"/>
        </w:rPr>
        <w:t>xposure to Cadmium or L</w:t>
      </w:r>
      <w:r>
        <w:rPr>
          <w:color w:val="231F20"/>
          <w:szCs w:val="20"/>
        </w:rPr>
        <w:t xml:space="preserve">ead is generally considered as occupational </w:t>
      </w:r>
      <w:r w:rsidR="004A43AA">
        <w:rPr>
          <w:color w:val="231F20"/>
          <w:szCs w:val="20"/>
        </w:rPr>
        <w:t xml:space="preserve">health </w:t>
      </w:r>
      <w:r>
        <w:rPr>
          <w:color w:val="231F20"/>
          <w:szCs w:val="20"/>
        </w:rPr>
        <w:t xml:space="preserve">hazards </w:t>
      </w:r>
      <w:r w:rsidR="00C72298">
        <w:rPr>
          <w:color w:val="231F20"/>
          <w:szCs w:val="20"/>
        </w:rPr>
        <w:t>while;</w:t>
      </w:r>
      <w:r>
        <w:rPr>
          <w:color w:val="231F20"/>
          <w:szCs w:val="20"/>
        </w:rPr>
        <w:t xml:space="preserve"> contaminated ground water is the major route for human exposure to arsenic. </w:t>
      </w:r>
      <w:r w:rsidR="00E45689" w:rsidRPr="00440484">
        <w:t xml:space="preserve">An early and chronic exposure of these heavy metals may result in reduced or impaired fertility at later stage of life. This study aims to assess and compare the toxic effects of </w:t>
      </w:r>
      <w:r w:rsidR="007A04E9">
        <w:t>S</w:t>
      </w:r>
      <w:r w:rsidR="00E45689" w:rsidRPr="00440484">
        <w:t xml:space="preserve">odium </w:t>
      </w:r>
      <w:proofErr w:type="spellStart"/>
      <w:r w:rsidR="00E45689" w:rsidRPr="00440484">
        <w:t>Arsenite</w:t>
      </w:r>
      <w:proofErr w:type="spellEnd"/>
      <w:r w:rsidR="00E45689" w:rsidRPr="00440484">
        <w:t xml:space="preserve">, Cadmium Chloride and Lead Acetate in both reproductive (testes) and non-reproductive tissues (liver) of </w:t>
      </w:r>
      <w:r w:rsidR="00E45689" w:rsidRPr="007A04E9">
        <w:t>juvenile</w:t>
      </w:r>
      <w:r w:rsidR="00E45689" w:rsidRPr="00440484">
        <w:t xml:space="preserve"> and adult rats.</w:t>
      </w:r>
      <w:r w:rsidR="00E45689" w:rsidRPr="00440484">
        <w:rPr>
          <w:bCs/>
          <w:color w:val="231F20"/>
        </w:rPr>
        <w:t xml:space="preserve"> Triplicate sets of male </w:t>
      </w:r>
      <w:r w:rsidR="00E45689">
        <w:rPr>
          <w:bCs/>
          <w:color w:val="231F20"/>
        </w:rPr>
        <w:t>juvenile</w:t>
      </w:r>
      <w:r w:rsidR="00E45689" w:rsidRPr="00440484">
        <w:rPr>
          <w:color w:val="231F20"/>
        </w:rPr>
        <w:t xml:space="preserve"> </w:t>
      </w:r>
      <w:r w:rsidR="00E45689" w:rsidRPr="00440484">
        <w:t xml:space="preserve">and adult </w:t>
      </w:r>
      <w:proofErr w:type="spellStart"/>
      <w:r w:rsidR="00E45689" w:rsidRPr="00440484">
        <w:t>Wistar</w:t>
      </w:r>
      <w:proofErr w:type="spellEnd"/>
      <w:r w:rsidR="00E45689" w:rsidRPr="00440484">
        <w:t xml:space="preserve"> rats were supplied drinking water having </w:t>
      </w:r>
      <w:r w:rsidR="00E45689" w:rsidRPr="00440484">
        <w:rPr>
          <w:color w:val="231F20"/>
        </w:rPr>
        <w:t xml:space="preserve">heavy metal salts of dose 100 times higher than Maximum Contamination Limit, for 3 months and </w:t>
      </w:r>
      <w:r w:rsidR="00842176">
        <w:rPr>
          <w:color w:val="231F20"/>
        </w:rPr>
        <w:t xml:space="preserve">simultaneously, age-matched </w:t>
      </w:r>
      <w:r w:rsidR="00E45689" w:rsidRPr="00440484">
        <w:rPr>
          <w:color w:val="231F20"/>
        </w:rPr>
        <w:t>control</w:t>
      </w:r>
      <w:r w:rsidR="007A04E9">
        <w:rPr>
          <w:color w:val="231F20"/>
        </w:rPr>
        <w:t>s</w:t>
      </w:r>
      <w:r w:rsidR="0009158C">
        <w:rPr>
          <w:color w:val="231F20"/>
        </w:rPr>
        <w:t xml:space="preserve"> were taken</w:t>
      </w:r>
      <w:r w:rsidR="00E45689" w:rsidRPr="00440484">
        <w:rPr>
          <w:color w:val="231F20"/>
        </w:rPr>
        <w:t xml:space="preserve">. </w:t>
      </w:r>
      <w:r w:rsidR="007A04E9">
        <w:rPr>
          <w:color w:val="231F20"/>
        </w:rPr>
        <w:t>Effects of heavy metals were</w:t>
      </w:r>
      <w:r w:rsidR="00842176">
        <w:rPr>
          <w:color w:val="231F20"/>
        </w:rPr>
        <w:t xml:space="preserve"> assessed by studying t</w:t>
      </w:r>
      <w:r w:rsidR="00E45689" w:rsidRPr="00440484">
        <w:rPr>
          <w:color w:val="231F20"/>
        </w:rPr>
        <w:t xml:space="preserve">otal sperm </w:t>
      </w:r>
      <w:r w:rsidR="00842176">
        <w:rPr>
          <w:color w:val="231F20"/>
        </w:rPr>
        <w:t xml:space="preserve">count </w:t>
      </w:r>
      <w:r w:rsidR="00E45689" w:rsidRPr="00440484">
        <w:rPr>
          <w:color w:val="231F20"/>
        </w:rPr>
        <w:t xml:space="preserve">and defective sperm </w:t>
      </w:r>
      <w:r w:rsidR="00842176">
        <w:rPr>
          <w:color w:val="231F20"/>
        </w:rPr>
        <w:t xml:space="preserve">and by histological examinations. </w:t>
      </w:r>
      <w:r w:rsidR="00E45689" w:rsidRPr="00440484">
        <w:rPr>
          <w:color w:val="231F20"/>
        </w:rPr>
        <w:t xml:space="preserve"> Semi-quantitative RT-PCR was done in order to assess the expression level of stress proteins mRNAs i.e. Heat Shock Protein 70 (HSP70) and </w:t>
      </w:r>
      <w:proofErr w:type="spellStart"/>
      <w:r w:rsidR="00E45689" w:rsidRPr="00440484">
        <w:rPr>
          <w:color w:val="231F20"/>
        </w:rPr>
        <w:t>Metallothioneins</w:t>
      </w:r>
      <w:proofErr w:type="spellEnd"/>
      <w:r w:rsidR="00E45689" w:rsidRPr="00440484">
        <w:rPr>
          <w:color w:val="231F20"/>
        </w:rPr>
        <w:t xml:space="preserve"> (MT1 and MT2) in testes and liver of all treated and control rats. Results showed that heavy metal exposure (except arsenic) caused a significant decrease in healthy sperm count</w:t>
      </w:r>
      <w:r w:rsidR="00842176">
        <w:rPr>
          <w:color w:val="231F20"/>
        </w:rPr>
        <w:t xml:space="preserve"> </w:t>
      </w:r>
      <w:r w:rsidR="00D12245">
        <w:rPr>
          <w:bCs/>
          <w:color w:val="231F20"/>
        </w:rPr>
        <w:t xml:space="preserve">(p&lt;0.05) </w:t>
      </w:r>
      <w:r w:rsidR="00842176">
        <w:rPr>
          <w:color w:val="231F20"/>
        </w:rPr>
        <w:t>and tissue integrity</w:t>
      </w:r>
      <w:r w:rsidR="00E45689" w:rsidRPr="00440484">
        <w:rPr>
          <w:color w:val="231F20"/>
        </w:rPr>
        <w:t xml:space="preserve">.  </w:t>
      </w:r>
      <w:r w:rsidR="00E45689" w:rsidRPr="00440484">
        <w:rPr>
          <w:bCs/>
          <w:color w:val="231F20"/>
        </w:rPr>
        <w:t xml:space="preserve">The expression of HSP70 and MT1 </w:t>
      </w:r>
      <w:r w:rsidR="00E45689" w:rsidRPr="00440484">
        <w:rPr>
          <w:bCs/>
          <w:color w:val="231F20"/>
        </w:rPr>
        <w:lastRenderedPageBreak/>
        <w:t xml:space="preserve">were found higher in treated tissues </w:t>
      </w:r>
      <w:r w:rsidR="0009158C">
        <w:rPr>
          <w:bCs/>
          <w:color w:val="231F20"/>
        </w:rPr>
        <w:t>(</w:t>
      </w:r>
      <w:r w:rsidR="00E14F3E">
        <w:rPr>
          <w:bCs/>
          <w:color w:val="231F20"/>
        </w:rPr>
        <w:t xml:space="preserve">significantly in juveniles) </w:t>
      </w:r>
      <w:r w:rsidR="00E45689" w:rsidRPr="00440484">
        <w:rPr>
          <w:bCs/>
          <w:color w:val="231F20"/>
        </w:rPr>
        <w:t>compared to controls</w:t>
      </w:r>
      <w:r w:rsidR="00D12245">
        <w:rPr>
          <w:bCs/>
          <w:color w:val="231F20"/>
        </w:rPr>
        <w:t xml:space="preserve"> (p&lt;0.05)</w:t>
      </w:r>
      <w:r w:rsidR="00E45689" w:rsidRPr="00440484">
        <w:rPr>
          <w:bCs/>
          <w:color w:val="231F20"/>
        </w:rPr>
        <w:t xml:space="preserve">. Furthermore, </w:t>
      </w:r>
      <w:r w:rsidR="00E14F3E">
        <w:rPr>
          <w:bCs/>
          <w:color w:val="231F20"/>
        </w:rPr>
        <w:t>higher</w:t>
      </w:r>
      <w:r w:rsidR="00E45689" w:rsidRPr="00440484">
        <w:rPr>
          <w:bCs/>
          <w:color w:val="231F20"/>
        </w:rPr>
        <w:t xml:space="preserve"> expression of MT1 mRNA </w:t>
      </w:r>
      <w:r w:rsidR="00E14F3E">
        <w:rPr>
          <w:bCs/>
          <w:color w:val="231F20"/>
        </w:rPr>
        <w:t xml:space="preserve">can make this </w:t>
      </w:r>
      <w:r w:rsidR="00E45689" w:rsidRPr="00440484">
        <w:rPr>
          <w:bCs/>
          <w:color w:val="231F20"/>
        </w:rPr>
        <w:t xml:space="preserve">gene a good biomarker to assess heavy metal toxicity. </w:t>
      </w:r>
      <w:r w:rsidR="000E7A90">
        <w:rPr>
          <w:bCs/>
          <w:color w:val="231F20"/>
          <w:szCs w:val="20"/>
        </w:rPr>
        <w:t xml:space="preserve">This study showed that </w:t>
      </w:r>
      <w:r w:rsidR="00E14F3E">
        <w:rPr>
          <w:bCs/>
          <w:color w:val="231F20"/>
          <w:szCs w:val="20"/>
        </w:rPr>
        <w:t>juveniles are showing more severe effects compared to adults justifying the vulnerability of early chronic exposure to heavy metal</w:t>
      </w:r>
      <w:r w:rsidR="000E7A90">
        <w:rPr>
          <w:bCs/>
          <w:color w:val="231F20"/>
          <w:szCs w:val="20"/>
        </w:rPr>
        <w:t>s</w:t>
      </w:r>
      <w:r w:rsidR="00E14F3E">
        <w:rPr>
          <w:bCs/>
          <w:color w:val="231F20"/>
          <w:szCs w:val="20"/>
        </w:rPr>
        <w:t>.</w:t>
      </w:r>
    </w:p>
    <w:p w:rsidR="00E14F3E" w:rsidRDefault="00E14F3E" w:rsidP="00D27D73">
      <w:pPr>
        <w:autoSpaceDE w:val="0"/>
        <w:autoSpaceDN w:val="0"/>
        <w:adjustRightInd w:val="0"/>
        <w:spacing w:line="360" w:lineRule="auto"/>
        <w:ind w:firstLine="720"/>
        <w:jc w:val="both"/>
        <w:rPr>
          <w:bCs/>
          <w:color w:val="231F20"/>
        </w:rPr>
      </w:pPr>
    </w:p>
    <w:p w:rsidR="00E2726A" w:rsidRDefault="000B641C" w:rsidP="00D27D73">
      <w:pPr>
        <w:autoSpaceDE w:val="0"/>
        <w:autoSpaceDN w:val="0"/>
        <w:adjustRightInd w:val="0"/>
        <w:spacing w:line="360" w:lineRule="auto"/>
        <w:jc w:val="both"/>
        <w:rPr>
          <w:b/>
          <w:bCs/>
          <w:color w:val="231F20"/>
        </w:rPr>
      </w:pPr>
      <w:r w:rsidRPr="000B641C">
        <w:rPr>
          <w:b/>
          <w:bCs/>
          <w:color w:val="231F20"/>
        </w:rPr>
        <w:t>Biography:</w:t>
      </w:r>
    </w:p>
    <w:p w:rsidR="000B641C" w:rsidRPr="000B641C" w:rsidRDefault="000B641C" w:rsidP="00D27D73">
      <w:pPr>
        <w:autoSpaceDE w:val="0"/>
        <w:autoSpaceDN w:val="0"/>
        <w:adjustRightInd w:val="0"/>
        <w:spacing w:line="360" w:lineRule="auto"/>
        <w:jc w:val="both"/>
        <w:rPr>
          <w:bCs/>
          <w:color w:val="231F20"/>
        </w:rPr>
      </w:pPr>
      <w:r w:rsidRPr="000B641C">
        <w:rPr>
          <w:bCs/>
          <w:color w:val="231F20"/>
        </w:rPr>
        <w:t xml:space="preserve">Dr. </w:t>
      </w:r>
      <w:proofErr w:type="spellStart"/>
      <w:r w:rsidRPr="000B641C">
        <w:rPr>
          <w:bCs/>
          <w:color w:val="231F20"/>
        </w:rPr>
        <w:t>S</w:t>
      </w:r>
      <w:r>
        <w:rPr>
          <w:bCs/>
          <w:color w:val="231F20"/>
        </w:rPr>
        <w:t>u</w:t>
      </w:r>
      <w:r w:rsidRPr="000B641C">
        <w:rPr>
          <w:bCs/>
          <w:color w:val="231F20"/>
        </w:rPr>
        <w:t>jata</w:t>
      </w:r>
      <w:proofErr w:type="spellEnd"/>
      <w:r>
        <w:rPr>
          <w:bCs/>
          <w:color w:val="231F20"/>
        </w:rPr>
        <w:t xml:space="preserve"> De </w:t>
      </w:r>
      <w:proofErr w:type="spellStart"/>
      <w:r>
        <w:rPr>
          <w:bCs/>
          <w:color w:val="231F20"/>
        </w:rPr>
        <w:t>Chaudhuri</w:t>
      </w:r>
      <w:proofErr w:type="spellEnd"/>
      <w:r>
        <w:rPr>
          <w:bCs/>
          <w:color w:val="231F20"/>
        </w:rPr>
        <w:t xml:space="preserve"> obtained her Bachelor degree in Zoology </w:t>
      </w:r>
      <w:proofErr w:type="spellStart"/>
      <w:r>
        <w:rPr>
          <w:bCs/>
          <w:color w:val="231F20"/>
        </w:rPr>
        <w:t>Honours</w:t>
      </w:r>
      <w:proofErr w:type="spellEnd"/>
      <w:r>
        <w:rPr>
          <w:bCs/>
          <w:color w:val="231F20"/>
        </w:rPr>
        <w:t xml:space="preserve"> from Presidency College, under Calcutta University and </w:t>
      </w:r>
      <w:r w:rsidR="00D32D99">
        <w:rPr>
          <w:bCs/>
          <w:color w:val="231F20"/>
        </w:rPr>
        <w:t xml:space="preserve">did her </w:t>
      </w:r>
      <w:r>
        <w:rPr>
          <w:bCs/>
          <w:color w:val="231F20"/>
        </w:rPr>
        <w:t>Masters in Zoology from Banaras Hindu University</w:t>
      </w:r>
      <w:r w:rsidR="00D32D99">
        <w:rPr>
          <w:bCs/>
          <w:color w:val="231F20"/>
        </w:rPr>
        <w:t xml:space="preserve"> with a specialization in Human Reproductive physiology</w:t>
      </w:r>
      <w:r>
        <w:rPr>
          <w:bCs/>
          <w:color w:val="231F20"/>
        </w:rPr>
        <w:t>. Later on</w:t>
      </w:r>
      <w:r w:rsidR="00D32D99">
        <w:rPr>
          <w:bCs/>
          <w:color w:val="231F20"/>
        </w:rPr>
        <w:t>,</w:t>
      </w:r>
      <w:r>
        <w:rPr>
          <w:bCs/>
          <w:color w:val="231F20"/>
        </w:rPr>
        <w:t xml:space="preserve"> she did her Ph. D. work in Indian Institute of Chemical Biology</w:t>
      </w:r>
      <w:r w:rsidR="00D32D99">
        <w:rPr>
          <w:bCs/>
          <w:color w:val="231F20"/>
        </w:rPr>
        <w:t xml:space="preserve"> in Molecular and Human Genetics Division </w:t>
      </w:r>
      <w:r>
        <w:rPr>
          <w:bCs/>
          <w:color w:val="231F20"/>
        </w:rPr>
        <w:t xml:space="preserve">and obtained Ph. D. degree from </w:t>
      </w:r>
      <w:proofErr w:type="spellStart"/>
      <w:r>
        <w:rPr>
          <w:bCs/>
          <w:color w:val="231F20"/>
        </w:rPr>
        <w:t>Jadavpur</w:t>
      </w:r>
      <w:proofErr w:type="spellEnd"/>
      <w:r>
        <w:rPr>
          <w:bCs/>
          <w:color w:val="231F20"/>
        </w:rPr>
        <w:t xml:space="preserve"> University. </w:t>
      </w:r>
      <w:r w:rsidR="00D32D99">
        <w:rPr>
          <w:bCs/>
          <w:color w:val="231F20"/>
        </w:rPr>
        <w:t>Presently, s</w:t>
      </w:r>
      <w:r>
        <w:rPr>
          <w:bCs/>
          <w:color w:val="231F20"/>
        </w:rPr>
        <w:t xml:space="preserve">he is </w:t>
      </w:r>
      <w:r w:rsidR="00D32D99">
        <w:rPr>
          <w:bCs/>
          <w:color w:val="231F20"/>
        </w:rPr>
        <w:t>working as Assistant Professor and Head, D</w:t>
      </w:r>
      <w:r>
        <w:rPr>
          <w:bCs/>
          <w:color w:val="231F20"/>
        </w:rPr>
        <w:t xml:space="preserve">epartment of Zoology in </w:t>
      </w:r>
      <w:proofErr w:type="spellStart"/>
      <w:r>
        <w:rPr>
          <w:bCs/>
          <w:color w:val="231F20"/>
        </w:rPr>
        <w:t>Barrackpore</w:t>
      </w:r>
      <w:proofErr w:type="spellEnd"/>
      <w:r w:rsidR="00D32D99">
        <w:rPr>
          <w:bCs/>
          <w:color w:val="231F20"/>
        </w:rPr>
        <w:t xml:space="preserve"> </w:t>
      </w:r>
      <w:proofErr w:type="spellStart"/>
      <w:r w:rsidR="00D32D99">
        <w:rPr>
          <w:bCs/>
          <w:color w:val="231F20"/>
        </w:rPr>
        <w:t>Rastraguru</w:t>
      </w:r>
      <w:proofErr w:type="spellEnd"/>
      <w:r w:rsidR="00D32D99">
        <w:rPr>
          <w:bCs/>
          <w:color w:val="231F20"/>
        </w:rPr>
        <w:t xml:space="preserve"> </w:t>
      </w:r>
      <w:proofErr w:type="spellStart"/>
      <w:r w:rsidR="00D32D99">
        <w:rPr>
          <w:bCs/>
          <w:color w:val="231F20"/>
        </w:rPr>
        <w:t>Surendranath</w:t>
      </w:r>
      <w:proofErr w:type="spellEnd"/>
      <w:r w:rsidR="00D32D99">
        <w:rPr>
          <w:bCs/>
          <w:color w:val="231F20"/>
        </w:rPr>
        <w:t xml:space="preserve"> College for almost 10 years.</w:t>
      </w:r>
    </w:p>
    <w:p w:rsidR="00E45689" w:rsidRDefault="00E45689" w:rsidP="00D27D73">
      <w:pPr>
        <w:autoSpaceDE w:val="0"/>
        <w:autoSpaceDN w:val="0"/>
        <w:adjustRightInd w:val="0"/>
        <w:spacing w:line="360" w:lineRule="auto"/>
        <w:jc w:val="both"/>
        <w:rPr>
          <w:bCs/>
          <w:color w:val="231F20"/>
        </w:rPr>
      </w:pPr>
    </w:p>
    <w:p w:rsidR="00B06CD8" w:rsidRDefault="00B06CD8" w:rsidP="00D27D73">
      <w:pPr>
        <w:autoSpaceDE w:val="0"/>
        <w:autoSpaceDN w:val="0"/>
        <w:adjustRightInd w:val="0"/>
        <w:spacing w:line="360" w:lineRule="auto"/>
        <w:jc w:val="both"/>
        <w:rPr>
          <w:color w:val="231F20"/>
        </w:rPr>
      </w:pPr>
      <w:r w:rsidRPr="00B06CD8">
        <w:rPr>
          <w:b/>
          <w:bCs/>
          <w:color w:val="231F20"/>
        </w:rPr>
        <w:t xml:space="preserve">Keywords: </w:t>
      </w:r>
      <w:r w:rsidRPr="00440484">
        <w:rPr>
          <w:color w:val="231F20"/>
        </w:rPr>
        <w:t xml:space="preserve">Testes; Arsenic; Cadmium; Lead; Heat Shock Protein 70; </w:t>
      </w:r>
      <w:proofErr w:type="spellStart"/>
      <w:r w:rsidRPr="00440484">
        <w:rPr>
          <w:color w:val="231F20"/>
        </w:rPr>
        <w:t>Metallothionein</w:t>
      </w:r>
      <w:proofErr w:type="spellEnd"/>
    </w:p>
    <w:p w:rsidR="00D27D73" w:rsidRDefault="00D27D73" w:rsidP="00D27D73">
      <w:pPr>
        <w:autoSpaceDE w:val="0"/>
        <w:autoSpaceDN w:val="0"/>
        <w:adjustRightInd w:val="0"/>
        <w:spacing w:line="360" w:lineRule="auto"/>
        <w:jc w:val="both"/>
        <w:rPr>
          <w:b/>
          <w:color w:val="231F20"/>
        </w:rPr>
      </w:pPr>
    </w:p>
    <w:p w:rsidR="00B06CD8" w:rsidRDefault="00B06CD8" w:rsidP="00D27D73">
      <w:pPr>
        <w:autoSpaceDE w:val="0"/>
        <w:autoSpaceDN w:val="0"/>
        <w:adjustRightInd w:val="0"/>
        <w:spacing w:line="360" w:lineRule="auto"/>
        <w:jc w:val="both"/>
        <w:rPr>
          <w:color w:val="231F20"/>
        </w:rPr>
      </w:pPr>
      <w:r w:rsidRPr="00B06CD8">
        <w:rPr>
          <w:b/>
          <w:color w:val="231F20"/>
        </w:rPr>
        <w:t>Desired Presentation:</w:t>
      </w:r>
      <w:r>
        <w:rPr>
          <w:color w:val="231F20"/>
        </w:rPr>
        <w:t xml:space="preserve"> Either oral or poster</w:t>
      </w:r>
    </w:p>
    <w:p w:rsidR="00D27D73" w:rsidRDefault="00D27D73" w:rsidP="00D27D73">
      <w:pPr>
        <w:autoSpaceDE w:val="0"/>
        <w:autoSpaceDN w:val="0"/>
        <w:adjustRightInd w:val="0"/>
        <w:spacing w:line="360" w:lineRule="auto"/>
        <w:jc w:val="both"/>
        <w:rPr>
          <w:b/>
          <w:color w:val="231F20"/>
        </w:rPr>
      </w:pPr>
    </w:p>
    <w:p w:rsidR="00B06CD8" w:rsidRDefault="00B06CD8" w:rsidP="00D27D73">
      <w:pPr>
        <w:autoSpaceDE w:val="0"/>
        <w:autoSpaceDN w:val="0"/>
        <w:adjustRightInd w:val="0"/>
        <w:spacing w:line="360" w:lineRule="auto"/>
        <w:jc w:val="both"/>
        <w:rPr>
          <w:b/>
          <w:color w:val="231F20"/>
        </w:rPr>
      </w:pPr>
      <w:r w:rsidRPr="00B06CD8">
        <w:rPr>
          <w:b/>
          <w:color w:val="231F20"/>
        </w:rPr>
        <w:t>Topic:</w:t>
      </w:r>
      <w:r w:rsidR="006A1E9C">
        <w:rPr>
          <w:b/>
          <w:color w:val="231F20"/>
        </w:rPr>
        <w:t xml:space="preserve"> </w:t>
      </w:r>
      <w:r w:rsidR="006A1E9C" w:rsidRPr="006A1E9C">
        <w:rPr>
          <w:color w:val="231F20"/>
        </w:rPr>
        <w:t>Track 3: Occupational Health and Toxicology</w:t>
      </w:r>
    </w:p>
    <w:p w:rsidR="00D27D73" w:rsidRDefault="00D27D73" w:rsidP="00D27D73">
      <w:pPr>
        <w:autoSpaceDE w:val="0"/>
        <w:autoSpaceDN w:val="0"/>
        <w:adjustRightInd w:val="0"/>
        <w:spacing w:line="360" w:lineRule="auto"/>
        <w:jc w:val="both"/>
        <w:rPr>
          <w:b/>
          <w:color w:val="231F20"/>
        </w:rPr>
      </w:pPr>
    </w:p>
    <w:p w:rsidR="00B06CD8" w:rsidRDefault="00B06CD8" w:rsidP="00D27D73">
      <w:pPr>
        <w:autoSpaceDE w:val="0"/>
        <w:autoSpaceDN w:val="0"/>
        <w:adjustRightInd w:val="0"/>
        <w:spacing w:line="360" w:lineRule="auto"/>
        <w:jc w:val="both"/>
        <w:rPr>
          <w:color w:val="231F20"/>
        </w:rPr>
      </w:pPr>
      <w:r>
        <w:rPr>
          <w:b/>
          <w:color w:val="231F20"/>
        </w:rPr>
        <w:t>Corresponding Author Details:</w:t>
      </w:r>
      <w:r w:rsidRPr="00B06CD8">
        <w:rPr>
          <w:color w:val="231F20"/>
        </w:rPr>
        <w:t xml:space="preserve"> </w:t>
      </w:r>
    </w:p>
    <w:p w:rsidR="00B06CD8" w:rsidRDefault="00B06CD8" w:rsidP="00D27D73">
      <w:pPr>
        <w:autoSpaceDE w:val="0"/>
        <w:autoSpaceDN w:val="0"/>
        <w:adjustRightInd w:val="0"/>
        <w:spacing w:line="360" w:lineRule="auto"/>
        <w:jc w:val="both"/>
        <w:rPr>
          <w:color w:val="231F20"/>
        </w:rPr>
      </w:pPr>
      <w:r w:rsidRPr="00440484">
        <w:rPr>
          <w:color w:val="231F20"/>
        </w:rPr>
        <w:t xml:space="preserve">Dr. Sujata De Chaudhuri, </w:t>
      </w:r>
    </w:p>
    <w:p w:rsidR="00B06CD8" w:rsidRDefault="00B06CD8" w:rsidP="00D27D73">
      <w:pPr>
        <w:autoSpaceDE w:val="0"/>
        <w:autoSpaceDN w:val="0"/>
        <w:adjustRightInd w:val="0"/>
        <w:spacing w:line="360" w:lineRule="auto"/>
        <w:jc w:val="both"/>
        <w:rPr>
          <w:color w:val="231F20"/>
        </w:rPr>
      </w:pPr>
      <w:r>
        <w:rPr>
          <w:color w:val="231F20"/>
        </w:rPr>
        <w:t xml:space="preserve">Head, </w:t>
      </w:r>
      <w:r w:rsidRPr="00440484">
        <w:rPr>
          <w:color w:val="231F20"/>
        </w:rPr>
        <w:t xml:space="preserve">Assistant Professor, Department of Zoology, </w:t>
      </w:r>
    </w:p>
    <w:p w:rsidR="00B06CD8" w:rsidRDefault="00B06CD8" w:rsidP="00D27D73">
      <w:pPr>
        <w:autoSpaceDE w:val="0"/>
        <w:autoSpaceDN w:val="0"/>
        <w:adjustRightInd w:val="0"/>
        <w:spacing w:line="360" w:lineRule="auto"/>
        <w:jc w:val="both"/>
        <w:rPr>
          <w:color w:val="231F20"/>
        </w:rPr>
      </w:pPr>
      <w:proofErr w:type="spellStart"/>
      <w:r w:rsidRPr="00440484">
        <w:rPr>
          <w:color w:val="231F20"/>
        </w:rPr>
        <w:t>Barrackpore</w:t>
      </w:r>
      <w:proofErr w:type="spellEnd"/>
      <w:r w:rsidRPr="00440484">
        <w:rPr>
          <w:color w:val="231F20"/>
        </w:rPr>
        <w:t xml:space="preserve"> </w:t>
      </w:r>
      <w:proofErr w:type="spellStart"/>
      <w:r w:rsidRPr="00440484">
        <w:rPr>
          <w:color w:val="231F20"/>
        </w:rPr>
        <w:t>Rastraguru</w:t>
      </w:r>
      <w:proofErr w:type="spellEnd"/>
      <w:r w:rsidRPr="00440484">
        <w:rPr>
          <w:color w:val="231F20"/>
        </w:rPr>
        <w:t xml:space="preserve"> </w:t>
      </w:r>
      <w:proofErr w:type="spellStart"/>
      <w:r w:rsidRPr="00440484">
        <w:rPr>
          <w:color w:val="231F20"/>
        </w:rPr>
        <w:t>Surendranath</w:t>
      </w:r>
      <w:proofErr w:type="spellEnd"/>
      <w:r w:rsidRPr="00440484">
        <w:rPr>
          <w:color w:val="231F20"/>
        </w:rPr>
        <w:t xml:space="preserve"> College, </w:t>
      </w:r>
    </w:p>
    <w:p w:rsidR="00B06CD8" w:rsidRDefault="006A3765" w:rsidP="00D27D73">
      <w:pPr>
        <w:autoSpaceDE w:val="0"/>
        <w:autoSpaceDN w:val="0"/>
        <w:adjustRightInd w:val="0"/>
        <w:spacing w:line="360" w:lineRule="auto"/>
        <w:jc w:val="both"/>
        <w:rPr>
          <w:color w:val="231F20"/>
        </w:rPr>
      </w:pPr>
      <w:proofErr w:type="spellStart"/>
      <w:r>
        <w:rPr>
          <w:color w:val="231F20"/>
        </w:rPr>
        <w:t>Barrackpore</w:t>
      </w:r>
      <w:proofErr w:type="spellEnd"/>
      <w:r>
        <w:rPr>
          <w:color w:val="231F20"/>
        </w:rPr>
        <w:t>,</w:t>
      </w:r>
      <w:r w:rsidR="00B06CD8" w:rsidRPr="00440484">
        <w:rPr>
          <w:color w:val="231F20"/>
        </w:rPr>
        <w:t xml:space="preserve"> West Bengal, India, </w:t>
      </w:r>
      <w:r>
        <w:rPr>
          <w:color w:val="231F20"/>
        </w:rPr>
        <w:t xml:space="preserve">PIN: </w:t>
      </w:r>
      <w:r w:rsidRPr="00440484">
        <w:rPr>
          <w:color w:val="231F20"/>
        </w:rPr>
        <w:t>700 120</w:t>
      </w:r>
    </w:p>
    <w:p w:rsidR="00B06CD8" w:rsidRDefault="00B06CD8" w:rsidP="00D27D73">
      <w:pPr>
        <w:autoSpaceDE w:val="0"/>
        <w:autoSpaceDN w:val="0"/>
        <w:adjustRightInd w:val="0"/>
        <w:spacing w:line="360" w:lineRule="auto"/>
        <w:jc w:val="both"/>
        <w:rPr>
          <w:color w:val="231F20"/>
        </w:rPr>
      </w:pPr>
      <w:r>
        <w:rPr>
          <w:color w:val="231F20"/>
        </w:rPr>
        <w:t>Contact</w:t>
      </w:r>
      <w:r w:rsidRPr="00440484">
        <w:rPr>
          <w:color w:val="231F20"/>
        </w:rPr>
        <w:t xml:space="preserve"> number: +91 9831967951, </w:t>
      </w:r>
    </w:p>
    <w:p w:rsidR="00B06CD8" w:rsidRPr="00B06CD8" w:rsidRDefault="00B06CD8" w:rsidP="00D27D73">
      <w:pPr>
        <w:autoSpaceDE w:val="0"/>
        <w:autoSpaceDN w:val="0"/>
        <w:adjustRightInd w:val="0"/>
        <w:spacing w:line="360" w:lineRule="auto"/>
        <w:jc w:val="both"/>
        <w:rPr>
          <w:b/>
          <w:bCs/>
          <w:color w:val="231F20"/>
        </w:rPr>
      </w:pPr>
      <w:proofErr w:type="gramStart"/>
      <w:r w:rsidRPr="00440484">
        <w:rPr>
          <w:color w:val="231F20"/>
        </w:rPr>
        <w:t>email</w:t>
      </w:r>
      <w:proofErr w:type="gramEnd"/>
      <w:r w:rsidRPr="00440484">
        <w:rPr>
          <w:color w:val="231F20"/>
        </w:rPr>
        <w:t xml:space="preserve"> address: sujata7j@gmail.com</w:t>
      </w:r>
    </w:p>
    <w:sectPr w:rsidR="00B06CD8" w:rsidRPr="00B06CD8" w:rsidSect="00F2374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1"/>
  <w:proofState w:spelling="clean" w:grammar="clean"/>
  <w:defaultTabStop w:val="720"/>
  <w:characterSpacingControl w:val="doNotCompress"/>
  <w:compat/>
  <w:rsids>
    <w:rsidRoot w:val="00E45689"/>
    <w:rsid w:val="00041C33"/>
    <w:rsid w:val="0009158C"/>
    <w:rsid w:val="000B641C"/>
    <w:rsid w:val="000E7A90"/>
    <w:rsid w:val="00181843"/>
    <w:rsid w:val="00251E9C"/>
    <w:rsid w:val="003B6C24"/>
    <w:rsid w:val="003D7450"/>
    <w:rsid w:val="004A43AA"/>
    <w:rsid w:val="006241E3"/>
    <w:rsid w:val="00655C03"/>
    <w:rsid w:val="006A1E9C"/>
    <w:rsid w:val="006A3765"/>
    <w:rsid w:val="007A04E9"/>
    <w:rsid w:val="007E430A"/>
    <w:rsid w:val="00842176"/>
    <w:rsid w:val="008B17FC"/>
    <w:rsid w:val="009234BF"/>
    <w:rsid w:val="00B06CD8"/>
    <w:rsid w:val="00C72298"/>
    <w:rsid w:val="00D12245"/>
    <w:rsid w:val="00D27D73"/>
    <w:rsid w:val="00D32D99"/>
    <w:rsid w:val="00D4409B"/>
    <w:rsid w:val="00E14F3E"/>
    <w:rsid w:val="00E2726A"/>
    <w:rsid w:val="00E45689"/>
    <w:rsid w:val="00F23748"/>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5689"/>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B6C24"/>
    <w:rPr>
      <w:rFonts w:ascii="Tahoma" w:hAnsi="Tahoma" w:cs="Tahoma"/>
      <w:sz w:val="16"/>
      <w:szCs w:val="16"/>
    </w:rPr>
  </w:style>
  <w:style w:type="character" w:customStyle="1" w:styleId="BalloonTextChar">
    <w:name w:val="Balloon Text Char"/>
    <w:basedOn w:val="DefaultParagraphFont"/>
    <w:link w:val="BalloonText"/>
    <w:uiPriority w:val="99"/>
    <w:semiHidden/>
    <w:rsid w:val="003B6C24"/>
    <w:rPr>
      <w:rFonts w:ascii="Tahoma" w:eastAsia="Times New Roman"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71F9D6-75B0-425C-A3F8-5962F8306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227</TotalTime>
  <Pages>2</Pages>
  <Words>464</Words>
  <Characters>2646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aspire</dc:creator>
  <cp:keywords/>
  <dc:description/>
  <cp:lastModifiedBy>aspire</cp:lastModifiedBy>
  <cp:revision>15</cp:revision>
  <dcterms:created xsi:type="dcterms:W3CDTF">2018-02-16T14:21:00Z</dcterms:created>
  <dcterms:modified xsi:type="dcterms:W3CDTF">2018-02-17T11:30:00Z</dcterms:modified>
</cp:coreProperties>
</file>