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3FE" w:rsidRDefault="00EE03FE" w:rsidP="00EE03FE">
      <w:r w:rsidRPr="00032E64">
        <w:rPr>
          <w:b/>
          <w:u w:val="single"/>
        </w:rPr>
        <w:t xml:space="preserve">WORK </w:t>
      </w:r>
      <w:r>
        <w:rPr>
          <w:b/>
          <w:u w:val="single"/>
        </w:rPr>
        <w:t>HEALTH</w:t>
      </w:r>
      <w:r w:rsidRPr="00032E64">
        <w:rPr>
          <w:b/>
          <w:u w:val="single"/>
        </w:rPr>
        <w:t xml:space="preserve"> AND SAFETY </w:t>
      </w:r>
      <w:r>
        <w:rPr>
          <w:b/>
          <w:u w:val="single"/>
        </w:rPr>
        <w:t>MANAGEMENT</w:t>
      </w:r>
      <w:r w:rsidRPr="00032E64">
        <w:rPr>
          <w:b/>
          <w:u w:val="single"/>
        </w:rPr>
        <w:t xml:space="preserve"> – A CASE STUDY </w:t>
      </w:r>
      <w:r>
        <w:rPr>
          <w:b/>
          <w:u w:val="single"/>
        </w:rPr>
        <w:t xml:space="preserve">FOR </w:t>
      </w:r>
      <w:r w:rsidRPr="00032E64">
        <w:rPr>
          <w:b/>
          <w:u w:val="single"/>
        </w:rPr>
        <w:t>PETROLEUM REFINERY</w:t>
      </w:r>
      <w:r>
        <w:t>.</w:t>
      </w:r>
    </w:p>
    <w:p w:rsidR="00EE03FE" w:rsidRDefault="00EE03FE" w:rsidP="00EE03FE">
      <w:pPr>
        <w:spacing w:after="0"/>
        <w:jc w:val="right"/>
        <w:rPr>
          <w:rFonts w:ascii="Arial" w:eastAsia="Times New Roman" w:hAnsi="Arial" w:cs="Arial"/>
          <w:b/>
          <w:szCs w:val="19"/>
          <w:lang w:eastAsia="en-IN"/>
        </w:rPr>
      </w:pPr>
      <w:r>
        <w:rPr>
          <w:rFonts w:ascii="Arial" w:eastAsia="Times New Roman" w:hAnsi="Arial" w:cs="Arial"/>
          <w:b/>
          <w:szCs w:val="19"/>
          <w:lang w:eastAsia="en-IN"/>
        </w:rPr>
        <w:t>By</w:t>
      </w:r>
    </w:p>
    <w:p w:rsidR="00EE03FE" w:rsidRDefault="00EE03FE" w:rsidP="00EE03FE">
      <w:pPr>
        <w:spacing w:after="0"/>
        <w:jc w:val="right"/>
        <w:rPr>
          <w:rFonts w:ascii="Arial" w:eastAsia="Times New Roman" w:hAnsi="Arial" w:cs="Arial"/>
          <w:b/>
          <w:szCs w:val="19"/>
          <w:lang w:eastAsia="en-IN"/>
        </w:rPr>
      </w:pPr>
      <w:proofErr w:type="spellStart"/>
      <w:r>
        <w:rPr>
          <w:rFonts w:ascii="Arial" w:eastAsia="Times New Roman" w:hAnsi="Arial" w:cs="Arial"/>
          <w:b/>
          <w:szCs w:val="19"/>
          <w:lang w:eastAsia="en-IN"/>
        </w:rPr>
        <w:t>Dr.T.Sahoo</w:t>
      </w:r>
      <w:proofErr w:type="spellEnd"/>
    </w:p>
    <w:p w:rsidR="00EE03FE" w:rsidRDefault="00EE03FE" w:rsidP="00EE03FE">
      <w:pPr>
        <w:spacing w:after="0"/>
        <w:jc w:val="right"/>
        <w:rPr>
          <w:rFonts w:ascii="Arial" w:eastAsia="Times New Roman" w:hAnsi="Arial" w:cs="Arial"/>
          <w:b/>
          <w:szCs w:val="19"/>
          <w:lang w:eastAsia="en-IN"/>
        </w:rPr>
      </w:pPr>
      <w:r>
        <w:rPr>
          <w:rFonts w:ascii="Arial" w:eastAsia="Times New Roman" w:hAnsi="Arial" w:cs="Arial"/>
          <w:b/>
          <w:szCs w:val="19"/>
          <w:lang w:eastAsia="en-IN"/>
        </w:rPr>
        <w:t>General Manager</w:t>
      </w:r>
    </w:p>
    <w:p w:rsidR="00EE03FE" w:rsidRDefault="00EE03FE" w:rsidP="00EE03FE">
      <w:pPr>
        <w:spacing w:after="0"/>
        <w:jc w:val="right"/>
        <w:rPr>
          <w:rFonts w:ascii="Arial" w:eastAsia="Times New Roman" w:hAnsi="Arial" w:cs="Arial"/>
          <w:b/>
          <w:szCs w:val="19"/>
          <w:lang w:eastAsia="en-IN"/>
        </w:rPr>
      </w:pPr>
      <w:r>
        <w:rPr>
          <w:rFonts w:ascii="Arial" w:eastAsia="Times New Roman" w:hAnsi="Arial" w:cs="Arial"/>
          <w:b/>
          <w:szCs w:val="19"/>
          <w:lang w:eastAsia="en-IN"/>
        </w:rPr>
        <w:t>Indian Oil Corporation ltd.</w:t>
      </w:r>
    </w:p>
    <w:p w:rsidR="00EE03FE" w:rsidRDefault="00EE03FE" w:rsidP="00EE03FE">
      <w:pPr>
        <w:spacing w:after="0"/>
        <w:jc w:val="right"/>
        <w:rPr>
          <w:rFonts w:ascii="Arial" w:eastAsia="Times New Roman" w:hAnsi="Arial" w:cs="Arial"/>
          <w:b/>
          <w:szCs w:val="19"/>
          <w:lang w:eastAsia="en-IN"/>
        </w:rPr>
      </w:pPr>
    </w:p>
    <w:p w:rsidR="00EE03FE" w:rsidRDefault="00EE03FE" w:rsidP="00EE03FE"/>
    <w:p w:rsidR="00EE03FE" w:rsidRPr="00781729" w:rsidRDefault="00EE03FE" w:rsidP="00EE03FE">
      <w:r w:rsidRPr="00885CF4">
        <w:t>Occupational health and safety is one of the most important aspects of human concern. It aims an adaptation of working environment to workers for the promotion and maintenance of the highest degree of physical, mental and social well being of workers in all occupations</w:t>
      </w:r>
      <w:r>
        <w:t>.</w:t>
      </w:r>
      <w:r w:rsidRPr="003A4275">
        <w:t xml:space="preserve"> Each year, work-related injuries and diseases kill an estimated 2 million people worldwide, which is greater than the global annual number of deaths from malaria</w:t>
      </w:r>
      <w:r>
        <w:t>.</w:t>
      </w:r>
      <w:r w:rsidRPr="00781729">
        <w:t xml:space="preserve"> Health Hazards which could result in the development of diseases and sicknesses is categorized into Physical Health Hazard, Chemical Health Hazard, Biological Health Hazard, Mechanical/Ergonomic Health Hazard and Psychosocial Health Hazard. These Health Hazards, usually, could be associated with most industrialized Organization and the Oil and Gas Refinery is not left out.</w:t>
      </w:r>
    </w:p>
    <w:p w:rsidR="00EE03FE" w:rsidRDefault="00EE03FE" w:rsidP="00EE03FE">
      <w:r w:rsidRPr="00530787">
        <w:t>To address occupational health and safety, a business should identify the workplace hazards.</w:t>
      </w:r>
      <w:r>
        <w:t xml:space="preserve"> The most significant occupational health and safety hazards occur during the operational phase of a petroleum refining facility and primarily include:  </w:t>
      </w:r>
    </w:p>
    <w:p w:rsidR="00EE03FE" w:rsidRDefault="00EE03FE" w:rsidP="00EE03FE">
      <w:r w:rsidRPr="00C25C12">
        <w:t xml:space="preserve">• </w:t>
      </w:r>
      <w:proofErr w:type="spellStart"/>
      <w:r>
        <w:t>Slip</w:t>
      </w:r>
      <w:proofErr w:type="gramStart"/>
      <w:r>
        <w:t>,trip</w:t>
      </w:r>
      <w:proofErr w:type="spellEnd"/>
      <w:proofErr w:type="gramEnd"/>
      <w:r>
        <w:t xml:space="preserve"> and fall• Process Safety • Oxygen-deficient atmosphere • Chemical hazards • Fire and explosions</w:t>
      </w:r>
    </w:p>
    <w:p w:rsidR="00EE03FE" w:rsidRDefault="00EE03FE" w:rsidP="00EE03FE">
      <w:r w:rsidRPr="006240BB">
        <w:t>Facility-specific occupational health and safety issues should be identified based on job safety analysis or comprehensive hazard or risk assessment, using established methodologies such as a hazard and operability study [HAZOP]</w:t>
      </w:r>
      <w:r>
        <w:t>.</w:t>
      </w:r>
      <w:r w:rsidRPr="00530787">
        <w:t xml:space="preserve">All hazards have the potential to cause different types and severities of harm, ranging from minor discomfort to a serious injury or death. </w:t>
      </w:r>
      <w:r w:rsidRPr="00530787">
        <w:rPr>
          <w:rFonts w:ascii="Calibri" w:hAnsi="Calibri" w:cs="Calibri"/>
        </w:rPr>
        <w:t xml:space="preserve"> </w:t>
      </w:r>
      <w:proofErr w:type="gramStart"/>
      <w:r w:rsidRPr="00530787">
        <w:t>How</w:t>
      </w:r>
      <w:proofErr w:type="gramEnd"/>
      <w:r w:rsidRPr="00530787">
        <w:t xml:space="preserve"> severe is the harm? Could the hazard cause death, serious injuries, illness or only minor injuries requiring first aid? </w:t>
      </w:r>
      <w:r w:rsidRPr="00530787">
        <w:rPr>
          <w:rFonts w:ascii="Calibri" w:hAnsi="Calibri" w:cs="Calibri"/>
        </w:rPr>
        <w:t xml:space="preserve"> </w:t>
      </w:r>
      <w:proofErr w:type="gramStart"/>
      <w:r w:rsidRPr="00530787">
        <w:rPr>
          <w:rFonts w:ascii="Calibri" w:hAnsi="Calibri" w:cs="Calibri"/>
        </w:rPr>
        <w:t>What</w:t>
      </w:r>
      <w:proofErr w:type="gramEnd"/>
      <w:r w:rsidRPr="00530787">
        <w:rPr>
          <w:rFonts w:ascii="Calibri" w:hAnsi="Calibri" w:cs="Calibri"/>
        </w:rPr>
        <w:t xml:space="preserve"> factors could influence the severity of harm that occurs?</w:t>
      </w:r>
      <w:r>
        <w:rPr>
          <w:rFonts w:ascii="Calibri" w:hAnsi="Calibri" w:cs="Calibri"/>
        </w:rPr>
        <w:t xml:space="preserve"> </w:t>
      </w:r>
      <w:r w:rsidRPr="00530787">
        <w:t>In most cases, incidents occur as a result of a chain of events and a failure of one or more links in that chain. If one or more of the events can be stopped or changed, the risk may be eliminated or reduced. One way of working out the chain of events is to determine the starting point where things begin to go wrong and then consider: ‘If this happens, what may happen next?’You must consider various control options and choose the control that most effectively eliminates the hazard or minimises the risk in the circumstances. This may involve a single control measure or a combination of different controls that together provide the highest level of protection that is reasonably practicable.</w:t>
      </w:r>
    </w:p>
    <w:p w:rsidR="00EE03FE" w:rsidRDefault="00EE03FE" w:rsidP="00EE03FE">
      <w:r w:rsidRPr="00781729">
        <w:t xml:space="preserve">The purpose of this study is to:  </w:t>
      </w:r>
    </w:p>
    <w:p w:rsidR="00EE03FE" w:rsidRDefault="00EE03FE" w:rsidP="00EE03FE">
      <w:r w:rsidRPr="00781729">
        <w:t>1. Identify the Occupational Health Hazards among Refinery Workers.</w:t>
      </w:r>
    </w:p>
    <w:p w:rsidR="00EE03FE" w:rsidRDefault="00EE03FE" w:rsidP="00EE03FE">
      <w:r w:rsidRPr="00781729">
        <w:t xml:space="preserve"> 2. Determine the awareness of the workers on Occupational Health hazards. </w:t>
      </w:r>
    </w:p>
    <w:p w:rsidR="00EE03FE" w:rsidRDefault="00EE03FE" w:rsidP="00EE03FE">
      <w:r w:rsidRPr="00781729">
        <w:t>3. Assess the risk associated with the Health Hazards.</w:t>
      </w:r>
    </w:p>
    <w:p w:rsidR="00EE03FE" w:rsidRDefault="00EE03FE" w:rsidP="00EE03FE">
      <w:r w:rsidRPr="00781729">
        <w:t xml:space="preserve"> 4. Evaluate the Occupational Health Practice in the Refinery. </w:t>
      </w:r>
    </w:p>
    <w:p w:rsidR="00EE03FE" w:rsidRDefault="00EE03FE" w:rsidP="00EE03FE">
      <w:r w:rsidRPr="00781729">
        <w:t xml:space="preserve">5. Recommends control to prevent and mitigate the effects of the Health Hazards on the health and well-being of the workers. </w:t>
      </w:r>
    </w:p>
    <w:p w:rsidR="00EE03FE" w:rsidRDefault="00EE03FE" w:rsidP="00EE03FE"/>
    <w:p w:rsidR="00EE03FE" w:rsidRDefault="00EE03FE" w:rsidP="00EE03FE">
      <w:r>
        <w:lastRenderedPageBreak/>
        <w:t>D</w:t>
      </w:r>
      <w:r w:rsidRPr="007F4BA1">
        <w:t xml:space="preserve">ata was collected through open-ended Questionnaires to the workers and the Occupational Health </w:t>
      </w:r>
      <w:r>
        <w:t>manager</w:t>
      </w:r>
      <w:r w:rsidRPr="007F4BA1">
        <w:t xml:space="preserve">. Also, Environmental Monitoring/Surveillance was carried out in </w:t>
      </w:r>
      <w:r>
        <w:t>some</w:t>
      </w:r>
      <w:r w:rsidRPr="007F4BA1">
        <w:t xml:space="preserve"> units of the Refinery. The questionnaire was administered to the workers randomly and was used to identify the Health Hazards, determine the awareness of the workers of the Health Hazards and evaluate the Occupational Health Practice that exists in the Refinery. Environmental Monitoring/Surveillance which includes the use of specialized equipments and good housekeeping were used to identify the different Health Hazards, and also, to assess the risk associated with the Health Hazards identified. Hazard Risk Assessment Matrix was used to identify the Health Hazards and th</w:t>
      </w:r>
      <w:r>
        <w:t xml:space="preserve">e risks associated with them.  </w:t>
      </w:r>
    </w:p>
    <w:p w:rsidR="00EE03FE" w:rsidRPr="00781729" w:rsidRDefault="00EE03FE" w:rsidP="00EE03FE"/>
    <w:p w:rsidR="00EE03FE" w:rsidRDefault="00EE03FE" w:rsidP="00EE03FE">
      <w:r>
        <w:t xml:space="preserve">The implementation of a work health and safety management system  (WHSMS) can contribute to optimal work health and safety outcomes for all   parties at </w:t>
      </w:r>
      <w:proofErr w:type="spellStart"/>
      <w:r>
        <w:t>work.The</w:t>
      </w:r>
      <w:proofErr w:type="spellEnd"/>
      <w:r>
        <w:t xml:space="preserve"> </w:t>
      </w:r>
      <w:r w:rsidRPr="00DA70F0">
        <w:t>WHSMS</w:t>
      </w:r>
      <w:r>
        <w:t xml:space="preserve"> used  in this paper  has  </w:t>
      </w:r>
      <w:r w:rsidRPr="00DA70F0">
        <w:t xml:space="preserve">five key principles </w:t>
      </w:r>
      <w:r>
        <w:t xml:space="preserve"> </w:t>
      </w:r>
      <w:r w:rsidRPr="00DA70F0">
        <w:t xml:space="preserve">Policy </w:t>
      </w:r>
      <w:r>
        <w:t>,</w:t>
      </w:r>
      <w:r w:rsidRPr="00DA70F0">
        <w:t xml:space="preserve"> Planning </w:t>
      </w:r>
      <w:r>
        <w:t>,</w:t>
      </w:r>
      <w:r w:rsidRPr="00DA70F0">
        <w:t xml:space="preserve"> Implementation </w:t>
      </w:r>
      <w:r>
        <w:t>,</w:t>
      </w:r>
      <w:r w:rsidRPr="00DA70F0">
        <w:t xml:space="preserve"> Measurement and </w:t>
      </w:r>
      <w:r>
        <w:t xml:space="preserve"> evaluation,</w:t>
      </w:r>
      <w:r w:rsidRPr="00DA70F0">
        <w:t xml:space="preserve"> Management review</w:t>
      </w:r>
      <w:r>
        <w:t xml:space="preserve">. </w:t>
      </w:r>
    </w:p>
    <w:p w:rsidR="00EE03FE" w:rsidRDefault="00EE03FE" w:rsidP="00EE03FE"/>
    <w:p w:rsidR="00EE03FE" w:rsidRDefault="00EE03FE" w:rsidP="00EE03FE">
      <w:r>
        <w:t xml:space="preserve">Key word- </w:t>
      </w:r>
      <w:r w:rsidRPr="00781729">
        <w:t>Occupational Health Hazards</w:t>
      </w:r>
      <w:r>
        <w:t>,</w:t>
      </w:r>
      <w:r w:rsidRPr="00891F23">
        <w:t xml:space="preserve"> </w:t>
      </w:r>
      <w:r w:rsidRPr="006240BB">
        <w:t>HAZOP</w:t>
      </w:r>
      <w:r>
        <w:t>,</w:t>
      </w:r>
      <w:r w:rsidRPr="00891F23">
        <w:t xml:space="preserve"> </w:t>
      </w:r>
      <w:r w:rsidRPr="007F4BA1">
        <w:t>Risk Assessment</w:t>
      </w:r>
      <w:r>
        <w:t>,</w:t>
      </w:r>
    </w:p>
    <w:p w:rsidR="00EE03FE" w:rsidRDefault="00EE03FE" w:rsidP="00EE03FE"/>
    <w:p w:rsidR="00EC797C" w:rsidRDefault="00EE03FE"/>
    <w:sectPr w:rsidR="00EC797C" w:rsidSect="00345A4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EE03FE"/>
    <w:rsid w:val="00345A46"/>
    <w:rsid w:val="00443732"/>
    <w:rsid w:val="004464A0"/>
    <w:rsid w:val="00774AFA"/>
    <w:rsid w:val="00EE03FE"/>
    <w:rsid w:val="00F5201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3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616</Words>
  <Characters>3512</Characters>
  <Application>Microsoft Office Word</Application>
  <DocSecurity>0</DocSecurity>
  <Lines>29</Lines>
  <Paragraphs>8</Paragraphs>
  <ScaleCrop>false</ScaleCrop>
  <Company/>
  <LinksUpToDate>false</LinksUpToDate>
  <CharactersWithSpaces>4120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2018-01-28T13:02:00Z</dcterms:created>
  <dcterms:modified xsi:type="dcterms:W3CDTF">2018-01-28T13:02:00Z</dcterms:modified>
</cp:coreProperties>
</file>