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2794" w:rsidRDefault="006B3F03" w:rsidP="006B3F03">
      <w:pPr>
        <w:tabs>
          <w:tab w:val="left" w:pos="558"/>
        </w:tabs>
        <w:spacing w:line="360" w:lineRule="auto"/>
        <w:ind w:left="360"/>
        <w:jc w:val="center"/>
        <w:rPr>
          <w:rFonts w:ascii="Times New Roman" w:hAnsi="Times New Roman"/>
          <w:b/>
          <w:bCs/>
          <w:snapToGrid w:val="0"/>
          <w:szCs w:val="24"/>
        </w:rPr>
      </w:pPr>
      <w:bookmarkStart w:id="0" w:name="_GoBack"/>
      <w:bookmarkEnd w:id="0"/>
      <w:r w:rsidRPr="009F4819">
        <w:rPr>
          <w:rFonts w:ascii="Times New Roman" w:hAnsi="Times New Roman"/>
          <w:b/>
          <w:bCs/>
          <w:snapToGrid w:val="0"/>
          <w:szCs w:val="24"/>
        </w:rPr>
        <w:t xml:space="preserve">AGE AS A FACTOR IN DAMAGE OR INJURY </w:t>
      </w:r>
    </w:p>
    <w:p w:rsidR="00864F74" w:rsidRPr="009F4819" w:rsidRDefault="006B3F03" w:rsidP="006B3F03">
      <w:pPr>
        <w:tabs>
          <w:tab w:val="left" w:pos="558"/>
        </w:tabs>
        <w:spacing w:line="360" w:lineRule="auto"/>
        <w:ind w:left="360"/>
        <w:jc w:val="center"/>
        <w:rPr>
          <w:rFonts w:ascii="Times New Roman" w:hAnsi="Times New Roman"/>
          <w:b/>
          <w:bCs/>
          <w:snapToGrid w:val="0"/>
          <w:szCs w:val="24"/>
        </w:rPr>
      </w:pPr>
      <w:r w:rsidRPr="009F4819">
        <w:rPr>
          <w:rFonts w:ascii="Times New Roman" w:hAnsi="Times New Roman"/>
          <w:b/>
          <w:bCs/>
          <w:snapToGrid w:val="0"/>
          <w:szCs w:val="24"/>
        </w:rPr>
        <w:t>AMONG G</w:t>
      </w:r>
      <w:r w:rsidR="00171A87">
        <w:rPr>
          <w:rFonts w:ascii="Times New Roman" w:hAnsi="Times New Roman"/>
          <w:b/>
          <w:bCs/>
          <w:snapToGrid w:val="0"/>
          <w:szCs w:val="24"/>
        </w:rPr>
        <w:t>ENERAL AVIATION</w:t>
      </w:r>
      <w:r w:rsidRPr="009F4819">
        <w:rPr>
          <w:rFonts w:ascii="Times New Roman" w:hAnsi="Times New Roman"/>
          <w:b/>
          <w:bCs/>
          <w:snapToGrid w:val="0"/>
          <w:szCs w:val="24"/>
        </w:rPr>
        <w:t xml:space="preserve"> PILOTS</w:t>
      </w:r>
    </w:p>
    <w:p w:rsidR="009F4819" w:rsidRDefault="009F4819" w:rsidP="006B3F03">
      <w:pPr>
        <w:tabs>
          <w:tab w:val="left" w:pos="558"/>
        </w:tabs>
        <w:spacing w:line="360" w:lineRule="auto"/>
        <w:ind w:left="360"/>
        <w:jc w:val="center"/>
        <w:rPr>
          <w:rFonts w:ascii="Times New Roman" w:hAnsi="Times New Roman"/>
          <w:bCs/>
          <w:snapToGrid w:val="0"/>
          <w:szCs w:val="24"/>
          <w:vertAlign w:val="superscript"/>
        </w:rPr>
      </w:pPr>
      <w:r w:rsidRPr="009F4819">
        <w:rPr>
          <w:rFonts w:ascii="Times New Roman" w:hAnsi="Times New Roman"/>
          <w:bCs/>
          <w:snapToGrid w:val="0"/>
          <w:szCs w:val="24"/>
        </w:rPr>
        <w:t>P. Michael Politano</w:t>
      </w:r>
      <w:r w:rsidRPr="009F4819">
        <w:rPr>
          <w:rFonts w:ascii="Times New Roman" w:hAnsi="Times New Roman"/>
          <w:bCs/>
          <w:snapToGrid w:val="0"/>
          <w:szCs w:val="24"/>
          <w:vertAlign w:val="superscript"/>
        </w:rPr>
        <w:t>a</w:t>
      </w:r>
      <w:r w:rsidRPr="009F4819">
        <w:rPr>
          <w:rFonts w:ascii="Times New Roman" w:hAnsi="Times New Roman"/>
          <w:bCs/>
          <w:snapToGrid w:val="0"/>
          <w:szCs w:val="24"/>
        </w:rPr>
        <w:t>, Robert O. Walton</w:t>
      </w:r>
      <w:r w:rsidRPr="009F4819">
        <w:rPr>
          <w:rFonts w:ascii="Times New Roman" w:hAnsi="Times New Roman"/>
          <w:bCs/>
          <w:snapToGrid w:val="0"/>
          <w:szCs w:val="24"/>
          <w:vertAlign w:val="superscript"/>
        </w:rPr>
        <w:t>b</w:t>
      </w:r>
    </w:p>
    <w:p w:rsidR="009F4819" w:rsidRDefault="009F4819" w:rsidP="00261C92">
      <w:pPr>
        <w:tabs>
          <w:tab w:val="left" w:pos="558"/>
        </w:tabs>
        <w:ind w:left="360"/>
        <w:jc w:val="center"/>
        <w:rPr>
          <w:rFonts w:ascii="Times New Roman" w:hAnsi="Times New Roman"/>
          <w:bCs/>
          <w:snapToGrid w:val="0"/>
          <w:szCs w:val="24"/>
        </w:rPr>
      </w:pPr>
      <w:r>
        <w:rPr>
          <w:rFonts w:ascii="Times New Roman" w:hAnsi="Times New Roman"/>
          <w:bCs/>
          <w:snapToGrid w:val="0"/>
          <w:szCs w:val="24"/>
          <w:vertAlign w:val="superscript"/>
        </w:rPr>
        <w:t>a</w:t>
      </w:r>
      <w:r>
        <w:rPr>
          <w:rFonts w:ascii="Times New Roman" w:hAnsi="Times New Roman"/>
          <w:bCs/>
          <w:snapToGrid w:val="0"/>
          <w:szCs w:val="24"/>
        </w:rPr>
        <w:t>The Citadel, Dept. of Psychology, 171 Moultrie St, Charleston, SC  29409, USA</w:t>
      </w:r>
    </w:p>
    <w:p w:rsidR="009F4819" w:rsidRDefault="009F4819" w:rsidP="00261C92">
      <w:pPr>
        <w:tabs>
          <w:tab w:val="left" w:pos="558"/>
        </w:tabs>
        <w:spacing w:line="360" w:lineRule="auto"/>
        <w:ind w:left="360"/>
        <w:jc w:val="center"/>
        <w:rPr>
          <w:rFonts w:ascii="Times New Roman" w:hAnsi="Times New Roman"/>
          <w:bCs/>
          <w:snapToGrid w:val="0"/>
          <w:szCs w:val="24"/>
        </w:rPr>
      </w:pPr>
      <w:r>
        <w:rPr>
          <w:rFonts w:ascii="Times New Roman" w:hAnsi="Times New Roman"/>
          <w:bCs/>
          <w:snapToGrid w:val="0"/>
          <w:szCs w:val="24"/>
        </w:rPr>
        <w:t xml:space="preserve">Embry-Riddle Aeronautical University, </w:t>
      </w:r>
      <w:r w:rsidR="00F95712">
        <w:rPr>
          <w:rFonts w:ascii="Times New Roman" w:hAnsi="Times New Roman"/>
          <w:bCs/>
          <w:snapToGrid w:val="0"/>
          <w:szCs w:val="24"/>
        </w:rPr>
        <w:t>Daytona Beach FL, 32114, USA</w:t>
      </w:r>
    </w:p>
    <w:p w:rsidR="00864F74" w:rsidRPr="009F4819" w:rsidRDefault="00864F74" w:rsidP="00261C92">
      <w:pPr>
        <w:autoSpaceDE w:val="0"/>
        <w:autoSpaceDN w:val="0"/>
        <w:adjustRightInd w:val="0"/>
        <w:spacing w:line="360" w:lineRule="auto"/>
        <w:ind w:firstLine="360"/>
        <w:rPr>
          <w:rFonts w:ascii="Times New Roman" w:hAnsi="Times New Roman"/>
          <w:szCs w:val="24"/>
        </w:rPr>
      </w:pPr>
      <w:r w:rsidRPr="009F4819">
        <w:rPr>
          <w:rFonts w:ascii="Times New Roman" w:hAnsi="Times New Roman"/>
          <w:szCs w:val="24"/>
        </w:rPr>
        <w:t>This research utilized</w:t>
      </w:r>
      <w:r w:rsidR="00F35E1D" w:rsidRPr="009F4819">
        <w:rPr>
          <w:rFonts w:ascii="Times New Roman" w:hAnsi="Times New Roman"/>
          <w:szCs w:val="24"/>
        </w:rPr>
        <w:t xml:space="preserve"> the </w:t>
      </w:r>
      <w:r w:rsidR="005B2794">
        <w:rPr>
          <w:rFonts w:ascii="Times New Roman" w:hAnsi="Times New Roman"/>
          <w:szCs w:val="24"/>
        </w:rPr>
        <w:t>U.S. National Transportation Safety Board (</w:t>
      </w:r>
      <w:r w:rsidR="00F35E1D" w:rsidRPr="009F4819">
        <w:rPr>
          <w:rFonts w:ascii="Times New Roman" w:hAnsi="Times New Roman"/>
          <w:szCs w:val="24"/>
        </w:rPr>
        <w:t>NTSB</w:t>
      </w:r>
      <w:r w:rsidR="005B2794">
        <w:rPr>
          <w:rFonts w:ascii="Times New Roman" w:hAnsi="Times New Roman"/>
          <w:szCs w:val="24"/>
        </w:rPr>
        <w:t>)</w:t>
      </w:r>
      <w:r w:rsidR="00F35E1D" w:rsidRPr="009F4819">
        <w:rPr>
          <w:rFonts w:ascii="Times New Roman" w:hAnsi="Times New Roman"/>
          <w:szCs w:val="24"/>
        </w:rPr>
        <w:t xml:space="preserve"> aviation accident/incident database from 1982-</w:t>
      </w:r>
      <w:r w:rsidRPr="009F4819">
        <w:rPr>
          <w:rFonts w:ascii="Times New Roman" w:hAnsi="Times New Roman"/>
          <w:szCs w:val="24"/>
        </w:rPr>
        <w:t>201</w:t>
      </w:r>
      <w:r w:rsidR="00F35E1D" w:rsidRPr="009F4819">
        <w:rPr>
          <w:rFonts w:ascii="Times New Roman" w:hAnsi="Times New Roman"/>
          <w:szCs w:val="24"/>
        </w:rPr>
        <w:t xml:space="preserve">6 to examine differences in </w:t>
      </w:r>
      <w:r w:rsidRPr="009F4819">
        <w:rPr>
          <w:rFonts w:ascii="Times New Roman" w:hAnsi="Times New Roman"/>
          <w:szCs w:val="24"/>
        </w:rPr>
        <w:t>severity of accide</w:t>
      </w:r>
      <w:r w:rsidR="00F35E1D" w:rsidRPr="009F4819">
        <w:rPr>
          <w:rFonts w:ascii="Times New Roman" w:hAnsi="Times New Roman"/>
          <w:szCs w:val="24"/>
        </w:rPr>
        <w:t>nts by age for general aviation</w:t>
      </w:r>
      <w:r w:rsidRPr="009F4819">
        <w:rPr>
          <w:rFonts w:ascii="Times New Roman" w:hAnsi="Times New Roman"/>
          <w:szCs w:val="24"/>
        </w:rPr>
        <w:t xml:space="preserve">. The NTSB data set </w:t>
      </w:r>
      <w:r w:rsidR="007642E4" w:rsidRPr="009F4819">
        <w:rPr>
          <w:rFonts w:ascii="Times New Roman" w:hAnsi="Times New Roman"/>
          <w:szCs w:val="24"/>
        </w:rPr>
        <w:t xml:space="preserve">uses strict coding </w:t>
      </w:r>
      <w:r w:rsidRPr="009F4819">
        <w:rPr>
          <w:rFonts w:ascii="Times New Roman" w:hAnsi="Times New Roman"/>
          <w:szCs w:val="24"/>
        </w:rPr>
        <w:t xml:space="preserve">for each accident </w:t>
      </w:r>
      <w:r w:rsidR="007642E4" w:rsidRPr="009F4819">
        <w:rPr>
          <w:rFonts w:ascii="Times New Roman" w:hAnsi="Times New Roman"/>
          <w:szCs w:val="24"/>
        </w:rPr>
        <w:t>(damage to plane/</w:t>
      </w:r>
      <w:r w:rsidRPr="009F4819">
        <w:rPr>
          <w:rFonts w:ascii="Times New Roman" w:hAnsi="Times New Roman"/>
          <w:szCs w:val="24"/>
        </w:rPr>
        <w:t>injury to individuals) and incident (all other events). Of particular interest in for this study were</w:t>
      </w:r>
      <w:r w:rsidR="007642E4" w:rsidRPr="009F4819">
        <w:rPr>
          <w:rFonts w:ascii="Times New Roman" w:hAnsi="Times New Roman"/>
          <w:szCs w:val="24"/>
        </w:rPr>
        <w:t xml:space="preserve"> number of flight hours for </w:t>
      </w:r>
      <w:r w:rsidRPr="009F4819">
        <w:rPr>
          <w:rFonts w:ascii="Times New Roman" w:hAnsi="Times New Roman"/>
          <w:szCs w:val="24"/>
        </w:rPr>
        <w:t xml:space="preserve">pilots, degree of damage to the plane (None, Minimal, Substantial, Destroyed), and degree of bodily injury (None, Minor, Serious, Fatal). </w:t>
      </w:r>
    </w:p>
    <w:p w:rsidR="00864F74" w:rsidRPr="009F4819" w:rsidRDefault="00864F74" w:rsidP="00F35E1D">
      <w:pPr>
        <w:autoSpaceDE w:val="0"/>
        <w:autoSpaceDN w:val="0"/>
        <w:adjustRightInd w:val="0"/>
        <w:spacing w:line="360" w:lineRule="auto"/>
        <w:ind w:firstLine="720"/>
        <w:rPr>
          <w:rFonts w:ascii="Times New Roman" w:hAnsi="Times New Roman"/>
          <w:szCs w:val="24"/>
        </w:rPr>
      </w:pPr>
      <w:r w:rsidRPr="009F4819">
        <w:rPr>
          <w:rFonts w:ascii="Times New Roman" w:hAnsi="Times New Roman"/>
          <w:szCs w:val="24"/>
        </w:rPr>
        <w:t>There were 74,686 entries in the database. For this study, commercial (14 CFR part 121 and 135) opera</w:t>
      </w:r>
      <w:r w:rsidR="007642E4" w:rsidRPr="009F4819">
        <w:rPr>
          <w:rFonts w:ascii="Times New Roman" w:hAnsi="Times New Roman"/>
          <w:szCs w:val="24"/>
        </w:rPr>
        <w:t>tions were excluded as were home-</w:t>
      </w:r>
      <w:r w:rsidRPr="009F4819">
        <w:rPr>
          <w:rFonts w:ascii="Times New Roman" w:hAnsi="Times New Roman"/>
          <w:szCs w:val="24"/>
        </w:rPr>
        <w:t xml:space="preserve">built aircraft, helicopters, and gliders, leaving  61,363 events. Males </w:t>
      </w:r>
      <w:r w:rsidR="007642E4" w:rsidRPr="009F4819">
        <w:rPr>
          <w:rFonts w:ascii="Times New Roman" w:hAnsi="Times New Roman"/>
          <w:szCs w:val="24"/>
        </w:rPr>
        <w:t>were</w:t>
      </w:r>
      <w:r w:rsidRPr="009F4819">
        <w:rPr>
          <w:rFonts w:ascii="Times New Roman" w:hAnsi="Times New Roman"/>
          <w:szCs w:val="24"/>
        </w:rPr>
        <w:t xml:space="preserve"> 91.8% with females at 3.7% (4.5% missing). The average age for pilots was 45.29 (</w:t>
      </w:r>
      <w:r w:rsidRPr="009F4819">
        <w:rPr>
          <w:rFonts w:ascii="Times New Roman" w:hAnsi="Times New Roman"/>
          <w:i/>
          <w:szCs w:val="24"/>
        </w:rPr>
        <w:t>SD</w:t>
      </w:r>
      <w:r w:rsidRPr="009F4819">
        <w:rPr>
          <w:rFonts w:ascii="Times New Roman" w:hAnsi="Times New Roman"/>
          <w:szCs w:val="24"/>
        </w:rPr>
        <w:t>=14.63). The mean number of flight hours for pilots was 2822.55 (</w:t>
      </w:r>
      <w:r w:rsidRPr="009F4819">
        <w:rPr>
          <w:rFonts w:ascii="Times New Roman" w:hAnsi="Times New Roman"/>
          <w:i/>
          <w:szCs w:val="24"/>
        </w:rPr>
        <w:t>SD</w:t>
      </w:r>
      <w:r w:rsidRPr="009F4819">
        <w:rPr>
          <w:rFonts w:ascii="Times New Roman" w:hAnsi="Times New Roman"/>
          <w:szCs w:val="24"/>
        </w:rPr>
        <w:t xml:space="preserve">=4980.61, </w:t>
      </w:r>
      <w:r w:rsidRPr="009F4819">
        <w:rPr>
          <w:rFonts w:ascii="Times New Roman" w:hAnsi="Times New Roman"/>
          <w:i/>
          <w:szCs w:val="24"/>
        </w:rPr>
        <w:t>sk</w:t>
      </w:r>
      <w:r w:rsidRPr="009F4819">
        <w:rPr>
          <w:rFonts w:ascii="Times New Roman" w:hAnsi="Times New Roman"/>
          <w:szCs w:val="24"/>
        </w:rPr>
        <w:t xml:space="preserve">=3.58).  </w:t>
      </w:r>
    </w:p>
    <w:p w:rsidR="00864F74" w:rsidRPr="009F4819" w:rsidRDefault="00864F74" w:rsidP="00F35E1D">
      <w:pPr>
        <w:pStyle w:val="APABody"/>
        <w:spacing w:line="360" w:lineRule="auto"/>
        <w:rPr>
          <w:szCs w:val="24"/>
        </w:rPr>
      </w:pPr>
      <w:r w:rsidRPr="009F4819">
        <w:rPr>
          <w:szCs w:val="24"/>
        </w:rPr>
        <w:t xml:space="preserve">An ANOVA by age across damage levels was significant, </w:t>
      </w:r>
      <w:r w:rsidRPr="009F4819">
        <w:rPr>
          <w:i/>
          <w:szCs w:val="24"/>
        </w:rPr>
        <w:t>F</w:t>
      </w:r>
      <w:r w:rsidRPr="009F4819">
        <w:rPr>
          <w:szCs w:val="24"/>
        </w:rPr>
        <w:t xml:space="preserve">(3,60302)=4.06, </w:t>
      </w:r>
      <w:r w:rsidRPr="009F4819">
        <w:rPr>
          <w:i/>
          <w:szCs w:val="24"/>
        </w:rPr>
        <w:t>p</w:t>
      </w:r>
      <w:r w:rsidRPr="009F4819">
        <w:rPr>
          <w:szCs w:val="24"/>
        </w:rPr>
        <w:t>=.007.</w:t>
      </w:r>
      <w:r w:rsidRPr="009F4819">
        <w:rPr>
          <w:i/>
          <w:szCs w:val="24"/>
        </w:rPr>
        <w:t xml:space="preserve"> </w:t>
      </w:r>
      <w:r w:rsidR="007B1A9F" w:rsidRPr="009F4819">
        <w:rPr>
          <w:szCs w:val="24"/>
        </w:rPr>
        <w:t xml:space="preserve">Post-hoc test indicated </w:t>
      </w:r>
      <w:r w:rsidRPr="009F4819">
        <w:rPr>
          <w:szCs w:val="24"/>
        </w:rPr>
        <w:t>there were significant differences between no damage and substantial (</w:t>
      </w:r>
      <w:r w:rsidRPr="009F4819">
        <w:rPr>
          <w:i/>
          <w:szCs w:val="24"/>
        </w:rPr>
        <w:t>p</w:t>
      </w:r>
      <w:r w:rsidRPr="009F4819">
        <w:rPr>
          <w:szCs w:val="24"/>
        </w:rPr>
        <w:t>=.001) and destroyed (</w:t>
      </w:r>
      <w:r w:rsidRPr="009F4819">
        <w:rPr>
          <w:i/>
          <w:szCs w:val="24"/>
        </w:rPr>
        <w:t>p</w:t>
      </w:r>
      <w:r w:rsidRPr="009F4819">
        <w:rPr>
          <w:szCs w:val="24"/>
        </w:rPr>
        <w:t>=.005) but no other levels. An ANOVA by age across highest injury lev</w:t>
      </w:r>
      <w:r w:rsidR="007B1A9F" w:rsidRPr="009F4819">
        <w:rPr>
          <w:szCs w:val="24"/>
        </w:rPr>
        <w:t xml:space="preserve">els </w:t>
      </w:r>
      <w:r w:rsidRPr="009F4819">
        <w:rPr>
          <w:szCs w:val="24"/>
        </w:rPr>
        <w:t xml:space="preserve">was </w:t>
      </w:r>
      <w:r w:rsidR="007B1A9F" w:rsidRPr="009F4819">
        <w:rPr>
          <w:szCs w:val="24"/>
        </w:rPr>
        <w:t xml:space="preserve">also </w:t>
      </w:r>
      <w:r w:rsidRPr="009F4819">
        <w:rPr>
          <w:szCs w:val="24"/>
        </w:rPr>
        <w:t xml:space="preserve">significant, </w:t>
      </w:r>
      <w:r w:rsidRPr="009F4819">
        <w:rPr>
          <w:i/>
          <w:szCs w:val="24"/>
        </w:rPr>
        <w:t>F</w:t>
      </w:r>
      <w:r w:rsidRPr="009F4819">
        <w:rPr>
          <w:szCs w:val="24"/>
        </w:rPr>
        <w:t xml:space="preserve">(3,61312)=110.94, </w:t>
      </w:r>
      <w:r w:rsidRPr="009F4819">
        <w:rPr>
          <w:i/>
          <w:szCs w:val="24"/>
        </w:rPr>
        <w:t>p</w:t>
      </w:r>
      <w:r w:rsidRPr="009F4819">
        <w:rPr>
          <w:szCs w:val="24"/>
        </w:rPr>
        <w:t xml:space="preserve">&lt;.001. Again, post-hoc analysis indicated significant differences between all levels of injury.  </w:t>
      </w:r>
    </w:p>
    <w:p w:rsidR="00E741BD" w:rsidRDefault="00864F74" w:rsidP="00F35E1D">
      <w:pPr>
        <w:pStyle w:val="APABody"/>
        <w:spacing w:line="360" w:lineRule="auto"/>
        <w:rPr>
          <w:szCs w:val="24"/>
        </w:rPr>
      </w:pPr>
      <w:r w:rsidRPr="009F4819">
        <w:rPr>
          <w:szCs w:val="24"/>
        </w:rPr>
        <w:t xml:space="preserve">This study indicated that there are differences in the degree of damage and injury related to aviation accidents based on age. While the cause of this increase has not yet been identified, pending examination of </w:t>
      </w:r>
      <w:r w:rsidR="005B2794">
        <w:rPr>
          <w:szCs w:val="24"/>
        </w:rPr>
        <w:t>NTSB</w:t>
      </w:r>
      <w:r w:rsidRPr="009F4819">
        <w:rPr>
          <w:szCs w:val="24"/>
        </w:rPr>
        <w:t xml:space="preserve"> codes related to physical and psychological factors, currently underway, this preliminary examination begins to identify age ranges that become problematic with air flight operation. </w:t>
      </w:r>
    </w:p>
    <w:p w:rsidR="00E741BD" w:rsidRDefault="00E741BD" w:rsidP="00E741BD">
      <w:pPr>
        <w:pStyle w:val="APABody"/>
        <w:spacing w:line="360" w:lineRule="auto"/>
        <w:ind w:firstLine="0"/>
        <w:jc w:val="both"/>
        <w:rPr>
          <w:b/>
          <w:szCs w:val="24"/>
        </w:rPr>
      </w:pPr>
      <w:r>
        <w:rPr>
          <w:b/>
          <w:szCs w:val="24"/>
        </w:rPr>
        <w:t>Biography</w:t>
      </w:r>
    </w:p>
    <w:p w:rsidR="00864F74" w:rsidRDefault="00E741BD" w:rsidP="002B5FFA">
      <w:pPr>
        <w:pStyle w:val="APABody"/>
        <w:spacing w:line="360" w:lineRule="auto"/>
        <w:ind w:firstLine="0"/>
        <w:rPr>
          <w:szCs w:val="24"/>
        </w:rPr>
      </w:pPr>
      <w:r>
        <w:rPr>
          <w:szCs w:val="24"/>
        </w:rPr>
        <w:t xml:space="preserve">Dr. Robert Walton holds master’s degrees in aeronautical science, business administration, </w:t>
      </w:r>
      <w:r w:rsidR="005E0994">
        <w:rPr>
          <w:szCs w:val="24"/>
        </w:rPr>
        <w:t xml:space="preserve">and </w:t>
      </w:r>
      <w:r>
        <w:rPr>
          <w:szCs w:val="24"/>
        </w:rPr>
        <w:t>logistic and supply chain management, and a PhD in business administrati</w:t>
      </w:r>
      <w:r w:rsidR="005E0994">
        <w:rPr>
          <w:szCs w:val="24"/>
        </w:rPr>
        <w:t>o</w:t>
      </w:r>
      <w:r w:rsidR="00F95712">
        <w:rPr>
          <w:szCs w:val="24"/>
        </w:rPr>
        <w:t>n.</w:t>
      </w:r>
      <w:r>
        <w:rPr>
          <w:szCs w:val="24"/>
        </w:rPr>
        <w:t xml:space="preserve"> He is currently the Executive Director</w:t>
      </w:r>
      <w:r w:rsidR="005E0994">
        <w:rPr>
          <w:szCs w:val="24"/>
        </w:rPr>
        <w:t xml:space="preserve"> </w:t>
      </w:r>
      <w:r>
        <w:rPr>
          <w:szCs w:val="24"/>
        </w:rPr>
        <w:t>for Embry-Riddle Aero</w:t>
      </w:r>
      <w:r w:rsidR="00F95712">
        <w:rPr>
          <w:szCs w:val="24"/>
        </w:rPr>
        <w:t xml:space="preserve">nautical University Worldwide. </w:t>
      </w:r>
      <w:r w:rsidR="005E0994">
        <w:rPr>
          <w:szCs w:val="24"/>
        </w:rPr>
        <w:t xml:space="preserve">He has published in numerous academic journals, presented at multiple professional conferences worldwide, and </w:t>
      </w:r>
      <w:r w:rsidR="005E0994">
        <w:rPr>
          <w:szCs w:val="24"/>
        </w:rPr>
        <w:lastRenderedPageBreak/>
        <w:t xml:space="preserve">authored or co-authored several books.  </w:t>
      </w:r>
      <w:r w:rsidR="002B5FFA">
        <w:rPr>
          <w:szCs w:val="24"/>
        </w:rPr>
        <w:t>Most recently, he has co-autho</w:t>
      </w:r>
      <w:r w:rsidR="005E0994">
        <w:rPr>
          <w:szCs w:val="24"/>
        </w:rPr>
        <w:t xml:space="preserve">red </w:t>
      </w:r>
      <w:r w:rsidR="005E0994">
        <w:rPr>
          <w:i/>
          <w:szCs w:val="24"/>
        </w:rPr>
        <w:t>Statistics and research methodology:  A gentle conversation</w:t>
      </w:r>
      <w:r w:rsidR="005E0994">
        <w:rPr>
          <w:szCs w:val="24"/>
        </w:rPr>
        <w:t xml:space="preserve">, and </w:t>
      </w:r>
      <w:r w:rsidR="002B5FFA">
        <w:rPr>
          <w:i/>
          <w:szCs w:val="24"/>
        </w:rPr>
        <w:t>I</w:t>
      </w:r>
      <w:r w:rsidR="005E0994">
        <w:rPr>
          <w:i/>
          <w:szCs w:val="24"/>
        </w:rPr>
        <w:t>ntroduction to the process of research:</w:t>
      </w:r>
      <w:r w:rsidR="002B5FFA">
        <w:rPr>
          <w:i/>
          <w:szCs w:val="24"/>
        </w:rPr>
        <w:t xml:space="preserve">  Methodology co</w:t>
      </w:r>
      <w:r w:rsidR="005E0994">
        <w:rPr>
          <w:i/>
          <w:szCs w:val="24"/>
        </w:rPr>
        <w:t>nsiderati</w:t>
      </w:r>
      <w:r w:rsidR="002B5FFA">
        <w:rPr>
          <w:i/>
          <w:szCs w:val="24"/>
        </w:rPr>
        <w:t>o</w:t>
      </w:r>
      <w:r w:rsidR="005E0994">
        <w:rPr>
          <w:i/>
          <w:szCs w:val="24"/>
        </w:rPr>
        <w:t xml:space="preserve">ns.  </w:t>
      </w:r>
    </w:p>
    <w:p w:rsidR="007F7F36" w:rsidRDefault="002B5FFA" w:rsidP="00EB3EA8">
      <w:pPr>
        <w:pStyle w:val="APABody"/>
        <w:spacing w:line="360" w:lineRule="auto"/>
        <w:ind w:firstLine="0"/>
        <w:rPr>
          <w:szCs w:val="24"/>
        </w:rPr>
      </w:pPr>
      <w:r>
        <w:rPr>
          <w:szCs w:val="24"/>
        </w:rPr>
        <w:t>Dr. Michael Politano completed a doctorate and post-doctorate in clinical child psychology</w:t>
      </w:r>
      <w:r w:rsidR="00EB3EA8">
        <w:rPr>
          <w:szCs w:val="24"/>
        </w:rPr>
        <w:t>.  He also</w:t>
      </w:r>
      <w:r>
        <w:rPr>
          <w:szCs w:val="24"/>
        </w:rPr>
        <w:t xml:space="preserve"> holds a master’s degree in religion.  He has held the post </w:t>
      </w:r>
      <w:r w:rsidR="00EB3EA8">
        <w:rPr>
          <w:szCs w:val="24"/>
        </w:rPr>
        <w:t>of Head of P</w:t>
      </w:r>
      <w:r>
        <w:rPr>
          <w:szCs w:val="24"/>
        </w:rPr>
        <w:t xml:space="preserve">sychology at the Citadel and is currently a Professor of Psychology. </w:t>
      </w:r>
      <w:r w:rsidR="002C2744">
        <w:rPr>
          <w:szCs w:val="24"/>
        </w:rPr>
        <w:t xml:space="preserve"> He has published and/or presented over </w:t>
      </w:r>
      <w:r w:rsidR="00D938A9">
        <w:rPr>
          <w:szCs w:val="24"/>
        </w:rPr>
        <w:t xml:space="preserve">one hundred referred papers.  </w:t>
      </w:r>
      <w:r w:rsidR="00EB3EA8">
        <w:rPr>
          <w:szCs w:val="24"/>
        </w:rPr>
        <w:t xml:space="preserve">He is co-author of </w:t>
      </w:r>
      <w:r w:rsidR="00EB3EA8">
        <w:rPr>
          <w:i/>
          <w:szCs w:val="24"/>
        </w:rPr>
        <w:t>Statistics and research methodology:  A gentle conversation</w:t>
      </w:r>
      <w:r w:rsidR="00EB3EA8">
        <w:rPr>
          <w:szCs w:val="24"/>
        </w:rPr>
        <w:t xml:space="preserve">, and </w:t>
      </w:r>
      <w:r w:rsidR="00EB3EA8">
        <w:rPr>
          <w:i/>
          <w:szCs w:val="24"/>
        </w:rPr>
        <w:t xml:space="preserve">Introduction to the process of research:  Methodology considerations. </w:t>
      </w:r>
      <w:r w:rsidR="00EB3EA8">
        <w:rPr>
          <w:szCs w:val="24"/>
        </w:rPr>
        <w:t xml:space="preserve">He is also author and illustrator of </w:t>
      </w:r>
      <w:r w:rsidR="00EB3EA8">
        <w:rPr>
          <w:i/>
          <w:szCs w:val="24"/>
        </w:rPr>
        <w:t>A pig in a tree</w:t>
      </w:r>
      <w:r w:rsidR="00EB3EA8">
        <w:rPr>
          <w:szCs w:val="24"/>
        </w:rPr>
        <w:t xml:space="preserve"> and author of the novel, </w:t>
      </w:r>
      <w:r w:rsidR="00EB3EA8">
        <w:rPr>
          <w:i/>
          <w:szCs w:val="24"/>
        </w:rPr>
        <w:t>Tag and Chubs</w:t>
      </w:r>
      <w:r w:rsidR="00EB3EA8">
        <w:rPr>
          <w:szCs w:val="24"/>
        </w:rPr>
        <w:t xml:space="preserve">.   </w:t>
      </w:r>
    </w:p>
    <w:p w:rsidR="007F7F36" w:rsidRDefault="007F7F36" w:rsidP="00EB3EA8">
      <w:pPr>
        <w:pStyle w:val="APABody"/>
        <w:spacing w:line="360" w:lineRule="auto"/>
        <w:ind w:firstLine="0"/>
        <w:rPr>
          <w:szCs w:val="24"/>
        </w:rPr>
      </w:pPr>
      <w:r>
        <w:rPr>
          <w:b/>
          <w:szCs w:val="24"/>
        </w:rPr>
        <w:t>Keywords</w:t>
      </w:r>
      <w:r>
        <w:rPr>
          <w:szCs w:val="24"/>
        </w:rPr>
        <w:t>:  pilots, age, airplane accidents</w:t>
      </w:r>
    </w:p>
    <w:p w:rsidR="007F7F36" w:rsidRDefault="007F7F36" w:rsidP="00EB3EA8">
      <w:pPr>
        <w:pStyle w:val="APABody"/>
        <w:spacing w:line="360" w:lineRule="auto"/>
        <w:ind w:firstLine="0"/>
        <w:rPr>
          <w:szCs w:val="24"/>
        </w:rPr>
      </w:pPr>
      <w:r>
        <w:rPr>
          <w:b/>
          <w:szCs w:val="24"/>
        </w:rPr>
        <w:t xml:space="preserve">Desired presentation:  </w:t>
      </w:r>
      <w:r>
        <w:rPr>
          <w:szCs w:val="24"/>
        </w:rPr>
        <w:t>Poster</w:t>
      </w:r>
    </w:p>
    <w:p w:rsidR="00EB3EA8" w:rsidRDefault="007F7F36" w:rsidP="00EB3EA8">
      <w:pPr>
        <w:pStyle w:val="APABody"/>
        <w:spacing w:line="360" w:lineRule="auto"/>
        <w:ind w:firstLine="0"/>
        <w:rPr>
          <w:i/>
          <w:szCs w:val="24"/>
        </w:rPr>
      </w:pPr>
      <w:r>
        <w:rPr>
          <w:b/>
          <w:szCs w:val="24"/>
        </w:rPr>
        <w:t xml:space="preserve">Topic:  </w:t>
      </w:r>
      <w:r w:rsidR="00EB5EAC">
        <w:rPr>
          <w:szCs w:val="24"/>
        </w:rPr>
        <w:t>Track 6:  Occupationa</w:t>
      </w:r>
      <w:r w:rsidR="00EB5EAC" w:rsidRPr="00EB5EAC">
        <w:rPr>
          <w:szCs w:val="24"/>
        </w:rPr>
        <w:t>l</w:t>
      </w:r>
      <w:r w:rsidR="00EB5EAC">
        <w:rPr>
          <w:szCs w:val="24"/>
        </w:rPr>
        <w:t xml:space="preserve"> H</w:t>
      </w:r>
      <w:r w:rsidR="00EB5EAC" w:rsidRPr="00EB5EAC">
        <w:rPr>
          <w:szCs w:val="24"/>
        </w:rPr>
        <w:t>ealth and Risk Management</w:t>
      </w:r>
      <w:r>
        <w:rPr>
          <w:b/>
          <w:szCs w:val="24"/>
        </w:rPr>
        <w:t xml:space="preserve"> </w:t>
      </w:r>
      <w:r w:rsidR="00EB3EA8">
        <w:rPr>
          <w:i/>
          <w:szCs w:val="24"/>
        </w:rPr>
        <w:t xml:space="preserve"> </w:t>
      </w:r>
    </w:p>
    <w:p w:rsidR="00A20507" w:rsidRDefault="00A20507" w:rsidP="00EB3EA8">
      <w:pPr>
        <w:pStyle w:val="APABody"/>
        <w:spacing w:line="360" w:lineRule="auto"/>
        <w:ind w:firstLine="0"/>
        <w:rPr>
          <w:szCs w:val="24"/>
        </w:rPr>
      </w:pPr>
      <w:r>
        <w:rPr>
          <w:szCs w:val="24"/>
        </w:rPr>
        <w:t>Corresponding Author Details:      P. Michael Politano</w:t>
      </w:r>
    </w:p>
    <w:p w:rsidR="00A20507" w:rsidRDefault="00A20507" w:rsidP="00EB3EA8">
      <w:pPr>
        <w:pStyle w:val="APABody"/>
        <w:spacing w:line="360" w:lineRule="auto"/>
        <w:ind w:firstLine="0"/>
        <w:rPr>
          <w:szCs w:val="24"/>
        </w:rPr>
      </w:pPr>
      <w:r>
        <w:rPr>
          <w:szCs w:val="24"/>
        </w:rPr>
        <w:t xml:space="preserve">                                                        </w:t>
      </w:r>
      <w:hyperlink r:id="rId4" w:history="1">
        <w:r w:rsidRPr="00045F60">
          <w:rPr>
            <w:rStyle w:val="Hyperlink"/>
            <w:szCs w:val="24"/>
          </w:rPr>
          <w:t>politanom@citadel.edu</w:t>
        </w:r>
      </w:hyperlink>
    </w:p>
    <w:p w:rsidR="00A20507" w:rsidRDefault="00A20507" w:rsidP="00EB3EA8">
      <w:pPr>
        <w:pStyle w:val="APABody"/>
        <w:spacing w:line="360" w:lineRule="auto"/>
        <w:ind w:firstLine="0"/>
        <w:rPr>
          <w:szCs w:val="24"/>
        </w:rPr>
      </w:pPr>
      <w:r>
        <w:rPr>
          <w:szCs w:val="24"/>
        </w:rPr>
        <w:t xml:space="preserve">                                                        The Citadel</w:t>
      </w:r>
    </w:p>
    <w:p w:rsidR="00A20507" w:rsidRPr="00A20507" w:rsidRDefault="00A20507" w:rsidP="00EB3EA8">
      <w:pPr>
        <w:pStyle w:val="APABody"/>
        <w:spacing w:line="360" w:lineRule="auto"/>
        <w:ind w:firstLine="0"/>
        <w:rPr>
          <w:szCs w:val="24"/>
        </w:rPr>
      </w:pPr>
      <w:r>
        <w:rPr>
          <w:szCs w:val="24"/>
        </w:rPr>
        <w:t xml:space="preserve">                                                        Charleston SC USA</w:t>
      </w:r>
    </w:p>
    <w:p w:rsidR="002B5FFA" w:rsidRPr="002B5FFA" w:rsidRDefault="002B5FFA" w:rsidP="002B5FFA">
      <w:pPr>
        <w:pStyle w:val="APABody"/>
        <w:spacing w:line="360" w:lineRule="auto"/>
        <w:ind w:firstLine="0"/>
        <w:rPr>
          <w:szCs w:val="24"/>
        </w:rPr>
      </w:pPr>
    </w:p>
    <w:p w:rsidR="00864F74" w:rsidRPr="009F4819" w:rsidRDefault="00864F74" w:rsidP="002B5FFA">
      <w:pPr>
        <w:tabs>
          <w:tab w:val="left" w:pos="558"/>
        </w:tabs>
        <w:spacing w:line="360" w:lineRule="auto"/>
        <w:ind w:left="360"/>
        <w:rPr>
          <w:rFonts w:ascii="Times New Roman" w:hAnsi="Times New Roman"/>
          <w:b/>
          <w:bCs/>
          <w:snapToGrid w:val="0"/>
          <w:szCs w:val="24"/>
        </w:rPr>
      </w:pPr>
    </w:p>
    <w:p w:rsidR="00864F74" w:rsidRPr="009F4819" w:rsidRDefault="00864F74" w:rsidP="002B5FFA">
      <w:pPr>
        <w:tabs>
          <w:tab w:val="left" w:pos="558"/>
          <w:tab w:val="left" w:pos="8856"/>
        </w:tabs>
        <w:spacing w:line="360" w:lineRule="auto"/>
        <w:rPr>
          <w:rFonts w:ascii="Times New Roman" w:hAnsi="Times New Roman"/>
          <w:snapToGrid w:val="0"/>
          <w:szCs w:val="24"/>
        </w:rPr>
      </w:pPr>
    </w:p>
    <w:p w:rsidR="0050490D" w:rsidRPr="009F4819" w:rsidRDefault="0050490D" w:rsidP="002B5FFA">
      <w:pPr>
        <w:rPr>
          <w:szCs w:val="24"/>
        </w:rPr>
      </w:pPr>
    </w:p>
    <w:sectPr w:rsidR="0050490D" w:rsidRPr="009F48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F74"/>
    <w:rsid w:val="00084327"/>
    <w:rsid w:val="00171A87"/>
    <w:rsid w:val="00261C92"/>
    <w:rsid w:val="002B5FFA"/>
    <w:rsid w:val="002C2744"/>
    <w:rsid w:val="0050490D"/>
    <w:rsid w:val="005B2794"/>
    <w:rsid w:val="005E0994"/>
    <w:rsid w:val="006B3F03"/>
    <w:rsid w:val="007642E4"/>
    <w:rsid w:val="007B1A9F"/>
    <w:rsid w:val="007F7F36"/>
    <w:rsid w:val="00864F74"/>
    <w:rsid w:val="009F4819"/>
    <w:rsid w:val="00A20507"/>
    <w:rsid w:val="00D938A9"/>
    <w:rsid w:val="00DD1890"/>
    <w:rsid w:val="00E741BD"/>
    <w:rsid w:val="00EB3EA8"/>
    <w:rsid w:val="00EB5EAC"/>
    <w:rsid w:val="00F35E1D"/>
    <w:rsid w:val="00F957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35A969-35D0-4A19-A3FA-B3994607F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2"/>
        <w:szCs w:val="22"/>
        <w:lang w:val="en-US" w:eastAsia="en-US"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4F74"/>
    <w:pPr>
      <w:spacing w:after="0"/>
    </w:pPr>
    <w:rPr>
      <w:rFonts w:ascii="Arial" w:eastAsia="Times New Roman" w:hAnsi="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84327"/>
    <w:rPr>
      <w:color w:val="808080"/>
    </w:rPr>
  </w:style>
  <w:style w:type="paragraph" w:styleId="ListParagraph">
    <w:name w:val="List Paragraph"/>
    <w:basedOn w:val="Normal"/>
    <w:uiPriority w:val="34"/>
    <w:qFormat/>
    <w:rsid w:val="00084327"/>
    <w:pPr>
      <w:spacing w:after="160"/>
      <w:ind w:left="720"/>
      <w:contextualSpacing/>
    </w:pPr>
    <w:rPr>
      <w:rFonts w:ascii="Times New Roman" w:eastAsiaTheme="minorHAnsi" w:hAnsi="Times New Roman"/>
      <w:sz w:val="22"/>
      <w:szCs w:val="22"/>
    </w:rPr>
  </w:style>
  <w:style w:type="paragraph" w:customStyle="1" w:styleId="APABody">
    <w:name w:val="APABody"/>
    <w:basedOn w:val="Normal"/>
    <w:qFormat/>
    <w:rsid w:val="00864F74"/>
    <w:pPr>
      <w:spacing w:line="480" w:lineRule="auto"/>
      <w:ind w:firstLine="720"/>
    </w:pPr>
    <w:rPr>
      <w:rFonts w:ascii="Times New Roman" w:eastAsia="Calibri" w:hAnsi="Times New Roman"/>
      <w:szCs w:val="22"/>
    </w:rPr>
  </w:style>
  <w:style w:type="character" w:styleId="Hyperlink">
    <w:name w:val="Hyperlink"/>
    <w:basedOn w:val="DefaultParagraphFont"/>
    <w:uiPriority w:val="99"/>
    <w:unhideWhenUsed/>
    <w:rsid w:val="00A2050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0039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olitanom@citadel.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537</Words>
  <Characters>3065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The Citadel</Company>
  <LinksUpToDate>false</LinksUpToDate>
  <CharactersWithSpaces>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Politano</dc:creator>
  <cp:keywords/>
  <dc:description/>
  <cp:lastModifiedBy>Mike Politano</cp:lastModifiedBy>
  <cp:revision>2</cp:revision>
  <dcterms:created xsi:type="dcterms:W3CDTF">2017-10-09T18:39:00Z</dcterms:created>
  <dcterms:modified xsi:type="dcterms:W3CDTF">2017-10-09T18:39:00Z</dcterms:modified>
</cp:coreProperties>
</file>