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B3082B" w:rsidP="002E73EE">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E73EE" w:rsidRPr="002E73EE">
        <w:rPr>
          <w:rFonts w:ascii="Times New Roman" w:hAnsi="Times New Roman" w:cs="Times New Roman"/>
          <w:b/>
          <w:bCs/>
          <w:i/>
          <w:iCs/>
          <w:sz w:val="24"/>
          <w:szCs w:val="24"/>
          <w:lang w:val="en-US"/>
        </w:rPr>
        <w:t>Spirulina platensis</w:t>
      </w:r>
      <w:r w:rsidR="002E73EE" w:rsidRPr="002E73EE">
        <w:rPr>
          <w:rFonts w:ascii="Times New Roman" w:hAnsi="Times New Roman" w:cs="Times New Roman"/>
          <w:b/>
          <w:bCs/>
          <w:sz w:val="24"/>
          <w:szCs w:val="24"/>
          <w:lang w:val="en-US"/>
        </w:rPr>
        <w:t xml:space="preserve"> effectively ameliorates anthropometric measurements and obesity-related metabolic disorders in obese and overweight subjects: A randomized, double-blinded, placebo-controlled trial</w:t>
      </w:r>
    </w:p>
    <w:p w:rsidR="002E73EE" w:rsidRPr="002E73EE" w:rsidRDefault="002E73EE" w:rsidP="002E73EE">
      <w:pPr>
        <w:pStyle w:val="HTMLPreformatted"/>
        <w:jc w:val="center"/>
        <w:rPr>
          <w:rFonts w:ascii="Times New Roman" w:hAnsi="Times New Roman" w:cs="Times New Roman"/>
          <w:b/>
          <w:bCs/>
          <w:sz w:val="24"/>
          <w:u w:val="single"/>
          <w:lang w:val="en-US"/>
        </w:rPr>
      </w:pPr>
      <w:proofErr w:type="spellStart"/>
      <w:r w:rsidRPr="002E73EE">
        <w:rPr>
          <w:rFonts w:ascii="Times New Roman" w:hAnsi="Times New Roman" w:cs="Times New Roman"/>
          <w:b/>
          <w:bCs/>
          <w:sz w:val="24"/>
          <w:u w:val="single"/>
          <w:lang w:val="en-US"/>
        </w:rPr>
        <w:t>Reyhaneh</w:t>
      </w:r>
      <w:proofErr w:type="spellEnd"/>
      <w:r w:rsidRPr="002E73EE">
        <w:rPr>
          <w:rFonts w:ascii="Times New Roman" w:hAnsi="Times New Roman" w:cs="Times New Roman"/>
          <w:b/>
          <w:bCs/>
          <w:sz w:val="24"/>
          <w:u w:val="single"/>
          <w:lang w:val="en-US"/>
        </w:rPr>
        <w:t xml:space="preserve"> </w:t>
      </w:r>
      <w:proofErr w:type="spellStart"/>
      <w:r w:rsidRPr="002E73EE">
        <w:rPr>
          <w:rFonts w:ascii="Times New Roman" w:hAnsi="Times New Roman" w:cs="Times New Roman"/>
          <w:b/>
          <w:bCs/>
          <w:sz w:val="24"/>
          <w:u w:val="single"/>
          <w:lang w:val="en-US"/>
        </w:rPr>
        <w:t>Yousefi</w:t>
      </w:r>
      <w:proofErr w:type="spellEnd"/>
      <w:r w:rsidRPr="002E73EE">
        <w:rPr>
          <w:rFonts w:ascii="Times New Roman" w:hAnsi="Times New Roman" w:cs="Times New Roman"/>
          <w:b/>
          <w:bCs/>
          <w:sz w:val="24"/>
          <w:u w:val="single"/>
          <w:vertAlign w:val="superscript"/>
          <w:lang w:val="en-US"/>
        </w:rPr>
        <w:t xml:space="preserve"> 1</w:t>
      </w:r>
      <w:r w:rsidRPr="002E73EE">
        <w:rPr>
          <w:rFonts w:ascii="Times New Roman" w:hAnsi="Times New Roman" w:cs="Times New Roman"/>
          <w:b/>
          <w:bCs/>
          <w:sz w:val="24"/>
          <w:u w:val="single"/>
          <w:lang w:val="en-US"/>
        </w:rPr>
        <w:t xml:space="preserve">, </w:t>
      </w:r>
      <w:proofErr w:type="spellStart"/>
      <w:r w:rsidRPr="002E73EE">
        <w:rPr>
          <w:rFonts w:ascii="Times New Roman" w:hAnsi="Times New Roman" w:cs="Times New Roman"/>
          <w:b/>
          <w:bCs/>
          <w:sz w:val="24"/>
          <w:u w:val="single"/>
          <w:lang w:val="en-US"/>
        </w:rPr>
        <w:t>Azadeh</w:t>
      </w:r>
      <w:proofErr w:type="spellEnd"/>
      <w:r w:rsidRPr="002E73EE">
        <w:rPr>
          <w:rFonts w:ascii="Times New Roman" w:hAnsi="Times New Roman" w:cs="Times New Roman"/>
          <w:b/>
          <w:bCs/>
          <w:sz w:val="24"/>
          <w:u w:val="single"/>
          <w:lang w:val="en-US"/>
        </w:rPr>
        <w:t xml:space="preserve"> </w:t>
      </w:r>
      <w:proofErr w:type="spellStart"/>
      <w:r w:rsidRPr="002E73EE">
        <w:rPr>
          <w:rFonts w:ascii="Times New Roman" w:hAnsi="Times New Roman" w:cs="Times New Roman"/>
          <w:b/>
          <w:bCs/>
          <w:sz w:val="24"/>
          <w:u w:val="single"/>
          <w:lang w:val="en-US"/>
        </w:rPr>
        <w:t>Mottaghi</w:t>
      </w:r>
      <w:proofErr w:type="spellEnd"/>
      <w:r w:rsidRPr="002E73EE">
        <w:rPr>
          <w:rFonts w:ascii="Times New Roman" w:hAnsi="Times New Roman" w:cs="Times New Roman"/>
          <w:b/>
          <w:bCs/>
          <w:sz w:val="24"/>
          <w:u w:val="single"/>
          <w:vertAlign w:val="superscript"/>
          <w:lang w:val="en-US"/>
        </w:rPr>
        <w:t xml:space="preserve"> 2</w:t>
      </w:r>
      <w:r w:rsidRPr="002E73EE">
        <w:rPr>
          <w:rFonts w:ascii="Times New Roman" w:hAnsi="Times New Roman" w:cs="Times New Roman"/>
          <w:b/>
          <w:bCs/>
          <w:sz w:val="24"/>
          <w:u w:val="single"/>
          <w:lang w:val="en-US"/>
        </w:rPr>
        <w:t xml:space="preserve">, </w:t>
      </w:r>
      <w:proofErr w:type="spellStart"/>
      <w:r w:rsidRPr="002E73EE">
        <w:rPr>
          <w:rFonts w:ascii="Times New Roman" w:hAnsi="Times New Roman" w:cs="Times New Roman"/>
          <w:b/>
          <w:bCs/>
          <w:sz w:val="24"/>
          <w:u w:val="single"/>
          <w:lang w:val="en-US"/>
        </w:rPr>
        <w:t>Atoosa</w:t>
      </w:r>
      <w:proofErr w:type="spellEnd"/>
      <w:r w:rsidRPr="002E73EE">
        <w:rPr>
          <w:rFonts w:ascii="Times New Roman" w:hAnsi="Times New Roman" w:cs="Times New Roman"/>
          <w:b/>
          <w:bCs/>
          <w:sz w:val="24"/>
          <w:u w:val="single"/>
          <w:lang w:val="en-US"/>
        </w:rPr>
        <w:t xml:space="preserve"> </w:t>
      </w:r>
      <w:proofErr w:type="spellStart"/>
      <w:r w:rsidRPr="002E73EE">
        <w:rPr>
          <w:rFonts w:ascii="Times New Roman" w:hAnsi="Times New Roman" w:cs="Times New Roman"/>
          <w:b/>
          <w:bCs/>
          <w:sz w:val="24"/>
          <w:u w:val="single"/>
          <w:lang w:val="en-US"/>
        </w:rPr>
        <w:t>Saidpour</w:t>
      </w:r>
      <w:proofErr w:type="spellEnd"/>
      <w:r w:rsidRPr="002E73EE">
        <w:rPr>
          <w:rFonts w:ascii="Times New Roman" w:hAnsi="Times New Roman" w:cs="Times New Roman"/>
          <w:b/>
          <w:bCs/>
          <w:sz w:val="24"/>
          <w:u w:val="single"/>
          <w:vertAlign w:val="superscript"/>
          <w:lang w:val="en-US"/>
        </w:rPr>
        <w:t xml:space="preserve"> 3</w:t>
      </w:r>
    </w:p>
    <w:p w:rsidR="0028059F" w:rsidRDefault="0028059F" w:rsidP="00DF04E3">
      <w:pPr>
        <w:pStyle w:val="HTMLPreformatted"/>
        <w:rPr>
          <w:rFonts w:ascii="Times New Roman" w:hAnsi="Times New Roman" w:cs="Times New Roman"/>
          <w:i/>
          <w:iCs/>
          <w:sz w:val="24"/>
          <w:vertAlign w:val="superscript"/>
        </w:rPr>
      </w:pPr>
    </w:p>
    <w:p w:rsidR="00DF04E3" w:rsidRPr="002E73EE" w:rsidRDefault="00DF04E3" w:rsidP="002E73EE">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E73EE" w:rsidRPr="002E73EE">
        <w:rPr>
          <w:rFonts w:ascii="Times New Roman" w:hAnsi="Times New Roman" w:cs="Times New Roman"/>
          <w:i/>
          <w:iCs/>
          <w:sz w:val="24"/>
        </w:rPr>
        <w:t xml:space="preserve">M.Sc. in Nutrition, </w:t>
      </w:r>
      <w:r w:rsidR="002E73EE" w:rsidRPr="002E73EE">
        <w:rPr>
          <w:rFonts w:ascii="Times New Roman" w:hAnsi="Times New Roman" w:cs="Times New Roman"/>
          <w:i/>
          <w:iCs/>
          <w:sz w:val="24"/>
          <w:lang w:val="en-US"/>
        </w:rPr>
        <w:t xml:space="preserve">Department of Clinical Nutrition &amp; Dietetics, Faculty of Nutrition and Food Technology, National Nutrition and Food Technology Research Institute, </w:t>
      </w:r>
      <w:proofErr w:type="spellStart"/>
      <w:r w:rsidR="002E73EE" w:rsidRPr="002E73EE">
        <w:rPr>
          <w:rFonts w:ascii="Times New Roman" w:hAnsi="Times New Roman" w:cs="Times New Roman"/>
          <w:i/>
          <w:iCs/>
          <w:sz w:val="24"/>
          <w:lang w:val="en-US"/>
        </w:rPr>
        <w:t>Shahid</w:t>
      </w:r>
      <w:proofErr w:type="spellEnd"/>
      <w:r w:rsidR="002E73EE" w:rsidRPr="002E73EE">
        <w:rPr>
          <w:rFonts w:ascii="Times New Roman" w:hAnsi="Times New Roman" w:cs="Times New Roman"/>
          <w:i/>
          <w:iCs/>
          <w:sz w:val="24"/>
          <w:lang w:val="en-US"/>
        </w:rPr>
        <w:t xml:space="preserve"> </w:t>
      </w:r>
      <w:proofErr w:type="spellStart"/>
      <w:r w:rsidR="002E73EE" w:rsidRPr="002E73EE">
        <w:rPr>
          <w:rFonts w:ascii="Times New Roman" w:hAnsi="Times New Roman" w:cs="Times New Roman"/>
          <w:i/>
          <w:iCs/>
          <w:sz w:val="24"/>
          <w:lang w:val="en-US"/>
        </w:rPr>
        <w:t>Beheshti</w:t>
      </w:r>
      <w:proofErr w:type="spellEnd"/>
      <w:r w:rsidR="002E73EE" w:rsidRPr="002E73EE">
        <w:rPr>
          <w:rFonts w:ascii="Times New Roman" w:hAnsi="Times New Roman" w:cs="Times New Roman"/>
          <w:i/>
          <w:iCs/>
          <w:sz w:val="24"/>
          <w:lang w:val="en-US"/>
        </w:rPr>
        <w:t xml:space="preserve"> University of Medical Sciences, Tehran, Islamic Republic of Iran</w:t>
      </w:r>
    </w:p>
    <w:p w:rsidR="002E73EE" w:rsidRDefault="00DF04E3" w:rsidP="002E73EE">
      <w:pPr>
        <w:pStyle w:val="HTMLPreformatted"/>
        <w:rPr>
          <w:rFonts w:ascii="Times New Roman" w:hAnsi="Times New Roman" w:cs="Times New Roman"/>
          <w:i/>
          <w:iCs/>
          <w:sz w:val="24"/>
          <w:lang w:val="en-US"/>
        </w:rPr>
      </w:pPr>
      <w:r w:rsidRPr="00526DD5">
        <w:rPr>
          <w:rFonts w:ascii="Times New Roman" w:hAnsi="Times New Roman" w:cs="Times New Roman"/>
          <w:i/>
          <w:iCs/>
          <w:sz w:val="24"/>
          <w:vertAlign w:val="superscript"/>
        </w:rPr>
        <w:t>2</w:t>
      </w:r>
      <w:r w:rsidR="002E73EE" w:rsidRPr="002E73EE">
        <w:rPr>
          <w:rFonts w:asciiTheme="majorBidi" w:eastAsiaTheme="minorHAnsi" w:hAnsiTheme="majorBidi" w:cstheme="majorBidi"/>
          <w:color w:val="auto"/>
          <w:sz w:val="24"/>
          <w:szCs w:val="24"/>
          <w:lang w:val="en-US" w:bidi="fa-IR"/>
        </w:rPr>
        <w:t xml:space="preserve"> </w:t>
      </w:r>
      <w:r w:rsidR="002E73EE" w:rsidRPr="002E73EE">
        <w:rPr>
          <w:rFonts w:ascii="Times New Roman" w:hAnsi="Times New Roman" w:cs="Times New Roman"/>
          <w:i/>
          <w:iCs/>
          <w:sz w:val="24"/>
          <w:lang w:val="en-US"/>
        </w:rPr>
        <w:t>Assistant Professor (PhD), Research Center for Prevention of Cardiovascular Disease, Institute of Endocrinology &amp; Metabolism, Iran University of</w:t>
      </w:r>
      <w:r w:rsidR="002E73EE">
        <w:rPr>
          <w:rFonts w:ascii="Times New Roman" w:hAnsi="Times New Roman" w:cs="Times New Roman"/>
          <w:i/>
          <w:iCs/>
          <w:sz w:val="24"/>
          <w:lang w:val="en-US"/>
        </w:rPr>
        <w:t xml:space="preserve"> Medical Sciences, Tehran, Iran</w:t>
      </w:r>
    </w:p>
    <w:p w:rsidR="0028059F" w:rsidRPr="0028059F" w:rsidRDefault="0028059F" w:rsidP="002E73EE">
      <w:pPr>
        <w:pStyle w:val="HTMLPreformatted"/>
        <w:rPr>
          <w:rFonts w:ascii="Times New Roman" w:hAnsi="Times New Roman" w:cs="Times New Roman"/>
          <w:i/>
          <w:iCs/>
          <w:sz w:val="24"/>
          <w:vertAlign w:val="superscript"/>
        </w:rPr>
      </w:pPr>
      <w:r w:rsidRPr="0028059F">
        <w:rPr>
          <w:rFonts w:ascii="Times New Roman" w:hAnsi="Times New Roman" w:cs="Times New Roman"/>
          <w:i/>
          <w:iCs/>
          <w:sz w:val="24"/>
          <w:vertAlign w:val="superscript"/>
        </w:rPr>
        <w:t>3</w:t>
      </w:r>
      <w:r w:rsidR="002E73EE" w:rsidRPr="002E73EE">
        <w:rPr>
          <w:rFonts w:ascii="Times New Roman" w:hAnsi="Times New Roman" w:cs="Times New Roman"/>
          <w:i/>
          <w:iCs/>
          <w:sz w:val="24"/>
          <w:lang w:val="en-US"/>
        </w:rPr>
        <w:t xml:space="preserve">Assistant Professor (PhD), Department of Clinical Nutrition &amp; Dietetics, Faculty of Nutrition and Food Technology, National Nutrition and Food Technology Research Institute, </w:t>
      </w:r>
      <w:proofErr w:type="spellStart"/>
      <w:r w:rsidR="002E73EE" w:rsidRPr="002E73EE">
        <w:rPr>
          <w:rFonts w:ascii="Times New Roman" w:hAnsi="Times New Roman" w:cs="Times New Roman"/>
          <w:i/>
          <w:iCs/>
          <w:sz w:val="24"/>
          <w:lang w:val="en-US"/>
        </w:rPr>
        <w:t>Shahid</w:t>
      </w:r>
      <w:proofErr w:type="spellEnd"/>
      <w:r w:rsidR="002E73EE" w:rsidRPr="002E73EE">
        <w:rPr>
          <w:rFonts w:ascii="Times New Roman" w:hAnsi="Times New Roman" w:cs="Times New Roman"/>
          <w:i/>
          <w:iCs/>
          <w:sz w:val="24"/>
          <w:lang w:val="en-US"/>
        </w:rPr>
        <w:t xml:space="preserve"> </w:t>
      </w:r>
      <w:proofErr w:type="spellStart"/>
      <w:r w:rsidR="002E73EE" w:rsidRPr="002E73EE">
        <w:rPr>
          <w:rFonts w:ascii="Times New Roman" w:hAnsi="Times New Roman" w:cs="Times New Roman"/>
          <w:i/>
          <w:iCs/>
          <w:sz w:val="24"/>
          <w:lang w:val="en-US"/>
        </w:rPr>
        <w:t>Beheshti</w:t>
      </w:r>
      <w:proofErr w:type="spellEnd"/>
      <w:r w:rsidR="002E73EE" w:rsidRPr="002E73EE">
        <w:rPr>
          <w:rFonts w:ascii="Times New Roman" w:hAnsi="Times New Roman" w:cs="Times New Roman"/>
          <w:i/>
          <w:iCs/>
          <w:sz w:val="24"/>
          <w:lang w:val="en-US"/>
        </w:rPr>
        <w:t xml:space="preserve"> University of Medical Sciences, Tehran, Islamic Republic of Iran</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CC551A" w:rsidRDefault="00CC551A" w:rsidP="003D0DB0">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Objective:</w:t>
      </w:r>
      <w:r w:rsidRPr="00CC551A">
        <w:rPr>
          <w:rFonts w:ascii="Times New Roman" w:hAnsi="Times New Roman" w:cs="Times New Roman"/>
          <w:sz w:val="24"/>
          <w:lang w:val="en-US"/>
        </w:rPr>
        <w:t xml:space="preserve">  According to obesity management challenges, it seems </w:t>
      </w:r>
      <w:r>
        <w:rPr>
          <w:rFonts w:ascii="Times New Roman" w:hAnsi="Times New Roman" w:cs="Times New Roman"/>
          <w:sz w:val="24"/>
          <w:lang w:val="en-US"/>
        </w:rPr>
        <w:t xml:space="preserve">that </w:t>
      </w:r>
      <w:r w:rsidRPr="00CC551A">
        <w:rPr>
          <w:rFonts w:ascii="Times New Roman" w:hAnsi="Times New Roman" w:cs="Times New Roman"/>
          <w:sz w:val="24"/>
          <w:lang w:val="en-US"/>
        </w:rPr>
        <w:t>novel alternative treatments</w:t>
      </w:r>
      <w:r w:rsidR="00591DC1">
        <w:rPr>
          <w:rFonts w:ascii="Times New Roman" w:hAnsi="Times New Roman" w:cs="Times New Roman"/>
          <w:sz w:val="24"/>
          <w:lang w:val="en-US"/>
        </w:rPr>
        <w:t xml:space="preserve"> </w:t>
      </w:r>
      <w:r w:rsidRPr="00CC551A">
        <w:rPr>
          <w:rFonts w:ascii="Times New Roman" w:hAnsi="Times New Roman" w:cs="Times New Roman"/>
          <w:sz w:val="24"/>
          <w:lang w:val="en-US"/>
        </w:rPr>
        <w:t xml:space="preserve">may be an </w:t>
      </w:r>
      <w:r w:rsidR="003D0DB0">
        <w:rPr>
          <w:rFonts w:ascii="Times New Roman" w:hAnsi="Times New Roman" w:cs="Times New Roman"/>
          <w:sz w:val="24"/>
          <w:lang w:val="en-US"/>
        </w:rPr>
        <w:t>influential</w:t>
      </w:r>
      <w:r w:rsidRPr="00CC551A">
        <w:rPr>
          <w:rFonts w:ascii="Times New Roman" w:hAnsi="Times New Roman" w:cs="Times New Roman"/>
          <w:sz w:val="24"/>
          <w:lang w:val="en-US"/>
        </w:rPr>
        <w:t xml:space="preserve"> </w:t>
      </w:r>
      <w:r w:rsidR="003D0DB0">
        <w:rPr>
          <w:rFonts w:ascii="Times New Roman" w:hAnsi="Times New Roman" w:cs="Times New Roman"/>
          <w:sz w:val="24"/>
          <w:lang w:val="en-US"/>
        </w:rPr>
        <w:t>approach</w:t>
      </w:r>
      <w:r w:rsidRPr="00CC551A">
        <w:rPr>
          <w:rFonts w:ascii="Times New Roman" w:hAnsi="Times New Roman" w:cs="Times New Roman"/>
          <w:sz w:val="24"/>
          <w:lang w:val="en-US"/>
        </w:rPr>
        <w:t xml:space="preserve"> to obtain better results. </w:t>
      </w:r>
      <w:r>
        <w:rPr>
          <w:rFonts w:ascii="Times New Roman" w:hAnsi="Times New Roman" w:cs="Times New Roman"/>
          <w:sz w:val="24"/>
          <w:lang w:val="en-US"/>
        </w:rPr>
        <w:t>In such context, t</w:t>
      </w:r>
      <w:r w:rsidRPr="00CC551A">
        <w:rPr>
          <w:rFonts w:ascii="Times New Roman" w:hAnsi="Times New Roman" w:cs="Times New Roman"/>
          <w:sz w:val="24"/>
          <w:lang w:val="en-US"/>
        </w:rPr>
        <w:t xml:space="preserve">he aim of the present study was to investigate the possible effects of </w:t>
      </w:r>
      <w:r w:rsidR="00F07A4B" w:rsidRPr="00CC551A">
        <w:rPr>
          <w:rFonts w:ascii="Times New Roman" w:hAnsi="Times New Roman" w:cs="Times New Roman"/>
          <w:i/>
          <w:iCs/>
          <w:sz w:val="24"/>
          <w:lang w:val="en-US"/>
        </w:rPr>
        <w:t>spirulina platensis</w:t>
      </w:r>
      <w:r w:rsidR="00F07A4B">
        <w:rPr>
          <w:rFonts w:ascii="Times New Roman" w:hAnsi="Times New Roman" w:cs="Times New Roman"/>
          <w:i/>
          <w:iCs/>
          <w:sz w:val="24"/>
          <w:lang w:val="en-US"/>
        </w:rPr>
        <w:t xml:space="preserve"> </w:t>
      </w:r>
      <w:r w:rsidR="00F07A4B" w:rsidRPr="00F07A4B">
        <w:rPr>
          <w:rFonts w:ascii="Times New Roman" w:hAnsi="Times New Roman" w:cs="Times New Roman"/>
          <w:sz w:val="24"/>
          <w:lang w:val="en-US"/>
        </w:rPr>
        <w:t>(SP)</w:t>
      </w:r>
      <w:r w:rsidRPr="00CC551A">
        <w:rPr>
          <w:rFonts w:ascii="Times New Roman" w:hAnsi="Times New Roman" w:cs="Times New Roman"/>
          <w:sz w:val="24"/>
          <w:lang w:val="en-US"/>
        </w:rPr>
        <w:t xml:space="preserve"> on anthropometric measures, appetite, blood lipid profile, liver enzymes, glycemic and inflammatory markers in obese and overweight subjects. </w:t>
      </w:r>
    </w:p>
    <w:p w:rsidR="00CC551A" w:rsidRDefault="00CC551A" w:rsidP="00591DC1">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Research methods and procedures:</w:t>
      </w:r>
      <w:r w:rsidRPr="00CC551A">
        <w:rPr>
          <w:rFonts w:ascii="Times New Roman" w:hAnsi="Times New Roman" w:cs="Times New Roman"/>
          <w:sz w:val="24"/>
          <w:lang w:val="en-US"/>
        </w:rPr>
        <w:t xml:space="preserve"> A total of fifty-two subjects </w:t>
      </w:r>
      <w:r w:rsidR="00F07A4B" w:rsidRPr="0028267A">
        <w:rPr>
          <w:rFonts w:asciiTheme="majorBidi" w:hAnsiTheme="majorBidi" w:cstheme="majorBidi"/>
          <w:sz w:val="24"/>
          <w:szCs w:val="24"/>
        </w:rPr>
        <w:t xml:space="preserve">were </w:t>
      </w:r>
      <w:r w:rsidR="00F07A4B">
        <w:rPr>
          <w:rFonts w:asciiTheme="majorBidi" w:hAnsiTheme="majorBidi" w:cstheme="majorBidi"/>
          <w:sz w:val="24"/>
          <w:szCs w:val="24"/>
        </w:rPr>
        <w:t>randomly allocated to either</w:t>
      </w:r>
      <w:r w:rsidRPr="00CC551A">
        <w:rPr>
          <w:rFonts w:ascii="Times New Roman" w:hAnsi="Times New Roman" w:cs="Times New Roman"/>
          <w:sz w:val="24"/>
          <w:lang w:val="en-US"/>
        </w:rPr>
        <w:t xml:space="preserve"> receive SP (4×500 mg tablets daily along with restricted calorie diet (RCD)) or placebo (placebo tablets along with RCD) during 12 weeks of intervention. Anthropometric measurements and appetite score were assessed at baseline, as well as weeks 6 and 12. Biochemical assessments were performed at baseline and week 12.</w:t>
      </w:r>
    </w:p>
    <w:p w:rsidR="00CC551A" w:rsidRPr="00CC551A" w:rsidRDefault="00CC551A" w:rsidP="003D0DB0">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Results:</w:t>
      </w:r>
      <w:r w:rsidR="00F07A4B">
        <w:rPr>
          <w:rFonts w:ascii="Times New Roman" w:hAnsi="Times New Roman" w:cs="Times New Roman"/>
          <w:sz w:val="24"/>
          <w:lang w:val="en-US"/>
        </w:rPr>
        <w:t xml:space="preserve"> </w:t>
      </w:r>
      <w:r w:rsidRPr="00CC551A">
        <w:rPr>
          <w:rFonts w:ascii="Times New Roman" w:hAnsi="Times New Roman" w:cs="Times New Roman"/>
          <w:sz w:val="24"/>
          <w:lang w:val="en-US"/>
        </w:rPr>
        <w:t>Thirty-eight subjec</w:t>
      </w:r>
      <w:r w:rsidRPr="00F8753C">
        <w:rPr>
          <w:rFonts w:ascii="Times New Roman" w:hAnsi="Times New Roman" w:cs="Times New Roman"/>
          <w:color w:val="auto"/>
          <w:sz w:val="24"/>
          <w:lang w:val="en-US"/>
        </w:rPr>
        <w:t>ts</w:t>
      </w:r>
      <w:r w:rsidR="00F8753C">
        <w:rPr>
          <w:rFonts w:ascii="Times New Roman" w:hAnsi="Times New Roman" w:cs="Times New Roman"/>
          <w:color w:val="auto"/>
          <w:sz w:val="24"/>
          <w:lang w:val="en-US"/>
        </w:rPr>
        <w:t xml:space="preserve"> (</w:t>
      </w:r>
      <w:r w:rsidR="00F8753C" w:rsidRPr="00F8753C">
        <w:rPr>
          <w:rFonts w:ascii="Times New Roman" w:hAnsi="Times New Roman" w:cs="Times New Roman"/>
          <w:color w:val="auto"/>
          <w:sz w:val="24"/>
          <w:lang w:val="en-US"/>
        </w:rPr>
        <w:t>3</w:t>
      </w:r>
      <w:r w:rsidR="00F8753C" w:rsidRPr="00F8753C">
        <w:rPr>
          <w:rFonts w:ascii="Times New Roman" w:hAnsi="Times New Roman" w:cs="Times New Roman"/>
          <w:sz w:val="24"/>
          <w:lang w:val="en-US"/>
        </w:rPr>
        <w:t>1 females)</w:t>
      </w:r>
      <w:r w:rsidR="00F8753C">
        <w:rPr>
          <w:rFonts w:ascii="Times New Roman" w:hAnsi="Times New Roman" w:cs="Times New Roman"/>
          <w:sz w:val="24"/>
          <w:lang w:val="en-US"/>
        </w:rPr>
        <w:t>,</w:t>
      </w:r>
      <w:r w:rsidR="00F8753C" w:rsidRPr="00F8753C">
        <w:rPr>
          <w:rFonts w:ascii="Times New Roman" w:hAnsi="Times New Roman" w:cs="Times New Roman"/>
          <w:sz w:val="24"/>
          <w:lang w:val="en-US"/>
        </w:rPr>
        <w:t xml:space="preserve"> who were 40 years-old and </w:t>
      </w:r>
      <w:r w:rsidR="00F8753C">
        <w:rPr>
          <w:rFonts w:ascii="Times New Roman" w:hAnsi="Times New Roman" w:cs="Times New Roman"/>
          <w:sz w:val="24"/>
          <w:lang w:val="en-US"/>
        </w:rPr>
        <w:t xml:space="preserve">had initial </w:t>
      </w:r>
      <w:r w:rsidR="00591DC1">
        <w:rPr>
          <w:rFonts w:ascii="Times New Roman" w:hAnsi="Times New Roman" w:cs="Times New Roman"/>
          <w:sz w:val="24"/>
          <w:lang w:val="en-US"/>
        </w:rPr>
        <w:t>body mass index (</w:t>
      </w:r>
      <w:r w:rsidR="00F8753C" w:rsidRPr="00F8753C">
        <w:rPr>
          <w:rFonts w:ascii="Times New Roman" w:hAnsi="Times New Roman" w:cs="Times New Roman"/>
          <w:sz w:val="24"/>
          <w:lang w:val="en-US"/>
        </w:rPr>
        <w:t>BMI</w:t>
      </w:r>
      <w:r w:rsidR="00591DC1">
        <w:rPr>
          <w:rFonts w:ascii="Times New Roman" w:hAnsi="Times New Roman" w:cs="Times New Roman"/>
          <w:sz w:val="24"/>
          <w:lang w:val="en-US"/>
        </w:rPr>
        <w:t>)</w:t>
      </w:r>
      <w:r w:rsidR="00F8753C" w:rsidRPr="00F8753C">
        <w:rPr>
          <w:rFonts w:ascii="Times New Roman" w:hAnsi="Times New Roman" w:cs="Times New Roman"/>
          <w:sz w:val="24"/>
          <w:lang w:val="en-US"/>
        </w:rPr>
        <w:t xml:space="preserve"> of 32.9 kg/m</w:t>
      </w:r>
      <w:r w:rsidR="00F8753C" w:rsidRPr="00F8753C">
        <w:rPr>
          <w:rFonts w:ascii="Times New Roman" w:hAnsi="Times New Roman" w:cs="Times New Roman"/>
          <w:sz w:val="24"/>
          <w:vertAlign w:val="superscript"/>
          <w:lang w:val="en-US"/>
        </w:rPr>
        <w:t>2</w:t>
      </w:r>
      <w:r w:rsidR="00F8753C" w:rsidRPr="00F8753C">
        <w:rPr>
          <w:rFonts w:ascii="Times New Roman" w:hAnsi="Times New Roman" w:cs="Times New Roman"/>
          <w:sz w:val="24"/>
          <w:lang w:val="en-US"/>
        </w:rPr>
        <w:t xml:space="preserve"> on average,</w:t>
      </w:r>
      <w:r w:rsidR="00F8753C">
        <w:rPr>
          <w:rFonts w:ascii="Times New Roman" w:hAnsi="Times New Roman" w:cs="Times New Roman"/>
          <w:sz w:val="24"/>
          <w:lang w:val="en-US"/>
        </w:rPr>
        <w:t xml:space="preserve"> </w:t>
      </w:r>
      <w:r w:rsidRPr="00CC551A">
        <w:rPr>
          <w:rFonts w:ascii="Times New Roman" w:hAnsi="Times New Roman" w:cs="Times New Roman"/>
          <w:sz w:val="24"/>
          <w:lang w:val="en-US"/>
        </w:rPr>
        <w:t>completed the intervention. Acco</w:t>
      </w:r>
      <w:r w:rsidR="00B133AD">
        <w:rPr>
          <w:rFonts w:ascii="Times New Roman" w:hAnsi="Times New Roman" w:cs="Times New Roman"/>
          <w:sz w:val="24"/>
          <w:lang w:val="en-US"/>
        </w:rPr>
        <w:t>rding to between-group changes, t</w:t>
      </w:r>
      <w:r w:rsidR="00F8753C" w:rsidRPr="00F8753C">
        <w:rPr>
          <w:rFonts w:ascii="Times New Roman" w:hAnsi="Times New Roman" w:cs="Times New Roman"/>
          <w:sz w:val="24"/>
          <w:lang w:val="en-US"/>
        </w:rPr>
        <w:t>he reduction of body weight</w:t>
      </w:r>
      <w:r w:rsidR="00B133AD">
        <w:rPr>
          <w:rFonts w:ascii="Times New Roman" w:hAnsi="Times New Roman" w:cs="Times New Roman"/>
          <w:sz w:val="24"/>
          <w:lang w:val="en-US"/>
        </w:rPr>
        <w:t xml:space="preserve"> and</w:t>
      </w:r>
      <w:r w:rsidR="00F8753C" w:rsidRPr="00F8753C">
        <w:rPr>
          <w:rFonts w:ascii="Times New Roman" w:hAnsi="Times New Roman" w:cs="Times New Roman"/>
          <w:sz w:val="24"/>
          <w:lang w:val="en-US"/>
        </w:rPr>
        <w:t xml:space="preserve"> BMI were </w:t>
      </w:r>
      <w:r w:rsidR="006E156C">
        <w:rPr>
          <w:rFonts w:ascii="Times New Roman" w:hAnsi="Times New Roman" w:cs="Times New Roman"/>
          <w:sz w:val="24"/>
          <w:lang w:val="en-US"/>
        </w:rPr>
        <w:t>substantially</w:t>
      </w:r>
      <w:r w:rsidR="00F8753C" w:rsidRPr="00F8753C">
        <w:rPr>
          <w:rFonts w:ascii="Times New Roman" w:hAnsi="Times New Roman" w:cs="Times New Roman"/>
          <w:sz w:val="24"/>
          <w:lang w:val="en-US"/>
        </w:rPr>
        <w:t xml:space="preserve"> higher in the SP group compared to </w:t>
      </w:r>
      <w:r w:rsidR="003D0DB0">
        <w:rPr>
          <w:rFonts w:ascii="Times New Roman" w:hAnsi="Times New Roman" w:cs="Times New Roman"/>
          <w:sz w:val="24"/>
          <w:lang w:val="en-US"/>
        </w:rPr>
        <w:t>the placebo group (-3.22 ± 1.97kg vs. -1.45 ± 1.86</w:t>
      </w:r>
      <w:r w:rsidR="00F8753C" w:rsidRPr="00F8753C">
        <w:rPr>
          <w:rFonts w:ascii="Times New Roman" w:hAnsi="Times New Roman" w:cs="Times New Roman"/>
          <w:sz w:val="24"/>
          <w:lang w:val="en-US"/>
        </w:rPr>
        <w:t xml:space="preserve">kg, </w:t>
      </w:r>
      <w:r w:rsidR="00F8753C" w:rsidRPr="00F8753C">
        <w:rPr>
          <w:rFonts w:ascii="Times New Roman" w:hAnsi="Times New Roman" w:cs="Times New Roman"/>
          <w:i/>
          <w:iCs/>
          <w:sz w:val="24"/>
          <w:lang w:val="en-US"/>
        </w:rPr>
        <w:t>P</w:t>
      </w:r>
      <w:r w:rsidR="00F8753C" w:rsidRPr="00F8753C">
        <w:rPr>
          <w:rFonts w:ascii="Times New Roman" w:hAnsi="Times New Roman" w:cs="Times New Roman"/>
          <w:sz w:val="24"/>
          <w:lang w:val="en-US"/>
        </w:rPr>
        <w:t>=</w:t>
      </w:r>
      <w:r w:rsidR="003D0DB0">
        <w:rPr>
          <w:rFonts w:ascii="Times New Roman" w:hAnsi="Times New Roman" w:cs="Times New Roman"/>
          <w:sz w:val="24"/>
          <w:lang w:val="en-US"/>
        </w:rPr>
        <w:t xml:space="preserve"> </w:t>
      </w:r>
      <w:r w:rsidR="00F8753C" w:rsidRPr="00F8753C">
        <w:rPr>
          <w:rFonts w:ascii="Times New Roman" w:hAnsi="Times New Roman" w:cs="Times New Roman"/>
          <w:sz w:val="24"/>
          <w:lang w:val="en-US"/>
        </w:rPr>
        <w:t>0.008 and -1.23 ± 0.79 kg/m</w:t>
      </w:r>
      <w:r w:rsidR="00F8753C" w:rsidRPr="00F8753C">
        <w:rPr>
          <w:rFonts w:ascii="Times New Roman" w:hAnsi="Times New Roman" w:cs="Times New Roman"/>
          <w:sz w:val="24"/>
          <w:vertAlign w:val="superscript"/>
          <w:lang w:val="en-US"/>
        </w:rPr>
        <w:t>2</w:t>
      </w:r>
      <w:r w:rsidR="003D0DB0">
        <w:rPr>
          <w:rFonts w:ascii="Times New Roman" w:hAnsi="Times New Roman" w:cs="Times New Roman"/>
          <w:sz w:val="24"/>
          <w:lang w:val="en-US"/>
        </w:rPr>
        <w:t xml:space="preserve"> vs. -0.63 ± 0.68</w:t>
      </w:r>
      <w:r w:rsidR="00F8753C" w:rsidRPr="00F8753C">
        <w:rPr>
          <w:rFonts w:ascii="Times New Roman" w:hAnsi="Times New Roman" w:cs="Times New Roman"/>
          <w:sz w:val="24"/>
          <w:lang w:val="en-US"/>
        </w:rPr>
        <w:t>kg/m</w:t>
      </w:r>
      <w:r w:rsidR="00F8753C" w:rsidRPr="00F8753C">
        <w:rPr>
          <w:rFonts w:ascii="Times New Roman" w:hAnsi="Times New Roman" w:cs="Times New Roman"/>
          <w:sz w:val="24"/>
          <w:vertAlign w:val="superscript"/>
          <w:lang w:val="en-US"/>
        </w:rPr>
        <w:t>2</w:t>
      </w:r>
      <w:r w:rsidR="00F8753C" w:rsidRPr="00F8753C">
        <w:rPr>
          <w:rFonts w:ascii="Times New Roman" w:hAnsi="Times New Roman" w:cs="Times New Roman"/>
          <w:sz w:val="24"/>
          <w:lang w:val="en-US"/>
        </w:rPr>
        <w:t xml:space="preserve">, </w:t>
      </w:r>
      <w:r w:rsidR="00F8753C" w:rsidRPr="00F8753C">
        <w:rPr>
          <w:rFonts w:ascii="Times New Roman" w:hAnsi="Times New Roman" w:cs="Times New Roman"/>
          <w:i/>
          <w:iCs/>
          <w:sz w:val="24"/>
          <w:lang w:val="en-US"/>
        </w:rPr>
        <w:t>P</w:t>
      </w:r>
      <w:r w:rsidR="00F8753C" w:rsidRPr="00F8753C">
        <w:rPr>
          <w:rFonts w:ascii="Times New Roman" w:hAnsi="Times New Roman" w:cs="Times New Roman"/>
          <w:sz w:val="24"/>
          <w:lang w:val="en-US"/>
        </w:rPr>
        <w:t>=</w:t>
      </w:r>
      <w:r w:rsidR="003D0DB0">
        <w:rPr>
          <w:rFonts w:ascii="Times New Roman" w:hAnsi="Times New Roman" w:cs="Times New Roman"/>
          <w:sz w:val="24"/>
          <w:lang w:val="en-US"/>
        </w:rPr>
        <w:t xml:space="preserve"> </w:t>
      </w:r>
      <w:r w:rsidR="00F8753C" w:rsidRPr="00F8753C">
        <w:rPr>
          <w:rFonts w:ascii="Times New Roman" w:hAnsi="Times New Roman" w:cs="Times New Roman"/>
          <w:sz w:val="24"/>
          <w:lang w:val="en-US"/>
        </w:rPr>
        <w:t>0.01</w:t>
      </w:r>
      <w:r w:rsidR="00B133AD">
        <w:rPr>
          <w:rFonts w:ascii="Times New Roman" w:hAnsi="Times New Roman" w:cs="Times New Roman"/>
          <w:sz w:val="24"/>
          <w:lang w:val="en-US"/>
        </w:rPr>
        <w:t>, respectively</w:t>
      </w:r>
      <w:r w:rsidR="00F8753C" w:rsidRPr="00F8753C">
        <w:rPr>
          <w:rFonts w:ascii="Times New Roman" w:hAnsi="Times New Roman" w:cs="Times New Roman"/>
          <w:sz w:val="24"/>
          <w:lang w:val="en-US"/>
        </w:rPr>
        <w:t xml:space="preserve">). </w:t>
      </w:r>
      <w:r w:rsidR="00B133AD">
        <w:rPr>
          <w:rFonts w:ascii="Times New Roman" w:hAnsi="Times New Roman" w:cs="Times New Roman"/>
          <w:sz w:val="24"/>
          <w:lang w:val="en-US"/>
        </w:rPr>
        <w:t xml:space="preserve">In addition, </w:t>
      </w:r>
      <w:r w:rsidR="00A91810">
        <w:rPr>
          <w:rFonts w:ascii="Times New Roman" w:hAnsi="Times New Roman" w:cs="Times New Roman"/>
          <w:sz w:val="24"/>
          <w:lang w:val="en-US"/>
        </w:rPr>
        <w:t>b</w:t>
      </w:r>
      <w:r w:rsidR="00F8753C" w:rsidRPr="00F8753C">
        <w:rPr>
          <w:rFonts w:ascii="Times New Roman" w:hAnsi="Times New Roman" w:cs="Times New Roman"/>
          <w:sz w:val="24"/>
          <w:lang w:val="en-US"/>
        </w:rPr>
        <w:t>ody fat</w:t>
      </w:r>
      <w:r w:rsidR="00B133AD">
        <w:rPr>
          <w:rFonts w:ascii="Times New Roman" w:hAnsi="Times New Roman" w:cs="Times New Roman"/>
          <w:sz w:val="24"/>
          <w:lang w:val="en-US"/>
        </w:rPr>
        <w:t xml:space="preserve"> </w:t>
      </w:r>
      <w:r w:rsidR="00E501FB">
        <w:rPr>
          <w:rFonts w:ascii="Times New Roman" w:hAnsi="Times New Roman" w:cs="Times New Roman"/>
          <w:sz w:val="24"/>
          <w:lang w:val="en-US"/>
        </w:rPr>
        <w:t xml:space="preserve">better </w:t>
      </w:r>
      <w:r w:rsidR="00591DC1">
        <w:rPr>
          <w:rFonts w:ascii="Times New Roman" w:hAnsi="Times New Roman" w:cs="Times New Roman"/>
          <w:sz w:val="24"/>
          <w:lang w:val="en-US"/>
        </w:rPr>
        <w:t>improved</w:t>
      </w:r>
      <w:r w:rsidR="00F8753C" w:rsidRPr="00F8753C">
        <w:rPr>
          <w:rFonts w:ascii="Times New Roman" w:hAnsi="Times New Roman" w:cs="Times New Roman"/>
          <w:sz w:val="24"/>
          <w:lang w:val="en-US"/>
        </w:rPr>
        <w:t xml:space="preserve"> in the SP group </w:t>
      </w:r>
      <w:r w:rsidR="00F8753C">
        <w:rPr>
          <w:rFonts w:ascii="Times New Roman" w:hAnsi="Times New Roman" w:cs="Times New Roman"/>
          <w:sz w:val="24"/>
          <w:lang w:val="en-US"/>
        </w:rPr>
        <w:t xml:space="preserve">in comparison with the </w:t>
      </w:r>
      <w:r w:rsidR="00F8753C" w:rsidRPr="00F8753C">
        <w:rPr>
          <w:rFonts w:ascii="Times New Roman" w:hAnsi="Times New Roman" w:cs="Times New Roman"/>
          <w:sz w:val="24"/>
          <w:lang w:val="en-US"/>
        </w:rPr>
        <w:t xml:space="preserve">placebo </w:t>
      </w:r>
      <w:r w:rsidR="00F8753C" w:rsidRPr="00831E91">
        <w:rPr>
          <w:rFonts w:ascii="Times New Roman" w:hAnsi="Times New Roman" w:cs="Times New Roman"/>
          <w:sz w:val="24"/>
          <w:lang w:val="en-US"/>
        </w:rPr>
        <w:t xml:space="preserve">group (-2.28±1.74 kg vs. -1.22±1.55 kg, </w:t>
      </w:r>
      <w:r w:rsidR="00F8753C" w:rsidRPr="00831E91">
        <w:rPr>
          <w:rFonts w:ascii="Times New Roman" w:hAnsi="Times New Roman" w:cs="Times New Roman"/>
          <w:i/>
          <w:iCs/>
          <w:sz w:val="24"/>
          <w:lang w:val="en-US"/>
        </w:rPr>
        <w:t>P</w:t>
      </w:r>
      <w:r w:rsidR="00F8753C" w:rsidRPr="00831E91">
        <w:rPr>
          <w:rFonts w:ascii="Times New Roman" w:hAnsi="Times New Roman" w:cs="Times New Roman"/>
          <w:sz w:val="24"/>
          <w:lang w:val="en-US"/>
        </w:rPr>
        <w:t>= 0.01).</w:t>
      </w:r>
      <w:r w:rsidR="00B133AD">
        <w:rPr>
          <w:rFonts w:ascii="Times New Roman" w:hAnsi="Times New Roman" w:cs="Times New Roman"/>
          <w:sz w:val="24"/>
          <w:lang w:val="en-US"/>
        </w:rPr>
        <w:t xml:space="preserve"> We also observed a marginally significant decre</w:t>
      </w:r>
      <w:r w:rsidR="003D0DB0">
        <w:rPr>
          <w:rFonts w:ascii="Times New Roman" w:hAnsi="Times New Roman" w:cs="Times New Roman"/>
          <w:sz w:val="24"/>
          <w:lang w:val="en-US"/>
        </w:rPr>
        <w:t>ase in the waist circumference (</w:t>
      </w:r>
      <w:r w:rsidR="003D0DB0" w:rsidRPr="003D0DB0">
        <w:rPr>
          <w:rFonts w:ascii="Times New Roman" w:hAnsi="Times New Roman" w:cs="Times New Roman"/>
          <w:i/>
          <w:iCs/>
          <w:sz w:val="24"/>
          <w:lang w:val="en-US"/>
        </w:rPr>
        <w:t>P</w:t>
      </w:r>
      <w:r w:rsidR="003D0DB0">
        <w:rPr>
          <w:rFonts w:ascii="Times New Roman" w:hAnsi="Times New Roman" w:cs="Times New Roman"/>
          <w:sz w:val="24"/>
          <w:lang w:val="en-US"/>
        </w:rPr>
        <w:t>=0.05)</w:t>
      </w:r>
      <w:r w:rsidR="00B133AD">
        <w:rPr>
          <w:rFonts w:ascii="Times New Roman" w:hAnsi="Times New Roman" w:cs="Times New Roman"/>
          <w:sz w:val="24"/>
          <w:lang w:val="en-US"/>
        </w:rPr>
        <w:t>.</w:t>
      </w:r>
      <w:r w:rsidR="00591DC1">
        <w:rPr>
          <w:rFonts w:ascii="Times New Roman" w:hAnsi="Times New Roman" w:cs="Times New Roman"/>
          <w:sz w:val="24"/>
          <w:lang w:val="en-US"/>
        </w:rPr>
        <w:t xml:space="preserve"> </w:t>
      </w:r>
      <w:r w:rsidRPr="00CC551A">
        <w:rPr>
          <w:rFonts w:ascii="Times New Roman" w:hAnsi="Times New Roman" w:cs="Times New Roman"/>
          <w:sz w:val="24"/>
          <w:lang w:val="en-US"/>
        </w:rPr>
        <w:t xml:space="preserve">Although blood lipid profile improved in the SP group, only the decline of triglycerides (TG) level was considerably significant compared to the placebo group (P = 0.03). The level of </w:t>
      </w:r>
      <w:proofErr w:type="spellStart"/>
      <w:r w:rsidRPr="00CC551A">
        <w:rPr>
          <w:rFonts w:ascii="Times New Roman" w:hAnsi="Times New Roman" w:cs="Times New Roman"/>
          <w:i/>
          <w:iCs/>
          <w:sz w:val="24"/>
          <w:lang w:val="en-US"/>
        </w:rPr>
        <w:t>hs</w:t>
      </w:r>
      <w:proofErr w:type="spellEnd"/>
      <w:r w:rsidR="00591DC1">
        <w:rPr>
          <w:rFonts w:ascii="Times New Roman" w:hAnsi="Times New Roman" w:cs="Times New Roman"/>
          <w:sz w:val="24"/>
          <w:lang w:val="en-US"/>
        </w:rPr>
        <w:t>-CRP was also reduced considerably</w:t>
      </w:r>
      <w:r w:rsidRPr="00CC551A">
        <w:rPr>
          <w:rFonts w:ascii="Times New Roman" w:hAnsi="Times New Roman" w:cs="Times New Roman"/>
          <w:sz w:val="24"/>
          <w:lang w:val="en-US"/>
        </w:rPr>
        <w:t xml:space="preserve"> in the SP group, whereas no significant change was </w:t>
      </w:r>
      <w:bookmarkStart w:id="0" w:name="_GoBack"/>
      <w:r w:rsidRPr="00CC551A">
        <w:rPr>
          <w:rFonts w:ascii="Times New Roman" w:hAnsi="Times New Roman" w:cs="Times New Roman"/>
          <w:sz w:val="24"/>
          <w:lang w:val="en-US"/>
        </w:rPr>
        <w:t>o</w:t>
      </w:r>
      <w:r w:rsidR="003D0DB0">
        <w:rPr>
          <w:rFonts w:ascii="Times New Roman" w:hAnsi="Times New Roman" w:cs="Times New Roman"/>
          <w:sz w:val="24"/>
          <w:lang w:val="en-US"/>
        </w:rPr>
        <w:t>bserved in the placebo group (P</w:t>
      </w:r>
      <w:r w:rsidRPr="00CC551A">
        <w:rPr>
          <w:rFonts w:ascii="Times New Roman" w:hAnsi="Times New Roman" w:cs="Times New Roman"/>
          <w:sz w:val="24"/>
          <w:lang w:val="en-US"/>
        </w:rPr>
        <w:t xml:space="preserve">= 0.02). </w:t>
      </w:r>
    </w:p>
    <w:bookmarkEnd w:id="0"/>
    <w:p w:rsidR="00CC551A" w:rsidRPr="00CC551A" w:rsidRDefault="00CC551A" w:rsidP="00CC551A">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 xml:space="preserve">Conclusion: </w:t>
      </w:r>
      <w:r w:rsidRPr="00CC551A">
        <w:rPr>
          <w:rFonts w:ascii="Times New Roman" w:hAnsi="Times New Roman" w:cs="Times New Roman"/>
          <w:sz w:val="24"/>
          <w:lang w:val="en-US"/>
        </w:rPr>
        <w:t xml:space="preserve"> This study may reveal a successful synergistic effect of spirulina combined with RCD on the reduction of weight and other anthropometric and biochemical indices.</w:t>
      </w:r>
    </w:p>
    <w:p w:rsidR="0028059F" w:rsidRDefault="0028059F" w:rsidP="002E73EE">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2E73EE">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E73EE" w:rsidRPr="002E73EE">
        <w:rPr>
          <w:rFonts w:asciiTheme="majorBidi" w:eastAsiaTheme="minorHAnsi" w:hAnsiTheme="majorBidi" w:cstheme="majorBidi"/>
          <w:color w:val="auto"/>
          <w:sz w:val="24"/>
          <w:szCs w:val="24"/>
          <w:lang w:val="en-US" w:bidi="fa-IR"/>
        </w:rPr>
        <w:t xml:space="preserve"> </w:t>
      </w:r>
      <w:proofErr w:type="spellStart"/>
      <w:r w:rsidR="002E73EE" w:rsidRPr="002E73EE">
        <w:rPr>
          <w:rFonts w:ascii="Times New Roman" w:hAnsi="Times New Roman" w:cs="Times New Roman"/>
          <w:i/>
          <w:iCs/>
          <w:sz w:val="24"/>
          <w:lang w:val="en-US"/>
        </w:rPr>
        <w:t>hs</w:t>
      </w:r>
      <w:proofErr w:type="spellEnd"/>
      <w:r w:rsidR="002E73EE" w:rsidRPr="002E73EE">
        <w:rPr>
          <w:rFonts w:ascii="Times New Roman" w:hAnsi="Times New Roman" w:cs="Times New Roman"/>
          <w:i/>
          <w:sz w:val="24"/>
          <w:lang w:val="en-US"/>
        </w:rPr>
        <w:t>-CRP</w:t>
      </w:r>
      <w:r w:rsidR="002E73EE">
        <w:rPr>
          <w:rFonts w:ascii="Times New Roman" w:hAnsi="Times New Roman" w:cs="Times New Roman"/>
          <w:i/>
          <w:sz w:val="24"/>
          <w:lang w:val="en-US"/>
        </w:rPr>
        <w:t>, Obesity</w:t>
      </w:r>
      <w:r w:rsidR="002E73EE" w:rsidRPr="002E73EE">
        <w:rPr>
          <w:rFonts w:ascii="Times New Roman" w:hAnsi="Times New Roman" w:cs="Times New Roman"/>
          <w:i/>
          <w:sz w:val="24"/>
          <w:lang w:val="en-US"/>
        </w:rPr>
        <w:t xml:space="preserve">, </w:t>
      </w:r>
      <w:r w:rsidR="002E73EE">
        <w:rPr>
          <w:rFonts w:ascii="Times New Roman" w:hAnsi="Times New Roman" w:cs="Times New Roman"/>
          <w:i/>
          <w:sz w:val="24"/>
          <w:lang w:val="en-US"/>
        </w:rPr>
        <w:t>spirulina, triglyceride.</w:t>
      </w:r>
      <w:r w:rsidR="002E73EE" w:rsidRPr="002E73EE">
        <w:rPr>
          <w:rFonts w:ascii="Times New Roman" w:hAnsi="Times New Roman" w:cs="Times New Roman"/>
          <w:i/>
          <w:sz w:val="24"/>
          <w:lang w:val="en-US"/>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722CEE" w:rsidP="00CC551A">
      <w:pPr>
        <w:pStyle w:val="HTMLPreformatted"/>
        <w:jc w:val="both"/>
        <w:rPr>
          <w:rFonts w:ascii="Times New Roman" w:hAnsi="Times New Roman" w:cs="Times New Roman"/>
          <w:iCs/>
          <w:sz w:val="24"/>
          <w:rtl/>
          <w:lang w:bidi="fa-IR"/>
        </w:rPr>
      </w:pPr>
      <w:proofErr w:type="spellStart"/>
      <w:r>
        <w:rPr>
          <w:rFonts w:ascii="Times New Roman" w:hAnsi="Times New Roman" w:cs="Times New Roman"/>
          <w:iCs/>
          <w:sz w:val="24"/>
        </w:rPr>
        <w:lastRenderedPageBreak/>
        <w:t>Reyhaneh</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Yousefi</w:t>
      </w:r>
      <w:proofErr w:type="spellEnd"/>
      <w:r w:rsidR="00DF04E3" w:rsidRPr="00DF04E3">
        <w:rPr>
          <w:rFonts w:ascii="Times New Roman" w:hAnsi="Times New Roman" w:cs="Times New Roman"/>
          <w:iCs/>
          <w:sz w:val="24"/>
        </w:rPr>
        <w:t xml:space="preserve"> has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w:t>
      </w:r>
      <w:r w:rsidRPr="00722CEE">
        <w:rPr>
          <w:rFonts w:ascii="Times New Roman" w:hAnsi="Times New Roman" w:cs="Times New Roman"/>
          <w:iCs/>
          <w:sz w:val="24"/>
          <w:lang w:val="en-IN"/>
        </w:rPr>
        <w:t>master's degree</w:t>
      </w:r>
      <w:r>
        <w:rPr>
          <w:rFonts w:ascii="Times New Roman" w:hAnsi="Times New Roman" w:cs="Times New Roman"/>
          <w:iCs/>
          <w:sz w:val="24"/>
          <w:lang w:val="en-IN"/>
        </w:rPr>
        <w:t xml:space="preserve"> in Nutrition </w:t>
      </w:r>
      <w:r w:rsidR="00DF04E3" w:rsidRPr="00DF04E3">
        <w:rPr>
          <w:rFonts w:ascii="Times New Roman" w:hAnsi="Times New Roman" w:cs="Times New Roman"/>
          <w:iCs/>
          <w:sz w:val="24"/>
        </w:rPr>
        <w:t xml:space="preserve">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Shahid</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Beheshti</w:t>
      </w:r>
      <w:proofErr w:type="spellEnd"/>
      <w:r>
        <w:rPr>
          <w:rFonts w:ascii="Times New Roman" w:hAnsi="Times New Roman" w:cs="Times New Roman"/>
          <w:iCs/>
          <w:sz w:val="24"/>
        </w:rPr>
        <w:t xml:space="preserve"> University of Medical Sciences</w:t>
      </w:r>
      <w:r w:rsidR="00CC551A">
        <w:rPr>
          <w:rFonts w:ascii="Times New Roman" w:hAnsi="Times New Roman" w:cs="Times New Roman"/>
          <w:iCs/>
          <w:sz w:val="24"/>
        </w:rPr>
        <w:t xml:space="preserve"> </w:t>
      </w:r>
      <w:r w:rsidR="00F1612C">
        <w:rPr>
          <w:rFonts w:ascii="Times New Roman" w:hAnsi="Times New Roman" w:cs="Times New Roman"/>
          <w:iCs/>
          <w:sz w:val="24"/>
        </w:rPr>
        <w:t>(Iran, Tehran)</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w:t>
      </w:r>
      <w:r w:rsidR="007105DB">
        <w:rPr>
          <w:rFonts w:ascii="Times New Roman" w:hAnsi="Times New Roman" w:cs="Times New Roman"/>
          <w:iCs/>
          <w:sz w:val="24"/>
        </w:rPr>
        <w:t xml:space="preserve">has </w:t>
      </w:r>
      <w:r w:rsidR="00F1612C">
        <w:rPr>
          <w:rFonts w:ascii="Times New Roman" w:hAnsi="Times New Roman" w:cs="Times New Roman"/>
          <w:iCs/>
          <w:sz w:val="24"/>
        </w:rPr>
        <w:t>conducted</w:t>
      </w:r>
      <w:r>
        <w:rPr>
          <w:rFonts w:ascii="Times New Roman" w:hAnsi="Times New Roman" w:cs="Times New Roman"/>
          <w:iCs/>
          <w:sz w:val="24"/>
        </w:rPr>
        <w:t xml:space="preserve"> a variety of s</w:t>
      </w:r>
      <w:r w:rsidR="00F1612C">
        <w:rPr>
          <w:rFonts w:ascii="Times New Roman" w:hAnsi="Times New Roman" w:cs="Times New Roman"/>
          <w:iCs/>
          <w:sz w:val="24"/>
        </w:rPr>
        <w:t>urveys</w:t>
      </w:r>
      <w:r w:rsidR="00F1612C">
        <w:rPr>
          <w:rFonts w:ascii="Times New Roman" w:hAnsi="Times New Roman" w:cs="Times New Roman"/>
          <w:iCs/>
          <w:sz w:val="24"/>
          <w:lang w:val="en-US"/>
        </w:rPr>
        <w:t xml:space="preserve"> particularly </w:t>
      </w:r>
      <w:r w:rsidR="00F1612C">
        <w:rPr>
          <w:rFonts w:ascii="Times New Roman" w:hAnsi="Times New Roman" w:cs="Times New Roman"/>
          <w:iCs/>
          <w:sz w:val="24"/>
        </w:rPr>
        <w:t xml:space="preserve">clinical trials in the field of obesity </w:t>
      </w:r>
      <w:r w:rsidR="007105DB">
        <w:rPr>
          <w:rFonts w:ascii="Times New Roman" w:hAnsi="Times New Roman" w:cs="Times New Roman"/>
          <w:iCs/>
          <w:sz w:val="24"/>
        </w:rPr>
        <w:t xml:space="preserve">and has several articles </w:t>
      </w:r>
      <w:r w:rsidR="00CC551A">
        <w:rPr>
          <w:rFonts w:ascii="Times New Roman" w:hAnsi="Times New Roman" w:cs="Times New Roman"/>
          <w:iCs/>
          <w:sz w:val="24"/>
        </w:rPr>
        <w:t>which</w:t>
      </w:r>
      <w:r w:rsidR="007105DB">
        <w:rPr>
          <w:rFonts w:ascii="Times New Roman" w:hAnsi="Times New Roman" w:cs="Times New Roman"/>
          <w:iCs/>
          <w:sz w:val="24"/>
        </w:rPr>
        <w:t xml:space="preserve"> are under review in different journals.</w:t>
      </w:r>
      <w:r w:rsidR="00F1612C">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tl/>
          <w:lang w:bidi="fa-IR"/>
        </w:rPr>
      </w:pPr>
    </w:p>
    <w:p w:rsidR="00B3082B" w:rsidRDefault="00B3082B" w:rsidP="00DF04E3">
      <w:pPr>
        <w:pStyle w:val="HTMLPreformatted"/>
        <w:jc w:val="both"/>
        <w:rPr>
          <w:rFonts w:ascii="Times New Roman" w:hAnsi="Times New Roman" w:cs="Times New Roman"/>
          <w:iCs/>
          <w:sz w:val="24"/>
        </w:rPr>
      </w:pPr>
    </w:p>
    <w:p w:rsidR="00B3082B" w:rsidRDefault="00CC551A" w:rsidP="00B3082B">
      <w:pPr>
        <w:pStyle w:val="HTMLPreformatted"/>
        <w:jc w:val="both"/>
        <w:rPr>
          <w:rFonts w:ascii="Times New Roman" w:hAnsi="Times New Roman" w:cs="Times New Roman"/>
          <w:b/>
          <w:iCs/>
          <w:sz w:val="24"/>
        </w:rPr>
      </w:pPr>
      <w:r w:rsidRPr="00CC551A">
        <w:rPr>
          <w:noProof/>
          <w:lang w:val="en-US"/>
        </w:rPr>
        <w:drawing>
          <wp:inline distT="0" distB="0" distL="0" distR="0" wp14:anchorId="113210FD" wp14:editId="48C2733B">
            <wp:extent cx="1079500" cy="1257300"/>
            <wp:effectExtent l="0" t="0" r="6350" b="0"/>
            <wp:docPr id="1" name="Picture 1" descr="C:\Users\ACER\Desktop\photo_2018-01-28_01-5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photo_2018-01-28_01-56-29.jpg"/>
                    <pic:cNvPicPr>
                      <a:picLocks noChangeAspect="1" noChangeArrowheads="1"/>
                    </pic:cNvPicPr>
                  </pic:nvPicPr>
                  <pic:blipFill rotWithShape="1">
                    <a:blip r:embed="rId6">
                      <a:extLst>
                        <a:ext uri="{28A0092B-C50C-407E-A947-70E740481C1C}">
                          <a14:useLocalDpi xmlns:a14="http://schemas.microsoft.com/office/drawing/2010/main" val="0"/>
                        </a:ext>
                      </a:extLst>
                    </a:blip>
                    <a:srcRect l="25867" t="21461" r="20505" b="33334"/>
                    <a:stretch/>
                  </pic:blipFill>
                  <pic:spPr bwMode="auto">
                    <a:xfrm>
                      <a:off x="0" y="0"/>
                      <a:ext cx="1079500" cy="1257300"/>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C551A">
        <w:rPr>
          <w:rFonts w:ascii="Times New Roman" w:hAnsi="Times New Roman" w:cs="Times New Roman"/>
          <w:iCs/>
          <w:sz w:val="24"/>
        </w:rPr>
        <w:t>yousefi.ryhn@gmail.com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607" w:rsidRDefault="009E2607" w:rsidP="00495C76">
      <w:pPr>
        <w:spacing w:after="0" w:line="240" w:lineRule="auto"/>
      </w:pPr>
      <w:r>
        <w:separator/>
      </w:r>
    </w:p>
  </w:endnote>
  <w:endnote w:type="continuationSeparator" w:id="0">
    <w:p w:rsidR="009E2607" w:rsidRDefault="009E260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607" w:rsidRDefault="009E2607" w:rsidP="00495C76">
      <w:pPr>
        <w:spacing w:after="0" w:line="240" w:lineRule="auto"/>
      </w:pPr>
      <w:r>
        <w:separator/>
      </w:r>
    </w:p>
  </w:footnote>
  <w:footnote w:type="continuationSeparator" w:id="0">
    <w:p w:rsidR="009E2607" w:rsidRDefault="009E260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E73EE"/>
    <w:rsid w:val="002F4DF0"/>
    <w:rsid w:val="00333E31"/>
    <w:rsid w:val="0038483D"/>
    <w:rsid w:val="003D0DB0"/>
    <w:rsid w:val="00435234"/>
    <w:rsid w:val="004651F1"/>
    <w:rsid w:val="00495C76"/>
    <w:rsid w:val="00591DC1"/>
    <w:rsid w:val="00627419"/>
    <w:rsid w:val="006E156C"/>
    <w:rsid w:val="007105DB"/>
    <w:rsid w:val="00722CEE"/>
    <w:rsid w:val="00831E91"/>
    <w:rsid w:val="009E2607"/>
    <w:rsid w:val="00A91810"/>
    <w:rsid w:val="00AB4DFA"/>
    <w:rsid w:val="00B133AD"/>
    <w:rsid w:val="00B3082B"/>
    <w:rsid w:val="00B6703B"/>
    <w:rsid w:val="00BA654F"/>
    <w:rsid w:val="00C61F27"/>
    <w:rsid w:val="00CC551A"/>
    <w:rsid w:val="00CE511D"/>
    <w:rsid w:val="00DF04E3"/>
    <w:rsid w:val="00E501FB"/>
    <w:rsid w:val="00E73F3E"/>
    <w:rsid w:val="00EC6B3D"/>
    <w:rsid w:val="00F07A4B"/>
    <w:rsid w:val="00F1612C"/>
    <w:rsid w:val="00F8753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1FC66"/>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2E73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664156">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3499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9</cp:revision>
  <dcterms:created xsi:type="dcterms:W3CDTF">2018-02-02T13:11:00Z</dcterms:created>
  <dcterms:modified xsi:type="dcterms:W3CDTF">2018-02-04T09:11:00Z</dcterms:modified>
</cp:coreProperties>
</file>