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D2" w:rsidRPr="00E35BF0" w:rsidRDefault="00E35BF0" w:rsidP="00E35BF0">
      <w:pPr>
        <w:pStyle w:val="Corpsdetexte"/>
        <w:ind w:left="102"/>
        <w:jc w:val="center"/>
        <w:rPr>
          <w:rFonts w:asciiTheme="minorHAnsi" w:eastAsia="Minion Pro" w:hAnsiTheme="minorHAnsi" w:cstheme="minorHAnsi"/>
          <w:b/>
          <w:bCs/>
          <w:color w:val="337AB7"/>
          <w:sz w:val="36"/>
          <w:szCs w:val="36"/>
        </w:rPr>
      </w:pPr>
      <w:r>
        <w:rPr>
          <w:rFonts w:asciiTheme="minorHAnsi" w:eastAsia="Minion Pro" w:hAnsiTheme="minorHAnsi" w:cstheme="minorHAnsi"/>
          <w:b/>
          <w:bCs/>
          <w:color w:val="337AB7"/>
          <w:sz w:val="36"/>
          <w:szCs w:val="36"/>
        </w:rPr>
        <w:t xml:space="preserve">Social determinants of </w:t>
      </w:r>
      <w:r w:rsidR="00981779" w:rsidRPr="00E35BF0">
        <w:rPr>
          <w:rFonts w:asciiTheme="minorHAnsi" w:eastAsia="Minion Pro" w:hAnsiTheme="minorHAnsi" w:cstheme="minorHAnsi"/>
          <w:b/>
          <w:bCs/>
          <w:color w:val="337AB7"/>
          <w:sz w:val="36"/>
          <w:szCs w:val="36"/>
        </w:rPr>
        <w:t xml:space="preserve">Anemia in </w:t>
      </w:r>
      <w:bookmarkStart w:id="0" w:name="_GoBack"/>
      <w:bookmarkEnd w:id="0"/>
      <w:r w:rsidR="00981779" w:rsidRPr="00E35BF0">
        <w:rPr>
          <w:rFonts w:asciiTheme="minorHAnsi" w:eastAsia="Minion Pro" w:hAnsiTheme="minorHAnsi" w:cstheme="minorHAnsi"/>
          <w:b/>
          <w:bCs/>
          <w:color w:val="337AB7"/>
          <w:sz w:val="36"/>
          <w:szCs w:val="36"/>
        </w:rPr>
        <w:t>Moroccan pregnant women</w:t>
      </w:r>
    </w:p>
    <w:p w:rsidR="00981779" w:rsidRPr="004221C3" w:rsidRDefault="00981779" w:rsidP="004221C3">
      <w:pPr>
        <w:pStyle w:val="Corpsdetexte"/>
        <w:ind w:left="102"/>
        <w:rPr>
          <w:rFonts w:asciiTheme="minorHAnsi" w:eastAsia="Minion Pro" w:hAnsiTheme="minorHAnsi" w:cstheme="minorHAnsi"/>
          <w:b/>
          <w:bCs/>
          <w:color w:val="337AB7"/>
          <w:sz w:val="20"/>
          <w:szCs w:val="20"/>
        </w:rPr>
      </w:pPr>
    </w:p>
    <w:p w:rsidR="00D0706F" w:rsidRPr="004221C3" w:rsidRDefault="00BF3664" w:rsidP="004221C3">
      <w:pPr>
        <w:pStyle w:val="Corpsdetexte"/>
        <w:ind w:left="102"/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</w:pPr>
      <w:r w:rsidRPr="004221C3">
        <w:rPr>
          <w:rFonts w:asciiTheme="minorHAnsi" w:hAnsiTheme="minorHAnsi" w:cstheme="minorHAnsi"/>
          <w:b/>
          <w:bCs/>
          <w:sz w:val="20"/>
          <w:szCs w:val="20"/>
        </w:rPr>
        <w:t xml:space="preserve">Pr. </w:t>
      </w:r>
      <w:r w:rsidR="007F01D2" w:rsidRPr="004221C3">
        <w:rPr>
          <w:rFonts w:asciiTheme="minorHAnsi" w:hAnsiTheme="minorHAnsi" w:cstheme="minorHAnsi"/>
          <w:b/>
          <w:bCs/>
          <w:sz w:val="20"/>
          <w:szCs w:val="20"/>
        </w:rPr>
        <w:t>Nadia OUZENNOU</w:t>
      </w:r>
      <w:r w:rsidR="007F01D2" w:rsidRPr="004221C3">
        <w:rPr>
          <w:rFonts w:asciiTheme="minorHAnsi" w:hAnsiTheme="minorHAnsi" w:cstheme="minorHAnsi"/>
          <w:sz w:val="20"/>
          <w:szCs w:val="20"/>
        </w:rPr>
        <w:t xml:space="preserve">, </w:t>
      </w:r>
      <w:r w:rsidR="005973B9" w:rsidRPr="004221C3">
        <w:rPr>
          <w:rFonts w:asciiTheme="minorHAnsi" w:hAnsiTheme="minorHAnsi" w:cstheme="minorHAnsi"/>
          <w:sz w:val="20"/>
          <w:szCs w:val="20"/>
        </w:rPr>
        <w:t xml:space="preserve">PhD, </w:t>
      </w:r>
      <w:r w:rsidR="00D0706F"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ISPITS : </w:t>
      </w:r>
      <w:r w:rsidR="00D0706F"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Higher Institute of Nursing and Health Technology, Marrakech, Morocco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 &amp;</w:t>
      </w:r>
      <w:r w:rsidRPr="004221C3">
        <w:rPr>
          <w:rFonts w:asciiTheme="minorHAnsi" w:hAnsiTheme="minorHAnsi" w:cstheme="minorHAnsi"/>
          <w:sz w:val="20"/>
          <w:szCs w:val="20"/>
        </w:rPr>
        <w:t xml:space="preserve"> </w:t>
      </w:r>
      <w:r w:rsidRPr="004221C3">
        <w:rPr>
          <w:rFonts w:asciiTheme="minorHAnsi" w:hAnsiTheme="minorHAnsi" w:cstheme="minorHAnsi"/>
          <w:sz w:val="20"/>
          <w:szCs w:val="20"/>
        </w:rPr>
        <w:t xml:space="preserve">Human 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Ecology Laboratory, Faculty of Sciences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Semlalia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, Cadi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Ayyad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 University, Marrakech, Morocco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br/>
      </w:r>
    </w:p>
    <w:p w:rsidR="00197402" w:rsidRPr="004221C3" w:rsidRDefault="00BF3664" w:rsidP="004221C3">
      <w:pPr>
        <w:pStyle w:val="Corpsdetexte"/>
        <w:ind w:left="100"/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</w:pPr>
      <w:r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 xml:space="preserve">Pr. </w:t>
      </w:r>
      <w:proofErr w:type="spellStart"/>
      <w:r w:rsidR="00D0706F"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>Hakima</w:t>
      </w:r>
      <w:proofErr w:type="spellEnd"/>
      <w:r w:rsidR="00D0706F"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 xml:space="preserve"> AMOR</w:t>
      </w:r>
      <w:r w:rsidR="00D0706F"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, </w:t>
      </w:r>
      <w:r w:rsidR="0078738A" w:rsidRPr="004221C3">
        <w:rPr>
          <w:rFonts w:asciiTheme="minorHAnsi" w:hAnsiTheme="minorHAnsi" w:cstheme="minorHAnsi"/>
          <w:sz w:val="20"/>
          <w:szCs w:val="20"/>
        </w:rPr>
        <w:t xml:space="preserve"> </w:t>
      </w:r>
      <w:r w:rsidR="005973B9" w:rsidRPr="004221C3">
        <w:rPr>
          <w:rFonts w:asciiTheme="minorHAnsi" w:hAnsiTheme="minorHAnsi" w:cstheme="minorHAnsi"/>
          <w:sz w:val="20"/>
          <w:szCs w:val="20"/>
        </w:rPr>
        <w:t xml:space="preserve">PhD, </w:t>
      </w:r>
      <w:r w:rsidRPr="004221C3">
        <w:rPr>
          <w:rFonts w:asciiTheme="minorHAnsi" w:hAnsiTheme="minorHAnsi" w:cstheme="minorHAnsi"/>
          <w:sz w:val="20"/>
          <w:szCs w:val="20"/>
        </w:rPr>
        <w:t xml:space="preserve">Human 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Ecology Laboratory,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aculty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 of Sciences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Semlalia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, Cadi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Ayyad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 University, Marrakech, Morocco</w:t>
      </w:r>
    </w:p>
    <w:p w:rsidR="00BF3664" w:rsidRPr="004221C3" w:rsidRDefault="00BF3664" w:rsidP="004221C3">
      <w:pPr>
        <w:pStyle w:val="Corpsdetexte"/>
        <w:ind w:left="100"/>
        <w:rPr>
          <w:rFonts w:asciiTheme="minorHAnsi" w:hAnsiTheme="minorHAnsi" w:cstheme="minorHAnsi"/>
          <w:sz w:val="20"/>
          <w:szCs w:val="20"/>
        </w:rPr>
      </w:pP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br/>
      </w:r>
      <w:r w:rsidR="00197402"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 xml:space="preserve">PR. </w:t>
      </w:r>
      <w:proofErr w:type="spellStart"/>
      <w:r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>Abdellatif</w:t>
      </w:r>
      <w:proofErr w:type="spellEnd"/>
      <w:r w:rsidRPr="004221C3">
        <w:rPr>
          <w:rFonts w:asciiTheme="minorHAnsi" w:hAnsiTheme="minorHAnsi" w:cstheme="minorHAnsi"/>
          <w:b/>
          <w:bCs/>
          <w:color w:val="1F1F1F"/>
          <w:sz w:val="20"/>
          <w:szCs w:val="20"/>
          <w:shd w:val="clear" w:color="auto" w:fill="FFFFFF"/>
        </w:rPr>
        <w:t xml:space="preserve"> BAALI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, </w:t>
      </w:r>
      <w:r w:rsidRPr="004221C3">
        <w:rPr>
          <w:rFonts w:asciiTheme="minorHAnsi" w:hAnsiTheme="minorHAnsi" w:cstheme="minorHAnsi"/>
          <w:sz w:val="20"/>
          <w:szCs w:val="20"/>
        </w:rPr>
        <w:t xml:space="preserve"> PhD, Human 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Ecology Laboratory, Faculty of Sciences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Semlalia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, Cadi </w:t>
      </w:r>
      <w:proofErr w:type="spellStart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Ayyad</w:t>
      </w:r>
      <w:proofErr w:type="spellEnd"/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 University, Marrakech, Morocco</w:t>
      </w:r>
      <w:r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br/>
      </w:r>
    </w:p>
    <w:p w:rsidR="00AE3E37" w:rsidRPr="004221C3" w:rsidRDefault="00AE3E37" w:rsidP="004221C3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AE3E37" w:rsidRPr="004221C3" w:rsidRDefault="00AE3E37" w:rsidP="004221C3">
      <w:pPr>
        <w:rPr>
          <w:rFonts w:asciiTheme="minorHAnsi" w:hAnsiTheme="minorHAnsi" w:cstheme="minorHAnsi"/>
          <w:sz w:val="20"/>
          <w:szCs w:val="20"/>
        </w:rPr>
        <w:sectPr w:rsidR="00AE3E37" w:rsidRPr="004221C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221C3" w:rsidRDefault="00A9710C" w:rsidP="004221C3">
      <w:pPr>
        <w:pStyle w:val="Titre3"/>
        <w:jc w:val="both"/>
        <w:rPr>
          <w:rFonts w:asciiTheme="minorHAnsi" w:hAnsiTheme="minorHAnsi" w:cstheme="minorHAnsi"/>
        </w:rPr>
      </w:pPr>
      <w:r w:rsidRPr="004221C3">
        <w:rPr>
          <w:rFonts w:asciiTheme="minorHAnsi" w:hAnsiTheme="minorHAnsi" w:cstheme="minorHAnsi"/>
          <w:color w:val="BF5A14"/>
        </w:rPr>
        <w:lastRenderedPageBreak/>
        <w:t>Abstract</w:t>
      </w:r>
      <w:r w:rsidR="00152FC9" w:rsidRPr="004221C3">
        <w:rPr>
          <w:rFonts w:asciiTheme="minorHAnsi" w:hAnsiTheme="minorHAnsi" w:cstheme="minorHAnsi"/>
          <w:color w:val="BF5A14"/>
        </w:rPr>
        <w:t xml:space="preserve"> </w:t>
      </w:r>
    </w:p>
    <w:p w:rsidR="00AD3557" w:rsidRPr="004221C3" w:rsidRDefault="00981779" w:rsidP="004221C3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 xml:space="preserve">Anemia is a major public health problem in Morocco especially among vulnerable groups including pregnant women. Several studies have confirmed that anemia is associated with demographic, socioeconomic and cultural factors. </w:t>
      </w:r>
      <w:r w:rsidR="00E16B76" w:rsidRPr="004221C3">
        <w:rPr>
          <w:rFonts w:asciiTheme="minorHAnsi" w:hAnsiTheme="minorHAnsi" w:cstheme="minorHAnsi"/>
          <w:b w:val="0"/>
        </w:rPr>
        <w:t>In this study, t</w:t>
      </w:r>
      <w:r w:rsidRPr="004221C3">
        <w:rPr>
          <w:rFonts w:asciiTheme="minorHAnsi" w:hAnsiTheme="minorHAnsi" w:cstheme="minorHAnsi"/>
          <w:b w:val="0"/>
        </w:rPr>
        <w:t xml:space="preserve">he objective </w:t>
      </w:r>
      <w:r w:rsidR="00E16B76" w:rsidRPr="004221C3">
        <w:rPr>
          <w:rFonts w:asciiTheme="minorHAnsi" w:hAnsiTheme="minorHAnsi" w:cstheme="minorHAnsi"/>
          <w:b w:val="0"/>
        </w:rPr>
        <w:t xml:space="preserve">was to </w:t>
      </w:r>
      <w:r w:rsidR="00625440" w:rsidRPr="004221C3">
        <w:rPr>
          <w:rFonts w:asciiTheme="minorHAnsi" w:hAnsiTheme="minorHAnsi" w:cstheme="minorHAnsi"/>
          <w:b w:val="0"/>
        </w:rPr>
        <w:t xml:space="preserve">provide data about anemia prevalence and to </w:t>
      </w:r>
      <w:r w:rsidRPr="004221C3">
        <w:rPr>
          <w:rFonts w:asciiTheme="minorHAnsi" w:hAnsiTheme="minorHAnsi" w:cstheme="minorHAnsi"/>
          <w:b w:val="0"/>
        </w:rPr>
        <w:t>determine the conditions influencing the development of anemia in the Moroccan</w:t>
      </w:r>
      <w:r w:rsidR="00AD3557" w:rsidRPr="004221C3">
        <w:rPr>
          <w:rFonts w:asciiTheme="minorHAnsi" w:hAnsiTheme="minorHAnsi" w:cstheme="minorHAnsi"/>
          <w:b w:val="0"/>
        </w:rPr>
        <w:t xml:space="preserve"> pregnant women</w:t>
      </w:r>
      <w:r w:rsidR="003B78D3">
        <w:rPr>
          <w:rFonts w:asciiTheme="minorHAnsi" w:hAnsiTheme="minorHAnsi" w:cstheme="minorHAnsi"/>
          <w:b w:val="0"/>
        </w:rPr>
        <w:t>.</w:t>
      </w:r>
    </w:p>
    <w:p w:rsidR="00AD3557" w:rsidRPr="004221C3" w:rsidRDefault="007774A9" w:rsidP="004221C3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>T</w:t>
      </w:r>
      <w:r w:rsidR="00CB6DA1" w:rsidRPr="004221C3">
        <w:rPr>
          <w:rFonts w:asciiTheme="minorHAnsi" w:hAnsiTheme="minorHAnsi" w:cstheme="minorHAnsi"/>
          <w:b w:val="0"/>
        </w:rPr>
        <w:t xml:space="preserve">he study was conducted in </w:t>
      </w:r>
      <w:proofErr w:type="spellStart"/>
      <w:r w:rsidR="00CB6DA1" w:rsidRPr="004221C3">
        <w:rPr>
          <w:rFonts w:asciiTheme="minorHAnsi" w:hAnsiTheme="minorHAnsi" w:cstheme="minorHAnsi"/>
          <w:b w:val="0"/>
        </w:rPr>
        <w:t>Essaouira</w:t>
      </w:r>
      <w:proofErr w:type="spellEnd"/>
      <w:r w:rsidR="00CB6DA1" w:rsidRPr="004221C3">
        <w:rPr>
          <w:rFonts w:asciiTheme="minorHAnsi" w:hAnsiTheme="minorHAnsi" w:cstheme="minorHAnsi"/>
          <w:b w:val="0"/>
        </w:rPr>
        <w:t xml:space="preserve"> Province</w:t>
      </w:r>
      <w:r w:rsidR="00656B00" w:rsidRPr="004221C3">
        <w:rPr>
          <w:rFonts w:asciiTheme="minorHAnsi" w:hAnsiTheme="minorHAnsi" w:cstheme="minorHAnsi"/>
          <w:b w:val="0"/>
        </w:rPr>
        <w:t xml:space="preserve"> (Morocco).</w:t>
      </w:r>
      <w:r w:rsidR="00CB6DA1" w:rsidRPr="004221C3">
        <w:rPr>
          <w:rFonts w:asciiTheme="minorHAnsi" w:hAnsiTheme="minorHAnsi" w:cstheme="minorHAnsi"/>
          <w:b w:val="0"/>
        </w:rPr>
        <w:t xml:space="preserve"> </w:t>
      </w:r>
      <w:r w:rsidR="00143E27" w:rsidRPr="004221C3">
        <w:rPr>
          <w:rFonts w:asciiTheme="minorHAnsi" w:hAnsiTheme="minorHAnsi" w:cstheme="minorHAnsi"/>
          <w:b w:val="0"/>
        </w:rPr>
        <w:t xml:space="preserve">3806 obstetrical files of pregnant women </w:t>
      </w:r>
      <w:r w:rsidR="00143E27" w:rsidRPr="004221C3">
        <w:rPr>
          <w:rFonts w:asciiTheme="minorHAnsi" w:hAnsiTheme="minorHAnsi" w:cstheme="minorHAnsi"/>
          <w:b w:val="0"/>
        </w:rPr>
        <w:t>were analyzed</w:t>
      </w:r>
      <w:r w:rsidR="00A10B5B" w:rsidRPr="004221C3">
        <w:rPr>
          <w:rFonts w:asciiTheme="minorHAnsi" w:hAnsiTheme="minorHAnsi" w:cstheme="minorHAnsi"/>
          <w:b w:val="0"/>
        </w:rPr>
        <w:t xml:space="preserve"> a</w:t>
      </w:r>
      <w:r w:rsidR="00143E27" w:rsidRPr="004221C3">
        <w:rPr>
          <w:rFonts w:asciiTheme="minorHAnsi" w:hAnsiTheme="minorHAnsi" w:cstheme="minorHAnsi"/>
          <w:b w:val="0"/>
        </w:rPr>
        <w:t xml:space="preserve">nd a </w:t>
      </w:r>
      <w:r w:rsidR="00981779" w:rsidRPr="004221C3">
        <w:rPr>
          <w:rFonts w:asciiTheme="minorHAnsi" w:hAnsiTheme="minorHAnsi" w:cstheme="minorHAnsi"/>
          <w:b w:val="0"/>
        </w:rPr>
        <w:t xml:space="preserve">retrospective cross-sectional study was conducted among </w:t>
      </w:r>
      <w:r w:rsidR="00143E27" w:rsidRPr="004221C3">
        <w:rPr>
          <w:rFonts w:asciiTheme="minorHAnsi" w:hAnsiTheme="minorHAnsi" w:cstheme="minorHAnsi"/>
          <w:b w:val="0"/>
        </w:rPr>
        <w:t xml:space="preserve">725 </w:t>
      </w:r>
      <w:r w:rsidR="00981779" w:rsidRPr="004221C3">
        <w:rPr>
          <w:rFonts w:asciiTheme="minorHAnsi" w:hAnsiTheme="minorHAnsi" w:cstheme="minorHAnsi"/>
          <w:b w:val="0"/>
        </w:rPr>
        <w:t>pregnant women</w:t>
      </w:r>
      <w:r w:rsidR="00143E27" w:rsidRPr="004221C3">
        <w:rPr>
          <w:rFonts w:asciiTheme="minorHAnsi" w:hAnsiTheme="minorHAnsi" w:cstheme="minorHAnsi"/>
          <w:b w:val="0"/>
        </w:rPr>
        <w:t xml:space="preserve"> </w:t>
      </w:r>
      <w:r w:rsidR="00E40B76" w:rsidRPr="004221C3">
        <w:rPr>
          <w:rFonts w:asciiTheme="minorHAnsi" w:hAnsiTheme="minorHAnsi" w:cstheme="minorHAnsi"/>
          <w:b w:val="0"/>
        </w:rPr>
        <w:t>(300 of anemic women and 425 of non-anemic)</w:t>
      </w:r>
      <w:r w:rsidR="00C3734F" w:rsidRPr="004221C3">
        <w:rPr>
          <w:rFonts w:asciiTheme="minorHAnsi" w:hAnsiTheme="minorHAnsi" w:cstheme="minorHAnsi"/>
          <w:b w:val="0"/>
        </w:rPr>
        <w:t xml:space="preserve"> who presented at health centers (urban and rural) for pre-natal consultation</w:t>
      </w:r>
      <w:r w:rsidR="00981779" w:rsidRPr="004221C3">
        <w:rPr>
          <w:rFonts w:asciiTheme="minorHAnsi" w:hAnsiTheme="minorHAnsi" w:cstheme="minorHAnsi"/>
          <w:b w:val="0"/>
        </w:rPr>
        <w:t>. Data were collected on bio</w:t>
      </w:r>
      <w:r w:rsidR="00AF47AC">
        <w:rPr>
          <w:rFonts w:asciiTheme="minorHAnsi" w:hAnsiTheme="minorHAnsi" w:cstheme="minorHAnsi"/>
          <w:b w:val="0"/>
        </w:rPr>
        <w:t>-</w:t>
      </w:r>
      <w:r w:rsidR="00981779" w:rsidRPr="004221C3">
        <w:rPr>
          <w:rFonts w:asciiTheme="minorHAnsi" w:hAnsiTheme="minorHAnsi" w:cstheme="minorHAnsi"/>
          <w:b w:val="0"/>
        </w:rPr>
        <w:t>demographic</w:t>
      </w:r>
      <w:r w:rsidR="00E40B76" w:rsidRPr="004221C3">
        <w:rPr>
          <w:rFonts w:asciiTheme="minorHAnsi" w:hAnsiTheme="minorHAnsi" w:cstheme="minorHAnsi"/>
          <w:b w:val="0"/>
        </w:rPr>
        <w:t xml:space="preserve">, </w:t>
      </w:r>
      <w:r w:rsidR="00981779" w:rsidRPr="004221C3">
        <w:rPr>
          <w:rFonts w:asciiTheme="minorHAnsi" w:hAnsiTheme="minorHAnsi" w:cstheme="minorHAnsi"/>
          <w:b w:val="0"/>
        </w:rPr>
        <w:t>socio-economic, socio-cultural conditions of the women</w:t>
      </w:r>
      <w:r w:rsidR="00782429" w:rsidRPr="004221C3">
        <w:rPr>
          <w:rFonts w:asciiTheme="minorHAnsi" w:hAnsiTheme="minorHAnsi" w:cstheme="minorHAnsi"/>
          <w:b w:val="0"/>
        </w:rPr>
        <w:t xml:space="preserve">, </w:t>
      </w:r>
      <w:r w:rsidR="00585036" w:rsidRPr="004221C3">
        <w:rPr>
          <w:rFonts w:asciiTheme="minorHAnsi" w:hAnsiTheme="minorHAnsi" w:cstheme="minorHAnsi"/>
          <w:b w:val="0"/>
        </w:rPr>
        <w:t>the characteristics</w:t>
      </w:r>
      <w:r w:rsidR="00981779" w:rsidRPr="004221C3">
        <w:rPr>
          <w:rFonts w:asciiTheme="minorHAnsi" w:hAnsiTheme="minorHAnsi" w:cstheme="minorHAnsi"/>
          <w:b w:val="0"/>
        </w:rPr>
        <w:t xml:space="preserve"> of the pregnancy and information relating to anemia. </w:t>
      </w:r>
    </w:p>
    <w:p w:rsidR="00782429" w:rsidRPr="004221C3" w:rsidRDefault="00C3734F" w:rsidP="00AF47AC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>The definition of anemia adopted in this study is that defined by the World Health Organization as a hemoglobin value of less than 11 g / dl in pregnant women</w:t>
      </w:r>
      <w:r w:rsidR="00AF47AC">
        <w:rPr>
          <w:rFonts w:asciiTheme="minorHAnsi" w:hAnsiTheme="minorHAnsi" w:cstheme="minorHAnsi"/>
          <w:b w:val="0"/>
        </w:rPr>
        <w:t>.</w:t>
      </w:r>
      <w:r w:rsidR="00910AD5" w:rsidRPr="004221C3">
        <w:rPr>
          <w:rFonts w:asciiTheme="minorHAnsi" w:hAnsiTheme="minorHAnsi" w:cstheme="minorHAnsi"/>
          <w:b w:val="0"/>
        </w:rPr>
        <w:t xml:space="preserve"> </w:t>
      </w:r>
    </w:p>
    <w:p w:rsidR="00910AD5" w:rsidRPr="004221C3" w:rsidRDefault="00782429" w:rsidP="004221C3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 xml:space="preserve">41% of </w:t>
      </w:r>
      <w:r w:rsidR="00E224D0">
        <w:rPr>
          <w:rFonts w:asciiTheme="minorHAnsi" w:hAnsiTheme="minorHAnsi" w:cstheme="minorHAnsi"/>
          <w:b w:val="0"/>
        </w:rPr>
        <w:t>these</w:t>
      </w:r>
      <w:r w:rsidR="00AF47AC" w:rsidRPr="004221C3">
        <w:rPr>
          <w:rFonts w:asciiTheme="minorHAnsi" w:hAnsiTheme="minorHAnsi" w:cstheme="minorHAnsi"/>
          <w:b w:val="0"/>
        </w:rPr>
        <w:t xml:space="preserve"> women</w:t>
      </w:r>
      <w:r w:rsidRPr="004221C3">
        <w:rPr>
          <w:rFonts w:asciiTheme="minorHAnsi" w:hAnsiTheme="minorHAnsi" w:cstheme="minorHAnsi"/>
          <w:b w:val="0"/>
        </w:rPr>
        <w:t xml:space="preserve"> had anemia </w:t>
      </w:r>
      <w:r w:rsidR="00C46B42" w:rsidRPr="004221C3">
        <w:rPr>
          <w:rFonts w:asciiTheme="minorHAnsi" w:hAnsiTheme="minorHAnsi" w:cstheme="minorHAnsi"/>
          <w:b w:val="0"/>
        </w:rPr>
        <w:t xml:space="preserve">in </w:t>
      </w:r>
      <w:r w:rsidR="00E76C72" w:rsidRPr="004221C3">
        <w:rPr>
          <w:rFonts w:asciiTheme="minorHAnsi" w:hAnsiTheme="minorHAnsi" w:cstheme="minorHAnsi"/>
          <w:b w:val="0"/>
        </w:rPr>
        <w:t>our</w:t>
      </w:r>
      <w:r w:rsidR="00910AD5" w:rsidRPr="004221C3">
        <w:rPr>
          <w:rFonts w:asciiTheme="minorHAnsi" w:hAnsiTheme="minorHAnsi" w:cstheme="minorHAnsi"/>
          <w:b w:val="0"/>
        </w:rPr>
        <w:t xml:space="preserve"> cont</w:t>
      </w:r>
      <w:r w:rsidR="00C46B42" w:rsidRPr="004221C3">
        <w:rPr>
          <w:rFonts w:asciiTheme="minorHAnsi" w:hAnsiTheme="minorHAnsi" w:cstheme="minorHAnsi"/>
          <w:b w:val="0"/>
        </w:rPr>
        <w:t>e</w:t>
      </w:r>
      <w:r w:rsidR="00152FC9" w:rsidRPr="004221C3">
        <w:rPr>
          <w:rFonts w:asciiTheme="minorHAnsi" w:hAnsiTheme="minorHAnsi" w:cstheme="minorHAnsi"/>
          <w:b w:val="0"/>
        </w:rPr>
        <w:t>xt</w:t>
      </w:r>
      <w:r w:rsidR="00981779" w:rsidRPr="004221C3">
        <w:rPr>
          <w:rFonts w:asciiTheme="minorHAnsi" w:hAnsiTheme="minorHAnsi" w:cstheme="minorHAnsi"/>
          <w:b w:val="0"/>
        </w:rPr>
        <w:t xml:space="preserve">. </w:t>
      </w:r>
      <w:proofErr w:type="spellStart"/>
      <w:r w:rsidR="00981779" w:rsidRPr="004221C3">
        <w:rPr>
          <w:rFonts w:asciiTheme="minorHAnsi" w:hAnsiTheme="minorHAnsi" w:cstheme="minorHAnsi"/>
          <w:b w:val="0"/>
        </w:rPr>
        <w:t>Primiparity</w:t>
      </w:r>
      <w:proofErr w:type="spellEnd"/>
      <w:r w:rsidR="00981779" w:rsidRPr="004221C3">
        <w:rPr>
          <w:rFonts w:asciiTheme="minorHAnsi" w:hAnsiTheme="minorHAnsi" w:cstheme="minorHAnsi"/>
          <w:b w:val="0"/>
        </w:rPr>
        <w:t xml:space="preserve">, unemployment, lower socio-economic level and illiteracy, were found to be associated with the development of anemia in pregnant women. </w:t>
      </w:r>
    </w:p>
    <w:p w:rsidR="00A10B5B" w:rsidRPr="004221C3" w:rsidRDefault="00152FC9" w:rsidP="004221C3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 xml:space="preserve">The results of the binary logistic regression showed that the origin of women (rural or urban) and literacy were the most determining factors of anemia in this province. </w:t>
      </w:r>
      <w:r w:rsidR="00A10B5B" w:rsidRPr="004221C3">
        <w:rPr>
          <w:rFonts w:asciiTheme="minorHAnsi" w:hAnsiTheme="minorHAnsi" w:cstheme="minorHAnsi"/>
          <w:b w:val="0"/>
        </w:rPr>
        <w:t xml:space="preserve">Results showed also that the diet of anemic women was poor on iron and it could be a </w:t>
      </w:r>
      <w:r w:rsidRPr="004221C3">
        <w:rPr>
          <w:rFonts w:asciiTheme="minorHAnsi" w:hAnsiTheme="minorHAnsi" w:cstheme="minorHAnsi"/>
          <w:b w:val="0"/>
        </w:rPr>
        <w:t>factor of development of anemia</w:t>
      </w:r>
      <w:r w:rsidR="00A10B5B" w:rsidRPr="004221C3">
        <w:rPr>
          <w:rFonts w:asciiTheme="minorHAnsi" w:hAnsiTheme="minorHAnsi" w:cstheme="minorHAnsi"/>
          <w:b w:val="0"/>
        </w:rPr>
        <w:t>.</w:t>
      </w:r>
    </w:p>
    <w:p w:rsidR="00AE3E37" w:rsidRPr="004221C3" w:rsidRDefault="00C46B42" w:rsidP="004221C3">
      <w:pPr>
        <w:pStyle w:val="Titre3"/>
        <w:jc w:val="both"/>
        <w:rPr>
          <w:rFonts w:asciiTheme="minorHAnsi" w:hAnsiTheme="minorHAnsi" w:cstheme="minorHAnsi"/>
          <w:b w:val="0"/>
        </w:rPr>
      </w:pPr>
      <w:r w:rsidRPr="004221C3">
        <w:rPr>
          <w:rFonts w:asciiTheme="minorHAnsi" w:hAnsiTheme="minorHAnsi" w:cstheme="minorHAnsi"/>
          <w:b w:val="0"/>
        </w:rPr>
        <w:t>N</w:t>
      </w:r>
      <w:r w:rsidR="00981779" w:rsidRPr="004221C3">
        <w:rPr>
          <w:rFonts w:asciiTheme="minorHAnsi" w:hAnsiTheme="minorHAnsi" w:cstheme="minorHAnsi"/>
          <w:b w:val="0"/>
        </w:rPr>
        <w:t xml:space="preserve">utritional problems hamper human development and improvement of health status. Knowledge of the strictness of deficiencies and factors associated are necessary to develop adapted strategies intervention to the national context. </w:t>
      </w:r>
    </w:p>
    <w:p w:rsidR="00AE3E37" w:rsidRPr="004221C3" w:rsidRDefault="00AE3E37" w:rsidP="004221C3">
      <w:pPr>
        <w:pStyle w:val="Corpsdetexte"/>
        <w:rPr>
          <w:rFonts w:asciiTheme="minorHAnsi" w:hAnsiTheme="minorHAnsi" w:cstheme="minorHAnsi"/>
          <w:b/>
          <w:sz w:val="20"/>
          <w:szCs w:val="20"/>
        </w:rPr>
      </w:pPr>
    </w:p>
    <w:p w:rsidR="00545D7C" w:rsidRPr="004221C3" w:rsidRDefault="005973B9" w:rsidP="004221C3">
      <w:pPr>
        <w:rPr>
          <w:rFonts w:asciiTheme="minorHAnsi" w:hAnsiTheme="minorHAnsi" w:cstheme="minorHAnsi"/>
          <w:b/>
          <w:color w:val="BF5A14"/>
          <w:sz w:val="20"/>
          <w:szCs w:val="20"/>
        </w:rPr>
      </w:pPr>
      <w:r w:rsidRPr="004221C3">
        <w:rPr>
          <w:rFonts w:asciiTheme="minorHAnsi" w:hAnsiTheme="minorHAnsi" w:cstheme="minorHAnsi"/>
          <w:b/>
          <w:color w:val="BF5A14"/>
          <w:sz w:val="20"/>
          <w:szCs w:val="20"/>
        </w:rPr>
        <w:br/>
        <w:t xml:space="preserve">Recent Publications </w:t>
      </w:r>
    </w:p>
    <w:p w:rsidR="000920CC" w:rsidRPr="004221C3" w:rsidRDefault="00290150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1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World Health Organization.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Hemoglobin concentrations to diagnose anemia and assess its severity.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Nutritional information system on vitamins and minerals.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Geneva, (WHO/NMH/NHD/MNM/11.1),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2011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http:// www.who.int/vmnis/indicators/haemoglobin_ fr.pdf </w:t>
      </w:r>
    </w:p>
    <w:p w:rsidR="000920CC" w:rsidRPr="004221C3" w:rsidRDefault="00290150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2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Jutcha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FD,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Hougnia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TFN,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Nvogue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N,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Noubom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M,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Fomulu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N. Prevalence of Iron deficiency anemia in pregnant women in Yaoundé. Health Sci. Dis;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2016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Vol 17 (1) January-February-March. </w:t>
      </w:r>
    </w:p>
    <w:p w:rsidR="000920CC" w:rsidRPr="004221C3" w:rsidRDefault="00290150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3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Hasswane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N,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Bouziane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Mrabet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M,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Laamiri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FZ,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Aguenaou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H,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Barkat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A. Prevalence and Factors Associated with Anemia Pregnancy in a Group of Moroccan Pregnant Women. J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Biosci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Med,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2015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3, 88-97 </w:t>
      </w:r>
    </w:p>
    <w:p w:rsidR="00104B25" w:rsidRPr="004221C3" w:rsidRDefault="00290150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4.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Bouhmou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A. Epidemiological and etiological aspects of anemia, about a retrospective study carried out within the Department of Internal Medicine at the Military Hospital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Moulay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Ismaïl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of Meknes. [Thesis Medicine], Fez,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Sidi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Mohammed Ben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Abdellah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University, Faculty of Medicine and Pharmacy,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2015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N°163/15, 137p </w:t>
      </w:r>
    </w:p>
    <w:p w:rsidR="00104B25" w:rsidRPr="004221C3" w:rsidRDefault="00545D7C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5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Sellam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EB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et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Bour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A. Anemia in women of childbearing age in Morocco (Oujda-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Angad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Prefecture).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Antropo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,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2014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32, 35-44. </w:t>
      </w:r>
      <w:hyperlink r:id="rId10" w:history="1">
        <w:r w:rsidR="00104B25" w:rsidRPr="004221C3">
          <w:rPr>
            <w:rStyle w:val="Lienhypertexte"/>
            <w:rFonts w:asciiTheme="minorHAnsi" w:hAnsiTheme="minorHAnsi" w:cstheme="minorHAnsi"/>
            <w:bCs/>
            <w:sz w:val="20"/>
            <w:szCs w:val="20"/>
          </w:rPr>
          <w:t>www.didac.ehu.es/antropo</w:t>
        </w:r>
      </w:hyperlink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104B25" w:rsidRPr="004221C3" w:rsidRDefault="00545D7C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6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EL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Hioui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M, Omar A,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Ahami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T,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Aboussaleh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Y,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Azzaoui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FZ,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Loutfi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H. Anemia In A Moroccan Hospital Setting: Case Of Regional Hospital “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Idrissi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”,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Kenitra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Int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J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Sci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&amp;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Technol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Res, Volume 2, issue 11,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november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2013 ;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ISSN 2277-8616. </w:t>
      </w:r>
    </w:p>
    <w:p w:rsidR="00290150" w:rsidRPr="004221C3" w:rsidRDefault="00545D7C" w:rsidP="004221C3">
      <w:pPr>
        <w:rPr>
          <w:rFonts w:asciiTheme="minorHAnsi" w:hAnsiTheme="minorHAnsi" w:cstheme="minorHAnsi"/>
          <w:bCs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7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El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Hsaini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H et al. , Gartner A, Berger J,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Aguenaou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H,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Landais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E,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Ayyat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O. et al. Coexistence of overweight / obesity and anemia among women In Rabat-Sale region. .2013;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Biomatec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Journal,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8 :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5767. </w:t>
      </w:r>
    </w:p>
    <w:p w:rsidR="00AE3E37" w:rsidRPr="004221C3" w:rsidRDefault="00545D7C" w:rsidP="009D79D9">
      <w:pPr>
        <w:rPr>
          <w:rFonts w:asciiTheme="minorHAnsi" w:hAnsiTheme="minorHAnsi" w:cstheme="minorHAnsi"/>
          <w:sz w:val="20"/>
          <w:szCs w:val="20"/>
        </w:rPr>
      </w:pPr>
      <w:r w:rsidRPr="004221C3">
        <w:rPr>
          <w:rFonts w:asciiTheme="minorHAnsi" w:hAnsiTheme="minorHAnsi" w:cstheme="minorHAnsi"/>
          <w:bCs/>
          <w:sz w:val="20"/>
          <w:szCs w:val="20"/>
        </w:rPr>
        <w:t>8</w:t>
      </w:r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Kafyalew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AA </w:t>
      </w:r>
      <w:proofErr w:type="gram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et</w:t>
      </w:r>
      <w:proofErr w:type="gram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Dohe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AM. Prevalence of Anemia and Associated Factors among Pregnant Women in an Urban Area of Eastern Ethiopia, </w:t>
      </w:r>
      <w:proofErr w:type="spellStart"/>
      <w:r w:rsidR="00CA31F7" w:rsidRPr="004221C3">
        <w:rPr>
          <w:rFonts w:asciiTheme="minorHAnsi" w:hAnsiTheme="minorHAnsi" w:cstheme="minorHAnsi"/>
          <w:bCs/>
          <w:sz w:val="20"/>
          <w:szCs w:val="20"/>
        </w:rPr>
        <w:t>Hindawi</w:t>
      </w:r>
      <w:proofErr w:type="spellEnd"/>
      <w:r w:rsidR="00CA31F7" w:rsidRPr="004221C3">
        <w:rPr>
          <w:rFonts w:asciiTheme="minorHAnsi" w:hAnsiTheme="minorHAnsi" w:cstheme="minorHAnsi"/>
          <w:bCs/>
          <w:sz w:val="20"/>
          <w:szCs w:val="20"/>
        </w:rPr>
        <w:t xml:space="preserve"> Publishing Corporation, Volume 2014 (2014); Article ID 561567, 7 pages, </w:t>
      </w:r>
      <w:hyperlink r:id="rId11" w:history="1">
        <w:r w:rsidR="00290150" w:rsidRPr="004221C3">
          <w:rPr>
            <w:rStyle w:val="Lienhypertexte"/>
            <w:rFonts w:asciiTheme="minorHAnsi" w:hAnsiTheme="minorHAnsi" w:cstheme="minorHAnsi"/>
            <w:bCs/>
            <w:sz w:val="20"/>
            <w:szCs w:val="20"/>
          </w:rPr>
          <w:t>http://dx.doi.org/10.1155/2014/561567</w:t>
        </w:r>
      </w:hyperlink>
      <w:r w:rsidR="00D62425" w:rsidRPr="004221C3">
        <w:rPr>
          <w:rFonts w:asciiTheme="minorHAnsi" w:hAnsiTheme="minorHAnsi" w:cstheme="minorHAnsi"/>
          <w:bCs/>
          <w:sz w:val="20"/>
          <w:szCs w:val="20"/>
        </w:rPr>
        <w:t xml:space="preserve">           </w:t>
      </w:r>
      <w:r w:rsidR="00292ED9" w:rsidRPr="004221C3">
        <w:rPr>
          <w:rFonts w:asciiTheme="minorHAnsi" w:hAnsiTheme="minorHAnsi" w:cstheme="minorHAnsi"/>
          <w:noProof/>
          <w:sz w:val="20"/>
          <w:szCs w:val="20"/>
          <w:lang w:val="fr-MA" w:eastAsia="fr-MA"/>
        </w:rPr>
        <mc:AlternateContent>
          <mc:Choice Requires="wpg">
            <w:drawing>
              <wp:inline distT="0" distB="0" distL="0" distR="0" wp14:anchorId="32F76640" wp14:editId="581A67A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70DA2" w:rsidRDefault="00870DA2" w:rsidP="009D79D9">
      <w:pPr>
        <w:ind w:left="1701"/>
        <w:rPr>
          <w:rFonts w:asciiTheme="minorHAnsi" w:hAnsiTheme="minorHAnsi" w:cstheme="minorHAnsi"/>
          <w:sz w:val="20"/>
          <w:szCs w:val="20"/>
        </w:rPr>
      </w:pPr>
      <w:r w:rsidRPr="00B5294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F80AB" wp14:editId="22B81696">
                <wp:simplePos x="0" y="0"/>
                <wp:positionH relativeFrom="column">
                  <wp:posOffset>19685</wp:posOffset>
                </wp:positionH>
                <wp:positionV relativeFrom="paragraph">
                  <wp:posOffset>110490</wp:posOffset>
                </wp:positionV>
                <wp:extent cx="910590" cy="1036955"/>
                <wp:effectExtent l="0" t="0" r="381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" cy="103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945" w:rsidRDefault="00B52945" w:rsidP="00B52945">
                            <w:r>
                              <w:rPr>
                                <w:noProof/>
                                <w:color w:val="4F81BD"/>
                                <w:sz w:val="20"/>
                                <w:szCs w:val="20"/>
                                <w:lang w:val="fr-MA" w:eastAsia="fr-MA"/>
                              </w:rPr>
                              <w:drawing>
                                <wp:inline distT="0" distB="0" distL="0" distR="0" wp14:anchorId="07EDBF94" wp14:editId="46DB34E2">
                                  <wp:extent cx="736163" cy="973015"/>
                                  <wp:effectExtent l="0" t="0" r="6985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6974" cy="9740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55pt;margin-top:8.7pt;width:71.7pt;height:8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" stroked="f">
                <v:textbox>
                  <w:txbxContent>
                    <w:p w:rsidR="00B52945" w:rsidRDefault="00B52945" w:rsidP="00B52945">
                      <w:r>
                        <w:rPr>
                          <w:noProof/>
                          <w:color w:val="4F81BD"/>
                          <w:sz w:val="20"/>
                          <w:szCs w:val="20"/>
                          <w:lang w:val="fr-MA" w:eastAsia="fr-MA"/>
                        </w:rPr>
                        <w:drawing>
                          <wp:inline distT="0" distB="0" distL="0" distR="0" wp14:anchorId="07EDBF94" wp14:editId="46DB34E2">
                            <wp:extent cx="736163" cy="973015"/>
                            <wp:effectExtent l="0" t="0" r="6985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6974" cy="9740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E3E37" w:rsidRPr="004221C3" w:rsidRDefault="00A9710C" w:rsidP="003B78D3">
      <w:pPr>
        <w:ind w:left="1701"/>
        <w:rPr>
          <w:rFonts w:asciiTheme="minorHAnsi" w:hAnsiTheme="minorHAnsi" w:cstheme="minorHAnsi"/>
          <w:sz w:val="20"/>
          <w:szCs w:val="20"/>
        </w:rPr>
      </w:pPr>
      <w:proofErr w:type="spellStart"/>
      <w:r w:rsidRPr="004221C3">
        <w:rPr>
          <w:rFonts w:asciiTheme="minorHAnsi" w:hAnsiTheme="minorHAnsi" w:cstheme="minorHAnsi"/>
          <w:sz w:val="20"/>
          <w:szCs w:val="20"/>
        </w:rPr>
        <w:t>D</w:t>
      </w:r>
      <w:r w:rsidR="0078738A" w:rsidRPr="004221C3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="0078738A" w:rsidRPr="004221C3">
        <w:rPr>
          <w:rFonts w:asciiTheme="minorHAnsi" w:hAnsiTheme="minorHAnsi" w:cstheme="minorHAnsi"/>
          <w:sz w:val="20"/>
          <w:szCs w:val="20"/>
        </w:rPr>
        <w:t xml:space="preserve"> </w:t>
      </w:r>
      <w:r w:rsidR="009F2D85" w:rsidRPr="004221C3">
        <w:rPr>
          <w:rFonts w:asciiTheme="minorHAnsi" w:hAnsiTheme="minorHAnsi" w:cstheme="minorHAnsi"/>
          <w:sz w:val="20"/>
          <w:szCs w:val="20"/>
        </w:rPr>
        <w:t>Nadia OUZENNOU</w:t>
      </w:r>
      <w:r w:rsidR="000B22BC" w:rsidRPr="004221C3">
        <w:rPr>
          <w:rFonts w:asciiTheme="minorHAnsi" w:hAnsiTheme="minorHAnsi" w:cstheme="minorHAnsi"/>
          <w:sz w:val="20"/>
          <w:szCs w:val="20"/>
        </w:rPr>
        <w:t>, PhD</w:t>
      </w:r>
      <w:r w:rsidR="00E35BF0">
        <w:rPr>
          <w:rFonts w:asciiTheme="minorHAnsi" w:hAnsiTheme="minorHAnsi" w:cstheme="minorHAnsi"/>
          <w:sz w:val="20"/>
          <w:szCs w:val="20"/>
        </w:rPr>
        <w:t>,</w:t>
      </w:r>
      <w:r w:rsidR="009F2D85" w:rsidRPr="004221C3">
        <w:rPr>
          <w:rFonts w:asciiTheme="minorHAnsi" w:hAnsiTheme="minorHAnsi" w:cstheme="minorHAnsi"/>
          <w:sz w:val="20"/>
          <w:szCs w:val="20"/>
        </w:rPr>
        <w:t xml:space="preserve"> is a Professor of sciences and health in the </w:t>
      </w:r>
      <w:r w:rsidR="009F2D85"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>Higher Institute of Nursing and Health Technology, Marrakech, Morocco</w:t>
      </w:r>
      <w:r w:rsidR="009F2D85" w:rsidRPr="004221C3">
        <w:rPr>
          <w:rFonts w:asciiTheme="minorHAnsi" w:hAnsiTheme="minorHAnsi" w:cstheme="minorHAnsi"/>
          <w:color w:val="1F1F1F"/>
          <w:sz w:val="20"/>
          <w:szCs w:val="20"/>
          <w:shd w:val="clear" w:color="auto" w:fill="FFFFFF"/>
        </w:rPr>
        <w:t xml:space="preserve">. She </w:t>
      </w:r>
      <w:r w:rsidRPr="004221C3">
        <w:rPr>
          <w:rFonts w:asciiTheme="minorHAnsi" w:hAnsiTheme="minorHAnsi" w:cstheme="minorHAnsi"/>
          <w:sz w:val="20"/>
          <w:szCs w:val="20"/>
        </w:rPr>
        <w:t xml:space="preserve">has </w:t>
      </w:r>
      <w:r w:rsidR="000B22BC" w:rsidRPr="004221C3">
        <w:rPr>
          <w:rFonts w:asciiTheme="minorHAnsi" w:hAnsiTheme="minorHAnsi" w:cstheme="minorHAnsi"/>
          <w:sz w:val="20"/>
          <w:szCs w:val="20"/>
        </w:rPr>
        <w:t xml:space="preserve">an </w:t>
      </w:r>
      <w:r w:rsidRPr="004221C3">
        <w:rPr>
          <w:rFonts w:asciiTheme="minorHAnsi" w:hAnsiTheme="minorHAnsi" w:cstheme="minorHAnsi"/>
          <w:sz w:val="20"/>
          <w:szCs w:val="20"/>
        </w:rPr>
        <w:t xml:space="preserve">expertise in </w:t>
      </w:r>
      <w:r w:rsidR="000B22BC" w:rsidRPr="004221C3">
        <w:rPr>
          <w:rFonts w:asciiTheme="minorHAnsi" w:hAnsiTheme="minorHAnsi" w:cstheme="minorHAnsi"/>
          <w:sz w:val="20"/>
          <w:szCs w:val="20"/>
        </w:rPr>
        <w:t>Biological Anthropology, Human Ecology, Public hea</w:t>
      </w:r>
      <w:r w:rsidR="00280F97" w:rsidRPr="004221C3">
        <w:rPr>
          <w:rFonts w:asciiTheme="minorHAnsi" w:hAnsiTheme="minorHAnsi" w:cstheme="minorHAnsi"/>
          <w:sz w:val="20"/>
          <w:szCs w:val="20"/>
        </w:rPr>
        <w:t>l</w:t>
      </w:r>
      <w:r w:rsidR="000B22BC" w:rsidRPr="004221C3">
        <w:rPr>
          <w:rFonts w:asciiTheme="minorHAnsi" w:hAnsiTheme="minorHAnsi" w:cstheme="minorHAnsi"/>
          <w:sz w:val="20"/>
          <w:szCs w:val="20"/>
        </w:rPr>
        <w:t>th and Nutrition</w:t>
      </w:r>
      <w:r w:rsidR="00280F97" w:rsidRPr="004221C3">
        <w:rPr>
          <w:rFonts w:asciiTheme="minorHAnsi" w:hAnsiTheme="minorHAnsi" w:cstheme="minorHAnsi"/>
          <w:sz w:val="20"/>
          <w:szCs w:val="20"/>
        </w:rPr>
        <w:t>. She is author of many article and chapter</w:t>
      </w:r>
      <w:r w:rsidR="003B78D3">
        <w:rPr>
          <w:rFonts w:asciiTheme="minorHAnsi" w:hAnsiTheme="minorHAnsi" w:cstheme="minorHAnsi"/>
          <w:sz w:val="20"/>
          <w:szCs w:val="20"/>
        </w:rPr>
        <w:t>.</w:t>
      </w:r>
      <w:r w:rsidR="00280F97" w:rsidRPr="004221C3">
        <w:rPr>
          <w:rFonts w:asciiTheme="minorHAnsi" w:hAnsiTheme="minorHAnsi" w:cstheme="minorHAnsi"/>
          <w:sz w:val="20"/>
          <w:szCs w:val="20"/>
        </w:rPr>
        <w:t xml:space="preserve"> </w:t>
      </w:r>
      <w:r w:rsidR="00870DA2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C67A1" w:rsidRDefault="00A9710C" w:rsidP="00BC67A1">
      <w:pPr>
        <w:ind w:left="4196" w:right="4196"/>
        <w:jc w:val="center"/>
        <w:rPr>
          <w:rFonts w:asciiTheme="minorHAnsi" w:hAnsiTheme="minorHAnsi" w:cstheme="minorHAnsi"/>
          <w:sz w:val="20"/>
          <w:szCs w:val="20"/>
        </w:rPr>
      </w:pPr>
      <w:r w:rsidRPr="004221C3">
        <w:rPr>
          <w:rFonts w:asciiTheme="minorHAnsi" w:hAnsiTheme="minorHAnsi" w:cstheme="minorHAnsi"/>
          <w:sz w:val="20"/>
          <w:szCs w:val="20"/>
        </w:rPr>
        <w:t>Email</w:t>
      </w:r>
    </w:p>
    <w:p w:rsidR="00AE3E37" w:rsidRPr="004221C3" w:rsidRDefault="00BC67A1" w:rsidP="00BC67A1">
      <w:pPr>
        <w:ind w:left="2892" w:right="4196"/>
        <w:jc w:val="right"/>
        <w:rPr>
          <w:rFonts w:asciiTheme="minorHAnsi" w:hAnsiTheme="minorHAnsi" w:cstheme="minorHAnsi"/>
          <w:sz w:val="20"/>
          <w:szCs w:val="20"/>
        </w:rPr>
        <w:sectPr w:rsidR="00AE3E37" w:rsidRPr="004221C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inorHAnsi" w:hAnsiTheme="minorHAnsi" w:cstheme="minorHAnsi"/>
          <w:sz w:val="20"/>
          <w:szCs w:val="20"/>
        </w:rPr>
        <w:t>n</w:t>
      </w:r>
      <w:r w:rsidR="00BF1820" w:rsidRPr="004221C3">
        <w:rPr>
          <w:rFonts w:asciiTheme="minorHAnsi" w:hAnsiTheme="minorHAnsi" w:cstheme="minorHAnsi"/>
          <w:sz w:val="20"/>
          <w:szCs w:val="20"/>
        </w:rPr>
        <w:t>adia.ouzennou@gmail.co</w:t>
      </w:r>
      <w:r w:rsidR="00292ED9" w:rsidRPr="004221C3">
        <w:rPr>
          <w:rFonts w:asciiTheme="minorHAnsi" w:hAnsiTheme="minorHAnsi" w:cstheme="minorHAnsi"/>
          <w:noProof/>
          <w:sz w:val="20"/>
          <w:szCs w:val="20"/>
          <w:lang w:val="fr-MA" w:eastAsia="fr-M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F27D3BD" wp14:editId="25F2D30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>m</w:t>
      </w:r>
    </w:p>
    <w:p w:rsidR="00AE3E37" w:rsidRPr="004221C3" w:rsidRDefault="00AE3E37" w:rsidP="004221C3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sectPr w:rsidR="00AE3E37" w:rsidRPr="004221C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21F" w:rsidRDefault="0088121F">
      <w:r>
        <w:separator/>
      </w:r>
    </w:p>
  </w:endnote>
  <w:endnote w:type="continuationSeparator" w:id="0">
    <w:p w:rsidR="0088121F" w:rsidRDefault="0088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MA" w:eastAsia="fr-MA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E811C73" wp14:editId="7A2D2D1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MA" w:eastAsia="fr-M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2277F82" wp14:editId="305361E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MA" w:eastAsia="fr-MA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9DF1C22" wp14:editId="4F46EF9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21F" w:rsidRDefault="0088121F">
      <w:r>
        <w:separator/>
      </w:r>
    </w:p>
  </w:footnote>
  <w:footnote w:type="continuationSeparator" w:id="0">
    <w:p w:rsidR="0088121F" w:rsidRDefault="00881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MA" w:eastAsia="fr-MA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4400E22" wp14:editId="086B25B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MA" w:eastAsia="fr-M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1929E85" wp14:editId="40D8214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20CC"/>
    <w:rsid w:val="000B22BC"/>
    <w:rsid w:val="000E2911"/>
    <w:rsid w:val="00104B25"/>
    <w:rsid w:val="001247D2"/>
    <w:rsid w:val="001263DF"/>
    <w:rsid w:val="00143E27"/>
    <w:rsid w:val="00151D06"/>
    <w:rsid w:val="00152FC9"/>
    <w:rsid w:val="00197402"/>
    <w:rsid w:val="001E763C"/>
    <w:rsid w:val="001E7C1B"/>
    <w:rsid w:val="00280F97"/>
    <w:rsid w:val="00290150"/>
    <w:rsid w:val="00292ED9"/>
    <w:rsid w:val="00314AFB"/>
    <w:rsid w:val="003B76D9"/>
    <w:rsid w:val="003B78D3"/>
    <w:rsid w:val="00404E5B"/>
    <w:rsid w:val="00414F7B"/>
    <w:rsid w:val="004221C3"/>
    <w:rsid w:val="004355DC"/>
    <w:rsid w:val="004749B4"/>
    <w:rsid w:val="00494130"/>
    <w:rsid w:val="004F3523"/>
    <w:rsid w:val="00545D7C"/>
    <w:rsid w:val="00585036"/>
    <w:rsid w:val="005973B9"/>
    <w:rsid w:val="005B3A56"/>
    <w:rsid w:val="00600673"/>
    <w:rsid w:val="006060CE"/>
    <w:rsid w:val="00625440"/>
    <w:rsid w:val="0063497F"/>
    <w:rsid w:val="00656B00"/>
    <w:rsid w:val="00740F95"/>
    <w:rsid w:val="007774A9"/>
    <w:rsid w:val="00782429"/>
    <w:rsid w:val="0078738A"/>
    <w:rsid w:val="007F01D2"/>
    <w:rsid w:val="00870DA2"/>
    <w:rsid w:val="00873DF0"/>
    <w:rsid w:val="008756E6"/>
    <w:rsid w:val="0088121F"/>
    <w:rsid w:val="00910AD5"/>
    <w:rsid w:val="00981779"/>
    <w:rsid w:val="009B2D44"/>
    <w:rsid w:val="009D79D9"/>
    <w:rsid w:val="009F2D85"/>
    <w:rsid w:val="00A07E82"/>
    <w:rsid w:val="00A10B5B"/>
    <w:rsid w:val="00A9710C"/>
    <w:rsid w:val="00AD3557"/>
    <w:rsid w:val="00AE3E37"/>
    <w:rsid w:val="00AF47AC"/>
    <w:rsid w:val="00B21A57"/>
    <w:rsid w:val="00B372E1"/>
    <w:rsid w:val="00B52945"/>
    <w:rsid w:val="00BC67A1"/>
    <w:rsid w:val="00BF1820"/>
    <w:rsid w:val="00BF3664"/>
    <w:rsid w:val="00C33602"/>
    <w:rsid w:val="00C3734F"/>
    <w:rsid w:val="00C46B42"/>
    <w:rsid w:val="00CA31F7"/>
    <w:rsid w:val="00CB6DA1"/>
    <w:rsid w:val="00CD6F55"/>
    <w:rsid w:val="00D0706F"/>
    <w:rsid w:val="00D61876"/>
    <w:rsid w:val="00D62425"/>
    <w:rsid w:val="00DE3104"/>
    <w:rsid w:val="00E16B76"/>
    <w:rsid w:val="00E224D0"/>
    <w:rsid w:val="00E35BF0"/>
    <w:rsid w:val="00E40B76"/>
    <w:rsid w:val="00E76C72"/>
    <w:rsid w:val="00F72EEA"/>
    <w:rsid w:val="00F7692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x.doi.org/10.1155/2014/56156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idac.ehu.es/antrop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694</Words>
  <Characters>3818</Characters>
  <Application>Microsoft Office Word</Application>
  <DocSecurity>0</DocSecurity>
  <Lines>31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Nadia ouzennou</cp:lastModifiedBy>
  <cp:revision>8</cp:revision>
  <dcterms:created xsi:type="dcterms:W3CDTF">2020-02-06T15:36:00Z</dcterms:created>
  <dcterms:modified xsi:type="dcterms:W3CDTF">2020-02-07T00:07:00Z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