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E793B" w:rsidP="00494130">
      <w:pPr>
        <w:pStyle w:val="Heading1"/>
        <w:spacing w:before="170"/>
        <w:ind w:left="0"/>
      </w:pPr>
      <w:r>
        <w:rPr>
          <w:color w:val="337AB7"/>
        </w:rPr>
        <w:t xml:space="preserve">Title: </w:t>
      </w:r>
      <w:r w:rsidR="00374C55" w:rsidRPr="00374C55">
        <w:rPr>
          <w:color w:val="337AB7"/>
        </w:rPr>
        <w:t>Neonatal</w:t>
      </w:r>
      <w:r w:rsidR="00FB22F6">
        <w:rPr>
          <w:color w:val="337AB7"/>
        </w:rPr>
        <w:t xml:space="preserve"> Abstinence Syndrome: </w:t>
      </w:r>
      <w:r w:rsidR="00374C55" w:rsidRPr="00374C55">
        <w:rPr>
          <w:color w:val="337AB7"/>
        </w:rPr>
        <w:t>history, diagnosis and management</w:t>
      </w:r>
    </w:p>
    <w:p w:rsidR="005973B9" w:rsidRPr="00FB22F6" w:rsidRDefault="00FB22F6" w:rsidP="00AE793B">
      <w:pPr>
        <w:pStyle w:val="BodyText"/>
        <w:spacing w:before="73" w:line="198" w:lineRule="exact"/>
        <w:ind w:right="2468"/>
        <w:rPr>
          <w:rFonts w:ascii="Arial"/>
        </w:rPr>
      </w:pPr>
      <w:r w:rsidRPr="00FB22F6">
        <w:rPr>
          <w:rFonts w:ascii="Arial"/>
          <w:lang w:val="es-419"/>
        </w:rPr>
        <w:t xml:space="preserve">Enrique </w:t>
      </w:r>
      <w:proofErr w:type="spellStart"/>
      <w:r w:rsidRPr="00FB22F6">
        <w:rPr>
          <w:rFonts w:ascii="Arial"/>
          <w:lang w:val="es-419"/>
        </w:rPr>
        <w:t>Gomez</w:t>
      </w:r>
      <w:proofErr w:type="spellEnd"/>
      <w:r w:rsidRPr="00FB22F6">
        <w:rPr>
          <w:rFonts w:ascii="Arial"/>
          <w:lang w:val="es-419"/>
        </w:rPr>
        <w:t xml:space="preserve"> Pomar, MD, </w:t>
      </w:r>
      <w:proofErr w:type="spellStart"/>
      <w:r w:rsidRPr="00FB22F6">
        <w:rPr>
          <w:rFonts w:ascii="Arial"/>
          <w:lang w:val="es-419"/>
        </w:rPr>
        <w:t>MSc</w:t>
      </w:r>
      <w:proofErr w:type="spellEnd"/>
      <w:r w:rsidRPr="00FB22F6">
        <w:rPr>
          <w:rFonts w:ascii="Arial"/>
          <w:lang w:val="es-419"/>
        </w:rPr>
        <w:t>.</w:t>
      </w:r>
      <w:r>
        <w:rPr>
          <w:rFonts w:ascii="Arial"/>
          <w:lang w:val="es-419"/>
        </w:rPr>
        <w:t xml:space="preserve">  </w:t>
      </w:r>
      <w:r w:rsidRPr="00FB22F6">
        <w:rPr>
          <w:rFonts w:ascii="Arial"/>
        </w:rPr>
        <w:t xml:space="preserve">University of Kentucky. Lexington, KY. </w:t>
      </w:r>
      <w:r>
        <w:rPr>
          <w:rFonts w:ascii="Arial"/>
        </w:rPr>
        <w:t>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B901BE" w:rsidRDefault="00374C55" w:rsidP="00374C55">
      <w:pPr>
        <w:pStyle w:val="Heading3"/>
        <w:spacing w:before="74"/>
        <w:ind w:left="0"/>
        <w:rPr>
          <w:b w:val="0"/>
        </w:rPr>
      </w:pPr>
      <w:r w:rsidRPr="00374C55">
        <w:rPr>
          <w:rFonts w:ascii="Tw Cen MT" w:eastAsia="Tw Cen MT" w:hAnsi="Tw Cen MT" w:cs="Tw Cen MT"/>
          <w:b w:val="0"/>
          <w:bCs w:val="0"/>
          <w:sz w:val="18"/>
          <w:szCs w:val="18"/>
        </w:rPr>
        <w:t>Neonatal Abstinence Syndrome (NAS) refers to a constellation of signs that are present in some newborn infants resulting from the abrupt cessation of passive transfer of maternal opioids used during pregnancy. The classic NAS refers to infants born to mothers who used opioids during pregnancy, but the term has broadened to include infants whose mothers have used or abused other psychoactive substances during pregnancy that contribute to the expression of the syndrome. Pregnant women who use opioids do so illicitly, and/or as medically prescribed for pain relief, and/or as medication assisted treatment for opioid dependence. The first case of NAS in infants and the subsequent treatment (or lack thereof) was reported in 1875 and was called Congenital Morphinism. By 2012, the incidence of NAS increased to more than 30 per 1000 hospital live births, along with an increase in the number of infants being treated pharmacologically for NAS, resulting in an increase in the length of stay and healthcare expenses. We present historical references on NAS, the various factors and events that led to its increasing prevalence and today’s current epidemic. We also review the current tools to assess infants with NAS and treatment options in its management.</w:t>
      </w:r>
    </w:p>
    <w:p w:rsidR="00B901BE" w:rsidRDefault="00B901BE" w:rsidP="00374C55">
      <w:pPr>
        <w:pStyle w:val="Heading3"/>
        <w:spacing w:before="74"/>
        <w:ind w:left="0"/>
        <w:rPr>
          <w:b w:val="0"/>
        </w:rPr>
      </w:pPr>
    </w:p>
    <w:p w:rsidR="005973B9" w:rsidRDefault="005973B9" w:rsidP="00374C55">
      <w:pPr>
        <w:pStyle w:val="Heading3"/>
        <w:spacing w:before="74"/>
        <w:ind w:left="0"/>
        <w:rPr>
          <w:b w:val="0"/>
        </w:rPr>
      </w:pPr>
      <w:bookmarkStart w:id="0" w:name="_GoBack"/>
      <w:bookmarkEnd w:id="0"/>
      <w:r>
        <w:rPr>
          <w:color w:val="BF5A14"/>
        </w:rPr>
        <w:t>Recent Publications (minimum 5)</w:t>
      </w:r>
    </w:p>
    <w:p w:rsidR="00B901BE" w:rsidRPr="00F27353" w:rsidRDefault="00B901BE" w:rsidP="00B901BE">
      <w:pPr>
        <w:tabs>
          <w:tab w:val="left" w:pos="384"/>
        </w:tabs>
        <w:ind w:right="117"/>
        <w:rPr>
          <w:rFonts w:ascii="Calibri" w:eastAsia="Calibri" w:hAnsi="Calibri" w:cs="Calibri"/>
          <w:sz w:val="18"/>
        </w:rPr>
      </w:pPr>
      <w:r w:rsidRPr="00F27353">
        <w:rPr>
          <w:rFonts w:ascii="Calibri" w:eastAsia="Calibri" w:hAnsi="Calibri" w:cs="Calibri"/>
          <w:b/>
          <w:sz w:val="18"/>
        </w:rPr>
        <w:t xml:space="preserve">Gomez </w:t>
      </w:r>
      <w:proofErr w:type="spellStart"/>
      <w:r w:rsidRPr="00F27353">
        <w:rPr>
          <w:rFonts w:ascii="Calibri" w:eastAsia="Calibri" w:hAnsi="Calibri" w:cs="Calibri"/>
          <w:b/>
          <w:sz w:val="18"/>
        </w:rPr>
        <w:t>Pomar</w:t>
      </w:r>
      <w:proofErr w:type="spellEnd"/>
      <w:r w:rsidRPr="00F27353">
        <w:rPr>
          <w:rFonts w:ascii="Calibri" w:eastAsia="Calibri" w:hAnsi="Calibri" w:cs="Calibri"/>
          <w:b/>
          <w:sz w:val="18"/>
        </w:rPr>
        <w:t xml:space="preserve"> E</w:t>
      </w:r>
      <w:r w:rsidRPr="00F27353">
        <w:rPr>
          <w:rFonts w:ascii="Calibri" w:eastAsia="Calibri" w:hAnsi="Calibri" w:cs="Calibri"/>
          <w:sz w:val="18"/>
        </w:rPr>
        <w:t xml:space="preserve"> and </w:t>
      </w:r>
      <w:proofErr w:type="spellStart"/>
      <w:r w:rsidRPr="00F27353">
        <w:rPr>
          <w:rFonts w:ascii="Calibri" w:eastAsia="Calibri" w:hAnsi="Calibri" w:cs="Calibri"/>
          <w:sz w:val="18"/>
        </w:rPr>
        <w:t>Blubaugh</w:t>
      </w:r>
      <w:proofErr w:type="spellEnd"/>
      <w:r w:rsidRPr="00F27353">
        <w:rPr>
          <w:rFonts w:ascii="Calibri" w:eastAsia="Calibri" w:hAnsi="Calibri" w:cs="Calibri"/>
          <w:sz w:val="18"/>
        </w:rPr>
        <w:t xml:space="preserve"> R. The Baby Friendly Hospital Initiative and the Ten Steps for Successful Breastfeeding. A critical review of the literature. J </w:t>
      </w:r>
      <w:proofErr w:type="spellStart"/>
      <w:r w:rsidRPr="00F27353">
        <w:rPr>
          <w:rFonts w:ascii="Calibri" w:eastAsia="Calibri" w:hAnsi="Calibri" w:cs="Calibri"/>
          <w:sz w:val="18"/>
        </w:rPr>
        <w:t>Perinatol</w:t>
      </w:r>
      <w:proofErr w:type="spellEnd"/>
      <w:r w:rsidRPr="00F27353">
        <w:rPr>
          <w:rFonts w:ascii="Calibri" w:eastAsia="Calibri" w:hAnsi="Calibri" w:cs="Calibri"/>
          <w:sz w:val="18"/>
        </w:rPr>
        <w:t xml:space="preserve">. 2018 Feb 7. </w:t>
      </w:r>
      <w:proofErr w:type="spellStart"/>
      <w:proofErr w:type="gramStart"/>
      <w:r w:rsidRPr="00F27353">
        <w:rPr>
          <w:rFonts w:ascii="Calibri" w:eastAsia="Calibri" w:hAnsi="Calibri" w:cs="Calibri"/>
          <w:sz w:val="18"/>
        </w:rPr>
        <w:t>doi</w:t>
      </w:r>
      <w:proofErr w:type="spellEnd"/>
      <w:proofErr w:type="gramEnd"/>
      <w:r w:rsidRPr="00F27353">
        <w:rPr>
          <w:rFonts w:ascii="Calibri" w:eastAsia="Calibri" w:hAnsi="Calibri" w:cs="Calibri"/>
          <w:sz w:val="18"/>
        </w:rPr>
        <w:t>: 10.1038/s41372-018-0068-0. [</w:t>
      </w:r>
      <w:proofErr w:type="spellStart"/>
      <w:r w:rsidRPr="00F27353">
        <w:rPr>
          <w:rFonts w:ascii="Calibri" w:eastAsia="Calibri" w:hAnsi="Calibri" w:cs="Calibri"/>
          <w:sz w:val="18"/>
        </w:rPr>
        <w:t>Epub</w:t>
      </w:r>
      <w:proofErr w:type="spellEnd"/>
      <w:r w:rsidRPr="00F27353">
        <w:rPr>
          <w:rFonts w:ascii="Calibri" w:eastAsia="Calibri" w:hAnsi="Calibri" w:cs="Calibri"/>
          <w:sz w:val="18"/>
        </w:rPr>
        <w:t xml:space="preserve"> ahead of print]</w:t>
      </w:r>
    </w:p>
    <w:p w:rsidR="00B901BE" w:rsidRPr="00F27353" w:rsidRDefault="00B901BE" w:rsidP="00B901BE">
      <w:pPr>
        <w:tabs>
          <w:tab w:val="left" w:pos="384"/>
        </w:tabs>
        <w:ind w:right="117"/>
        <w:rPr>
          <w:rFonts w:ascii="Calibri" w:eastAsia="Calibri" w:hAnsi="Calibri" w:cs="Calibri"/>
          <w:sz w:val="18"/>
        </w:rPr>
      </w:pPr>
      <w:r w:rsidRPr="00F27353">
        <w:rPr>
          <w:rFonts w:ascii="Calibri" w:eastAsia="Calibri" w:hAnsi="Calibri" w:cs="Calibri"/>
          <w:b/>
          <w:sz w:val="18"/>
        </w:rPr>
        <w:t xml:space="preserve">Gomez </w:t>
      </w:r>
      <w:proofErr w:type="spellStart"/>
      <w:r w:rsidRPr="00F27353">
        <w:rPr>
          <w:rFonts w:ascii="Calibri" w:eastAsia="Calibri" w:hAnsi="Calibri" w:cs="Calibri"/>
          <w:b/>
          <w:sz w:val="18"/>
        </w:rPr>
        <w:t>Pomar</w:t>
      </w:r>
      <w:proofErr w:type="spellEnd"/>
      <w:r w:rsidRPr="00F27353">
        <w:rPr>
          <w:rFonts w:ascii="Calibri" w:eastAsia="Calibri" w:hAnsi="Calibri" w:cs="Calibri"/>
          <w:b/>
          <w:sz w:val="18"/>
        </w:rPr>
        <w:t xml:space="preserve"> E</w:t>
      </w:r>
      <w:r w:rsidRPr="00F27353">
        <w:rPr>
          <w:rFonts w:ascii="Calibri" w:eastAsia="Calibri" w:hAnsi="Calibri" w:cs="Calibri"/>
          <w:sz w:val="18"/>
        </w:rPr>
        <w:t xml:space="preserve">; Hatfield E; </w:t>
      </w:r>
      <w:proofErr w:type="spellStart"/>
      <w:r w:rsidRPr="00F27353">
        <w:rPr>
          <w:rFonts w:ascii="Calibri" w:eastAsia="Calibri" w:hAnsi="Calibri" w:cs="Calibri"/>
          <w:sz w:val="18"/>
        </w:rPr>
        <w:t>Garlitz</w:t>
      </w:r>
      <w:proofErr w:type="spellEnd"/>
      <w:r w:rsidRPr="00F27353">
        <w:rPr>
          <w:rFonts w:ascii="Calibri" w:eastAsia="Calibri" w:hAnsi="Calibri" w:cs="Calibri"/>
          <w:sz w:val="18"/>
        </w:rPr>
        <w:t xml:space="preserve"> K, Westgate P and </w:t>
      </w:r>
      <w:proofErr w:type="spellStart"/>
      <w:r w:rsidRPr="00F27353">
        <w:rPr>
          <w:rFonts w:ascii="Calibri" w:eastAsia="Calibri" w:hAnsi="Calibri" w:cs="Calibri"/>
          <w:sz w:val="18"/>
        </w:rPr>
        <w:t>Bada</w:t>
      </w:r>
      <w:proofErr w:type="spellEnd"/>
      <w:r w:rsidRPr="00F27353">
        <w:rPr>
          <w:rFonts w:ascii="Calibri" w:eastAsia="Calibri" w:hAnsi="Calibri" w:cs="Calibri"/>
          <w:sz w:val="18"/>
        </w:rPr>
        <w:t xml:space="preserve"> HS. Vitamin E in the preterm infant: a forgotten cause of hemolytic anemia. </w:t>
      </w:r>
      <w:proofErr w:type="spellStart"/>
      <w:r w:rsidRPr="00F27353">
        <w:rPr>
          <w:rFonts w:ascii="Calibri" w:eastAsia="Calibri" w:hAnsi="Calibri" w:cs="Calibri"/>
          <w:sz w:val="18"/>
        </w:rPr>
        <w:t>Amer</w:t>
      </w:r>
      <w:proofErr w:type="spellEnd"/>
      <w:r w:rsidRPr="00F27353">
        <w:rPr>
          <w:rFonts w:ascii="Calibri" w:eastAsia="Calibri" w:hAnsi="Calibri" w:cs="Calibri"/>
          <w:sz w:val="18"/>
        </w:rPr>
        <w:t xml:space="preserve"> J </w:t>
      </w:r>
      <w:proofErr w:type="spellStart"/>
      <w:r w:rsidRPr="00F27353">
        <w:rPr>
          <w:rFonts w:ascii="Calibri" w:eastAsia="Calibri" w:hAnsi="Calibri" w:cs="Calibri"/>
          <w:sz w:val="18"/>
        </w:rPr>
        <w:t>Perinatol</w:t>
      </w:r>
      <w:proofErr w:type="spellEnd"/>
      <w:r w:rsidRPr="00F27353">
        <w:rPr>
          <w:rFonts w:ascii="Calibri" w:eastAsia="Calibri" w:hAnsi="Calibri" w:cs="Calibri"/>
          <w:sz w:val="18"/>
        </w:rPr>
        <w:t xml:space="preserve"> 2018; 35(03): 305-310. PMID: 29017181</w:t>
      </w:r>
    </w:p>
    <w:p w:rsidR="00B901BE" w:rsidRPr="00F27353" w:rsidRDefault="00B901BE" w:rsidP="00B901BE">
      <w:pPr>
        <w:tabs>
          <w:tab w:val="left" w:pos="384"/>
        </w:tabs>
        <w:ind w:right="117"/>
        <w:rPr>
          <w:rFonts w:ascii="Calibri" w:eastAsia="Calibri" w:hAnsi="Calibri" w:cs="Calibri"/>
          <w:sz w:val="18"/>
        </w:rPr>
      </w:pPr>
      <w:r w:rsidRPr="00F27353">
        <w:rPr>
          <w:rFonts w:ascii="Calibri" w:eastAsia="Calibri" w:hAnsi="Calibri" w:cs="Calibri"/>
          <w:b/>
          <w:sz w:val="18"/>
        </w:rPr>
        <w:t xml:space="preserve">Gomez </w:t>
      </w:r>
      <w:proofErr w:type="spellStart"/>
      <w:r w:rsidRPr="00F27353">
        <w:rPr>
          <w:rFonts w:ascii="Calibri" w:eastAsia="Calibri" w:hAnsi="Calibri" w:cs="Calibri"/>
          <w:b/>
          <w:sz w:val="18"/>
        </w:rPr>
        <w:t>Pomar</w:t>
      </w:r>
      <w:proofErr w:type="spellEnd"/>
      <w:r w:rsidRPr="00F27353">
        <w:rPr>
          <w:rFonts w:ascii="Calibri" w:eastAsia="Calibri" w:hAnsi="Calibri" w:cs="Calibri"/>
          <w:b/>
          <w:sz w:val="18"/>
        </w:rPr>
        <w:t xml:space="preserve"> E</w:t>
      </w:r>
      <w:r w:rsidRPr="00F27353">
        <w:rPr>
          <w:rFonts w:ascii="Calibri" w:eastAsia="Calibri" w:hAnsi="Calibri" w:cs="Calibri"/>
          <w:sz w:val="18"/>
        </w:rPr>
        <w:t>, Finnegan LP, Devlin L, et al. Simplification of the Finnegan Neonatal Abstinence Scoring System: retrospective study of two institutions in the USA. BMJ Open 2017</w:t>
      </w:r>
      <w:proofErr w:type="gramStart"/>
      <w:r w:rsidRPr="00F27353">
        <w:rPr>
          <w:rFonts w:ascii="Calibri" w:eastAsia="Calibri" w:hAnsi="Calibri" w:cs="Calibri"/>
          <w:sz w:val="18"/>
        </w:rPr>
        <w:t>;7:e016176</w:t>
      </w:r>
      <w:proofErr w:type="gramEnd"/>
      <w:r w:rsidRPr="00F27353">
        <w:rPr>
          <w:rFonts w:ascii="Calibri" w:eastAsia="Calibri" w:hAnsi="Calibri" w:cs="Calibri"/>
          <w:sz w:val="18"/>
        </w:rPr>
        <w:t>. DOI</w:t>
      </w:r>
      <w:proofErr w:type="gramStart"/>
      <w:r w:rsidRPr="00F27353">
        <w:rPr>
          <w:rFonts w:ascii="Calibri" w:eastAsia="Calibri" w:hAnsi="Calibri" w:cs="Calibri"/>
          <w:sz w:val="18"/>
        </w:rPr>
        <w:t>:10.1136</w:t>
      </w:r>
      <w:proofErr w:type="gramEnd"/>
      <w:r w:rsidRPr="00F27353">
        <w:rPr>
          <w:rFonts w:ascii="Calibri" w:eastAsia="Calibri" w:hAnsi="Calibri" w:cs="Calibri"/>
          <w:sz w:val="18"/>
        </w:rPr>
        <w:t>/bmjopen-2017-016176. PMID: 28963285</w:t>
      </w:r>
    </w:p>
    <w:p w:rsidR="00B901BE" w:rsidRPr="00F27353" w:rsidRDefault="00B901BE" w:rsidP="00B901BE">
      <w:pPr>
        <w:tabs>
          <w:tab w:val="left" w:pos="384"/>
        </w:tabs>
        <w:ind w:right="117"/>
        <w:rPr>
          <w:rFonts w:ascii="Calibri" w:eastAsia="Calibri" w:hAnsi="Calibri" w:cs="Calibri"/>
          <w:sz w:val="18"/>
          <w:lang w:val="es-419"/>
        </w:rPr>
      </w:pPr>
      <w:r w:rsidRPr="00F27353">
        <w:rPr>
          <w:rFonts w:ascii="Calibri" w:eastAsia="Calibri" w:hAnsi="Calibri" w:cs="Calibri"/>
          <w:sz w:val="18"/>
        </w:rPr>
        <w:t xml:space="preserve">Westgate PM and </w:t>
      </w:r>
      <w:r w:rsidRPr="00F27353">
        <w:rPr>
          <w:rFonts w:ascii="Calibri" w:eastAsia="Calibri" w:hAnsi="Calibri" w:cs="Calibri"/>
          <w:b/>
          <w:sz w:val="18"/>
        </w:rPr>
        <w:t>Gomez-</w:t>
      </w:r>
      <w:proofErr w:type="spellStart"/>
      <w:r w:rsidRPr="00F27353">
        <w:rPr>
          <w:rFonts w:ascii="Calibri" w:eastAsia="Calibri" w:hAnsi="Calibri" w:cs="Calibri"/>
          <w:b/>
          <w:sz w:val="18"/>
        </w:rPr>
        <w:t>Pomar</w:t>
      </w:r>
      <w:proofErr w:type="spellEnd"/>
      <w:r w:rsidRPr="00F27353">
        <w:rPr>
          <w:rFonts w:ascii="Calibri" w:eastAsia="Calibri" w:hAnsi="Calibri" w:cs="Calibri"/>
          <w:b/>
          <w:sz w:val="18"/>
        </w:rPr>
        <w:t xml:space="preserve"> E</w:t>
      </w:r>
      <w:r w:rsidRPr="00F27353">
        <w:rPr>
          <w:rFonts w:ascii="Calibri" w:eastAsia="Calibri" w:hAnsi="Calibri" w:cs="Calibri"/>
          <w:sz w:val="18"/>
        </w:rPr>
        <w:t xml:space="preserve">. Judging the Neonatal Abstinence Syndrome Assessment Tools to Guide Future Tool Development: The use of Clinimetrics as Opposed to Psychometrics. </w:t>
      </w:r>
      <w:r w:rsidRPr="00F27353">
        <w:rPr>
          <w:rFonts w:ascii="Calibri" w:eastAsia="Calibri" w:hAnsi="Calibri" w:cs="Calibri"/>
          <w:sz w:val="18"/>
          <w:lang w:val="es-419"/>
        </w:rPr>
        <w:t xml:space="preserve">Front. </w:t>
      </w:r>
      <w:proofErr w:type="spellStart"/>
      <w:r w:rsidRPr="00F27353">
        <w:rPr>
          <w:rFonts w:ascii="Calibri" w:eastAsia="Calibri" w:hAnsi="Calibri" w:cs="Calibri"/>
          <w:sz w:val="18"/>
          <w:lang w:val="es-419"/>
        </w:rPr>
        <w:t>Pediatr</w:t>
      </w:r>
      <w:proofErr w:type="spellEnd"/>
      <w:r w:rsidRPr="00F27353">
        <w:rPr>
          <w:rFonts w:ascii="Calibri" w:eastAsia="Calibri" w:hAnsi="Calibri" w:cs="Calibri"/>
          <w:sz w:val="18"/>
          <w:lang w:val="es-419"/>
        </w:rPr>
        <w:t>. 5:204. DOI: 10.3389/fped.2017.00204. PMID: 28979894</w:t>
      </w:r>
    </w:p>
    <w:p w:rsidR="00B901BE" w:rsidRPr="00F27353" w:rsidRDefault="00B901BE" w:rsidP="00B901BE">
      <w:pPr>
        <w:tabs>
          <w:tab w:val="left" w:pos="384"/>
        </w:tabs>
        <w:ind w:right="117"/>
        <w:rPr>
          <w:rFonts w:ascii="Calibri" w:eastAsia="Calibri" w:hAnsi="Calibri" w:cs="Calibri"/>
          <w:sz w:val="18"/>
        </w:rPr>
      </w:pPr>
      <w:r w:rsidRPr="00F27353">
        <w:rPr>
          <w:rFonts w:ascii="Calibri" w:eastAsia="Calibri" w:hAnsi="Calibri" w:cs="Calibri"/>
          <w:sz w:val="18"/>
          <w:lang w:val="es-419"/>
        </w:rPr>
        <w:t xml:space="preserve">Delgado CA, </w:t>
      </w:r>
      <w:r w:rsidRPr="00F27353">
        <w:rPr>
          <w:rFonts w:ascii="Calibri" w:eastAsia="Calibri" w:hAnsi="Calibri" w:cs="Calibri"/>
          <w:b/>
          <w:sz w:val="18"/>
          <w:lang w:val="es-419"/>
        </w:rPr>
        <w:t>Gómez Pomar EM</w:t>
      </w:r>
      <w:r w:rsidRPr="00F27353">
        <w:rPr>
          <w:rFonts w:ascii="Calibri" w:eastAsia="Calibri" w:hAnsi="Calibri" w:cs="Calibri"/>
          <w:sz w:val="18"/>
          <w:lang w:val="es-419"/>
        </w:rPr>
        <w:t xml:space="preserve">, Velásquez P et al. </w:t>
      </w:r>
      <w:r w:rsidRPr="00F27353">
        <w:rPr>
          <w:rFonts w:ascii="Calibri" w:eastAsia="Calibri" w:hAnsi="Calibri" w:cs="Calibri"/>
          <w:sz w:val="18"/>
        </w:rPr>
        <w:t>Continuous training and certification in neonatal resuscitation in remote areas using a multi-platform information and communication technology intervention, compared to standard training: A randomized cluster trial study protocol [version 2; referees: 1 approved]. F1000Research 2017, 6:1599 (</w:t>
      </w:r>
      <w:proofErr w:type="spellStart"/>
      <w:r w:rsidRPr="00F27353">
        <w:rPr>
          <w:rFonts w:ascii="Calibri" w:eastAsia="Calibri" w:hAnsi="Calibri" w:cs="Calibri"/>
          <w:sz w:val="18"/>
        </w:rPr>
        <w:t>doi</w:t>
      </w:r>
      <w:proofErr w:type="spellEnd"/>
      <w:r w:rsidRPr="00F27353">
        <w:rPr>
          <w:rFonts w:ascii="Calibri" w:eastAsia="Calibri" w:hAnsi="Calibri" w:cs="Calibri"/>
          <w:sz w:val="18"/>
        </w:rPr>
        <w:t>: 10.12688/f1000research.12269.2)</w:t>
      </w:r>
    </w:p>
    <w:p w:rsidR="00B901BE" w:rsidRPr="00F27353" w:rsidRDefault="00B901BE" w:rsidP="00B901BE">
      <w:pPr>
        <w:tabs>
          <w:tab w:val="left" w:pos="384"/>
        </w:tabs>
        <w:ind w:right="117"/>
        <w:rPr>
          <w:rFonts w:ascii="Calibri" w:eastAsia="Calibri" w:hAnsi="Calibri" w:cs="Calibri"/>
          <w:sz w:val="18"/>
        </w:rPr>
      </w:pPr>
      <w:r w:rsidRPr="00F27353">
        <w:rPr>
          <w:rFonts w:ascii="Calibri" w:eastAsia="Calibri" w:hAnsi="Calibri" w:cs="Calibri"/>
          <w:b/>
          <w:sz w:val="18"/>
        </w:rPr>
        <w:t xml:space="preserve">Gomez </w:t>
      </w:r>
      <w:proofErr w:type="spellStart"/>
      <w:r w:rsidRPr="00F27353">
        <w:rPr>
          <w:rFonts w:ascii="Calibri" w:eastAsia="Calibri" w:hAnsi="Calibri" w:cs="Calibri"/>
          <w:b/>
          <w:sz w:val="18"/>
        </w:rPr>
        <w:t>Pomar</w:t>
      </w:r>
      <w:proofErr w:type="spellEnd"/>
      <w:r w:rsidRPr="00F27353">
        <w:rPr>
          <w:rFonts w:ascii="Calibri" w:eastAsia="Calibri" w:hAnsi="Calibri" w:cs="Calibri"/>
          <w:b/>
          <w:sz w:val="18"/>
        </w:rPr>
        <w:t xml:space="preserve"> E</w:t>
      </w:r>
      <w:r w:rsidRPr="00F27353">
        <w:rPr>
          <w:rFonts w:ascii="Calibri" w:eastAsia="Calibri" w:hAnsi="Calibri" w:cs="Calibri"/>
          <w:sz w:val="18"/>
        </w:rPr>
        <w:t xml:space="preserve">. Duty Hours: More rest? More sleep? Less learning? </w:t>
      </w:r>
      <w:proofErr w:type="spellStart"/>
      <w:r w:rsidRPr="00F27353">
        <w:rPr>
          <w:rFonts w:ascii="Calibri" w:eastAsia="Calibri" w:hAnsi="Calibri" w:cs="Calibri"/>
          <w:sz w:val="18"/>
        </w:rPr>
        <w:t>Acad</w:t>
      </w:r>
      <w:proofErr w:type="spellEnd"/>
      <w:r w:rsidRPr="00F27353">
        <w:rPr>
          <w:rFonts w:ascii="Calibri" w:eastAsia="Calibri" w:hAnsi="Calibri" w:cs="Calibri"/>
          <w:sz w:val="18"/>
        </w:rPr>
        <w:t xml:space="preserve"> J Ped </w:t>
      </w:r>
      <w:proofErr w:type="spellStart"/>
      <w:r w:rsidRPr="00F27353">
        <w:rPr>
          <w:rFonts w:ascii="Calibri" w:eastAsia="Calibri" w:hAnsi="Calibri" w:cs="Calibri"/>
          <w:sz w:val="18"/>
        </w:rPr>
        <w:t>Neonatol</w:t>
      </w:r>
      <w:proofErr w:type="spellEnd"/>
      <w:r w:rsidRPr="00F27353">
        <w:rPr>
          <w:rFonts w:ascii="Calibri" w:eastAsia="Calibri" w:hAnsi="Calibri" w:cs="Calibri"/>
          <w:sz w:val="18"/>
        </w:rPr>
        <w:t>. 2017; 4(2): 555695. DOI: 10.19080/AJPN.2017.04.555695.</w:t>
      </w:r>
    </w:p>
    <w:p w:rsidR="00B901BE" w:rsidRPr="00F27353" w:rsidRDefault="00B901BE" w:rsidP="00B901BE">
      <w:pPr>
        <w:tabs>
          <w:tab w:val="left" w:pos="384"/>
        </w:tabs>
        <w:ind w:right="117"/>
        <w:rPr>
          <w:rFonts w:ascii="Calibri" w:eastAsia="Calibri" w:hAnsi="Calibri" w:cs="Calibri"/>
          <w:sz w:val="18"/>
        </w:rPr>
      </w:pPr>
      <w:r w:rsidRPr="00F27353">
        <w:rPr>
          <w:rFonts w:ascii="Calibri" w:eastAsia="Calibri" w:hAnsi="Calibri" w:cs="Calibri"/>
          <w:b/>
          <w:sz w:val="18"/>
        </w:rPr>
        <w:t xml:space="preserve">Gomez </w:t>
      </w:r>
      <w:proofErr w:type="spellStart"/>
      <w:r w:rsidRPr="00F27353">
        <w:rPr>
          <w:rFonts w:ascii="Calibri" w:eastAsia="Calibri" w:hAnsi="Calibri" w:cs="Calibri"/>
          <w:b/>
          <w:sz w:val="18"/>
        </w:rPr>
        <w:t>Pomar</w:t>
      </w:r>
      <w:proofErr w:type="spellEnd"/>
      <w:r w:rsidRPr="00F27353">
        <w:rPr>
          <w:rFonts w:ascii="Calibri" w:eastAsia="Calibri" w:hAnsi="Calibri" w:cs="Calibri"/>
          <w:b/>
          <w:sz w:val="18"/>
        </w:rPr>
        <w:t xml:space="preserve"> E</w:t>
      </w:r>
      <w:r w:rsidRPr="00F27353">
        <w:rPr>
          <w:rFonts w:ascii="Calibri" w:eastAsia="Calibri" w:hAnsi="Calibri" w:cs="Calibri"/>
          <w:sz w:val="18"/>
        </w:rPr>
        <w:t xml:space="preserve">, Christian A, Devlin L, </w:t>
      </w:r>
      <w:proofErr w:type="spellStart"/>
      <w:r w:rsidRPr="00F27353">
        <w:rPr>
          <w:rFonts w:ascii="Calibri" w:eastAsia="Calibri" w:hAnsi="Calibri" w:cs="Calibri"/>
          <w:sz w:val="18"/>
        </w:rPr>
        <w:t>Ibonia</w:t>
      </w:r>
      <w:proofErr w:type="spellEnd"/>
      <w:r w:rsidRPr="00F27353">
        <w:rPr>
          <w:rFonts w:ascii="Calibri" w:eastAsia="Calibri" w:hAnsi="Calibri" w:cs="Calibri"/>
          <w:sz w:val="18"/>
        </w:rPr>
        <w:t xml:space="preserve"> KT, </w:t>
      </w:r>
      <w:proofErr w:type="spellStart"/>
      <w:r w:rsidRPr="00F27353">
        <w:rPr>
          <w:rFonts w:ascii="Calibri" w:eastAsia="Calibri" w:hAnsi="Calibri" w:cs="Calibri"/>
          <w:sz w:val="18"/>
        </w:rPr>
        <w:t>Concina</w:t>
      </w:r>
      <w:proofErr w:type="spellEnd"/>
      <w:r w:rsidRPr="00F27353">
        <w:rPr>
          <w:rFonts w:ascii="Calibri" w:eastAsia="Calibri" w:hAnsi="Calibri" w:cs="Calibri"/>
          <w:sz w:val="18"/>
        </w:rPr>
        <w:t xml:space="preserve">, VA, </w:t>
      </w:r>
      <w:proofErr w:type="spellStart"/>
      <w:r w:rsidRPr="00F27353">
        <w:rPr>
          <w:rFonts w:ascii="Calibri" w:eastAsia="Calibri" w:hAnsi="Calibri" w:cs="Calibri"/>
          <w:sz w:val="18"/>
        </w:rPr>
        <w:t>Bada</w:t>
      </w:r>
      <w:proofErr w:type="spellEnd"/>
      <w:r w:rsidRPr="00F27353">
        <w:rPr>
          <w:rFonts w:ascii="Calibri" w:eastAsia="Calibri" w:hAnsi="Calibri" w:cs="Calibri"/>
          <w:sz w:val="18"/>
        </w:rPr>
        <w:t xml:space="preserve"> H and Westgate P. Variability analysis of the Finnegan Neonatal Abstinence Scoring System. J </w:t>
      </w:r>
      <w:proofErr w:type="spellStart"/>
      <w:r w:rsidRPr="00F27353">
        <w:rPr>
          <w:rFonts w:ascii="Calibri" w:eastAsia="Calibri" w:hAnsi="Calibri" w:cs="Calibri"/>
          <w:sz w:val="18"/>
        </w:rPr>
        <w:t>Perinatol</w:t>
      </w:r>
      <w:proofErr w:type="spellEnd"/>
      <w:r w:rsidRPr="00F27353">
        <w:rPr>
          <w:rFonts w:ascii="Calibri" w:eastAsia="Calibri" w:hAnsi="Calibri" w:cs="Calibri"/>
          <w:sz w:val="18"/>
        </w:rPr>
        <w:t>. 2017 Jul</w:t>
      </w:r>
      <w:proofErr w:type="gramStart"/>
      <w:r w:rsidRPr="00F27353">
        <w:rPr>
          <w:rFonts w:ascii="Calibri" w:eastAsia="Calibri" w:hAnsi="Calibri" w:cs="Calibri"/>
          <w:sz w:val="18"/>
        </w:rPr>
        <w:t>;37</w:t>
      </w:r>
      <w:proofErr w:type="gramEnd"/>
      <w:r w:rsidRPr="00F27353">
        <w:rPr>
          <w:rFonts w:ascii="Calibri" w:eastAsia="Calibri" w:hAnsi="Calibri" w:cs="Calibri"/>
          <w:sz w:val="18"/>
        </w:rPr>
        <w:t>(7):814-817. PMID: 28383539</w:t>
      </w:r>
    </w:p>
    <w:p w:rsidR="00B901BE" w:rsidRPr="008756E6" w:rsidRDefault="00B901BE" w:rsidP="00B901BE">
      <w:pPr>
        <w:tabs>
          <w:tab w:val="left" w:pos="384"/>
        </w:tabs>
        <w:ind w:right="117"/>
      </w:pPr>
      <w:r w:rsidRPr="00F27353">
        <w:rPr>
          <w:rFonts w:ascii="Calibri" w:eastAsia="Calibri" w:hAnsi="Calibri" w:cs="Calibri"/>
          <w:b/>
          <w:sz w:val="18"/>
        </w:rPr>
        <w:t xml:space="preserve">Gomez </w:t>
      </w:r>
      <w:proofErr w:type="spellStart"/>
      <w:r w:rsidRPr="00F27353">
        <w:rPr>
          <w:rFonts w:ascii="Calibri" w:eastAsia="Calibri" w:hAnsi="Calibri" w:cs="Calibri"/>
          <w:b/>
          <w:sz w:val="18"/>
        </w:rPr>
        <w:t>Pomar</w:t>
      </w:r>
      <w:proofErr w:type="spellEnd"/>
      <w:r w:rsidRPr="00F27353">
        <w:rPr>
          <w:rFonts w:ascii="Calibri" w:eastAsia="Calibri" w:hAnsi="Calibri" w:cs="Calibri"/>
          <w:b/>
          <w:sz w:val="18"/>
        </w:rPr>
        <w:t xml:space="preserve"> E</w:t>
      </w:r>
      <w:r w:rsidRPr="00F27353">
        <w:rPr>
          <w:rFonts w:ascii="Calibri" w:eastAsia="Calibri" w:hAnsi="Calibri" w:cs="Calibri"/>
          <w:sz w:val="18"/>
        </w:rPr>
        <w:t xml:space="preserve">, </w:t>
      </w:r>
      <w:proofErr w:type="spellStart"/>
      <w:r w:rsidRPr="00F27353">
        <w:rPr>
          <w:rFonts w:ascii="Calibri" w:eastAsia="Calibri" w:hAnsi="Calibri" w:cs="Calibri"/>
          <w:sz w:val="18"/>
        </w:rPr>
        <w:t>Makhoul</w:t>
      </w:r>
      <w:proofErr w:type="spellEnd"/>
      <w:r w:rsidRPr="00F27353">
        <w:rPr>
          <w:rFonts w:ascii="Calibri" w:eastAsia="Calibri" w:hAnsi="Calibri" w:cs="Calibri"/>
          <w:sz w:val="18"/>
        </w:rPr>
        <w:t xml:space="preserve"> M, Westgate P, </w:t>
      </w:r>
      <w:proofErr w:type="spellStart"/>
      <w:r w:rsidRPr="00F27353">
        <w:rPr>
          <w:rFonts w:ascii="Calibri" w:eastAsia="Calibri" w:hAnsi="Calibri" w:cs="Calibri"/>
          <w:sz w:val="18"/>
        </w:rPr>
        <w:t>Ibonia</w:t>
      </w:r>
      <w:proofErr w:type="spellEnd"/>
      <w:r w:rsidRPr="00F27353">
        <w:rPr>
          <w:rFonts w:ascii="Calibri" w:eastAsia="Calibri" w:hAnsi="Calibri" w:cs="Calibri"/>
          <w:sz w:val="18"/>
        </w:rPr>
        <w:t xml:space="preserve"> KT, </w:t>
      </w:r>
      <w:proofErr w:type="spellStart"/>
      <w:r w:rsidRPr="00F27353">
        <w:rPr>
          <w:rFonts w:ascii="Calibri" w:eastAsia="Calibri" w:hAnsi="Calibri" w:cs="Calibri"/>
          <w:sz w:val="18"/>
        </w:rPr>
        <w:t>Patwardhan</w:t>
      </w:r>
      <w:proofErr w:type="spellEnd"/>
      <w:r w:rsidRPr="00F27353">
        <w:rPr>
          <w:rFonts w:ascii="Calibri" w:eastAsia="Calibri" w:hAnsi="Calibri" w:cs="Calibri"/>
          <w:sz w:val="18"/>
        </w:rPr>
        <w:t xml:space="preserve"> A, Giannone P, </w:t>
      </w:r>
      <w:proofErr w:type="spellStart"/>
      <w:r w:rsidRPr="00F27353">
        <w:rPr>
          <w:rFonts w:ascii="Calibri" w:eastAsia="Calibri" w:hAnsi="Calibri" w:cs="Calibri"/>
          <w:sz w:val="18"/>
        </w:rPr>
        <w:t>Bada</w:t>
      </w:r>
      <w:proofErr w:type="spellEnd"/>
      <w:r w:rsidRPr="00F27353">
        <w:rPr>
          <w:rFonts w:ascii="Calibri" w:eastAsia="Calibri" w:hAnsi="Calibri" w:cs="Calibri"/>
          <w:sz w:val="18"/>
        </w:rPr>
        <w:t xml:space="preserve"> H, Abu </w:t>
      </w:r>
      <w:proofErr w:type="spellStart"/>
      <w:r w:rsidRPr="00F27353">
        <w:rPr>
          <w:rFonts w:ascii="Calibri" w:eastAsia="Calibri" w:hAnsi="Calibri" w:cs="Calibri"/>
          <w:sz w:val="18"/>
        </w:rPr>
        <w:t>Jawdeh</w:t>
      </w:r>
      <w:proofErr w:type="spellEnd"/>
      <w:r w:rsidRPr="00F27353">
        <w:rPr>
          <w:rFonts w:ascii="Calibri" w:eastAsia="Calibri" w:hAnsi="Calibri" w:cs="Calibri"/>
          <w:sz w:val="18"/>
        </w:rPr>
        <w:t xml:space="preserve"> E. Relationship between perfusion index and patent ductus arteriosus in the preterm infant. </w:t>
      </w:r>
      <w:proofErr w:type="spellStart"/>
      <w:r w:rsidRPr="00F27353">
        <w:rPr>
          <w:rFonts w:ascii="Calibri" w:eastAsia="Calibri" w:hAnsi="Calibri" w:cs="Calibri"/>
          <w:sz w:val="18"/>
        </w:rPr>
        <w:t>Pediatr</w:t>
      </w:r>
      <w:proofErr w:type="spellEnd"/>
      <w:r w:rsidRPr="00F27353">
        <w:rPr>
          <w:rFonts w:ascii="Calibri" w:eastAsia="Calibri" w:hAnsi="Calibri" w:cs="Calibri"/>
          <w:sz w:val="18"/>
        </w:rPr>
        <w:t xml:space="preserve"> Res 2017</w:t>
      </w:r>
      <w:proofErr w:type="gramStart"/>
      <w:r w:rsidRPr="00F27353">
        <w:rPr>
          <w:rFonts w:ascii="Calibri" w:eastAsia="Calibri" w:hAnsi="Calibri" w:cs="Calibri"/>
          <w:sz w:val="18"/>
        </w:rPr>
        <w:t>;81</w:t>
      </w:r>
      <w:proofErr w:type="gramEnd"/>
      <w:r w:rsidRPr="00F27353">
        <w:rPr>
          <w:rFonts w:ascii="Calibri" w:eastAsia="Calibri" w:hAnsi="Calibri" w:cs="Calibri"/>
          <w:sz w:val="18"/>
        </w:rPr>
        <w:t>(5):775-79. DOI: 10.1038/pr.2017.10. PMID: 28099422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2FFAB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901BE" w:rsidRDefault="008756E6" w:rsidP="00B901BE">
      <w:pPr>
        <w:spacing w:before="92"/>
        <w:ind w:right="4234"/>
        <w:rPr>
          <w:rFonts w:ascii="Arial"/>
        </w:rPr>
      </w:pPr>
      <w:r>
        <w:rPr>
          <w:noProof/>
        </w:rPr>
        <w:t xml:space="preserve">    </w:t>
      </w:r>
      <w:r w:rsidR="00B901BE" w:rsidRPr="00D40732">
        <w:rPr>
          <w:noProof/>
        </w:rPr>
        <w:drawing>
          <wp:inline distT="0" distB="0" distL="0" distR="0" wp14:anchorId="2F01B0BB" wp14:editId="6EE5CE0C">
            <wp:extent cx="869950" cy="972874"/>
            <wp:effectExtent l="0" t="0" r="6350" b="0"/>
            <wp:docPr id="2" name="Picture 2" descr="C:\Users\emgp101\Dropbox\MaGo\Meridian\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gp101\Dropbox\MaGo\Meridian\Pictur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7399" cy="992387"/>
                    </a:xfrm>
                    <a:prstGeom prst="rect">
                      <a:avLst/>
                    </a:prstGeom>
                    <a:noFill/>
                    <a:ln>
                      <a:noFill/>
                    </a:ln>
                  </pic:spPr>
                </pic:pic>
              </a:graphicData>
            </a:graphic>
          </wp:inline>
        </w:drawing>
      </w:r>
      <w:r w:rsidR="00B901BE">
        <w:rPr>
          <w:rFonts w:ascii="Arial"/>
          <w:color w:val="BF5A14"/>
        </w:rPr>
        <w:t>Biography (150 word limit)</w:t>
      </w:r>
    </w:p>
    <w:p w:rsidR="00B901BE" w:rsidRDefault="00B901BE" w:rsidP="00B901BE">
      <w:pPr>
        <w:spacing w:before="62"/>
        <w:ind w:left="900" w:right="70"/>
        <w:jc w:val="both"/>
        <w:rPr>
          <w:rFonts w:ascii="Arial"/>
          <w:sz w:val="14"/>
        </w:rPr>
      </w:pPr>
      <w:r w:rsidRPr="000956BF">
        <w:rPr>
          <w:rFonts w:ascii="Arial"/>
          <w:sz w:val="14"/>
        </w:rPr>
        <w:t>Enrique Gomez completed his medical school in Peru, Pediatric residency in St Joseph</w:t>
      </w:r>
      <w:r w:rsidRPr="000956BF">
        <w:rPr>
          <w:rFonts w:ascii="Arial"/>
          <w:sz w:val="14"/>
        </w:rPr>
        <w:t>’</w:t>
      </w:r>
      <w:r w:rsidRPr="000956BF">
        <w:rPr>
          <w:rFonts w:ascii="Arial"/>
          <w:sz w:val="14"/>
        </w:rPr>
        <w:t xml:space="preserve">s Regional Medical Center in Paterson, NJ and Neonatology fellowship at the University of Kentucky in Lexington, KY. </w:t>
      </w:r>
      <w:proofErr w:type="spellStart"/>
      <w:r w:rsidRPr="000956BF">
        <w:rPr>
          <w:rFonts w:ascii="Arial"/>
          <w:sz w:val="14"/>
        </w:rPr>
        <w:t>Dr</w:t>
      </w:r>
      <w:proofErr w:type="spellEnd"/>
      <w:r w:rsidRPr="000956BF">
        <w:rPr>
          <w:rFonts w:ascii="Arial"/>
          <w:sz w:val="14"/>
        </w:rPr>
        <w:t xml:space="preserve"> Gomez completed a Master in Sciences at the University of Kentucky. </w:t>
      </w:r>
      <w:proofErr w:type="spellStart"/>
      <w:r w:rsidRPr="000956BF">
        <w:rPr>
          <w:rFonts w:ascii="Arial"/>
          <w:sz w:val="14"/>
        </w:rPr>
        <w:t>Dr</w:t>
      </w:r>
      <w:proofErr w:type="spellEnd"/>
      <w:r w:rsidRPr="000956BF">
        <w:rPr>
          <w:rFonts w:ascii="Arial"/>
          <w:sz w:val="14"/>
        </w:rPr>
        <w:t xml:space="preserve"> Gomez is currently working as a Neonatologist in Mississippi. He has published in several peer review journals and it</w:t>
      </w:r>
      <w:r w:rsidRPr="000956BF">
        <w:rPr>
          <w:rFonts w:ascii="Arial"/>
          <w:sz w:val="14"/>
        </w:rPr>
        <w:t>’</w:t>
      </w:r>
      <w:r w:rsidRPr="000956BF">
        <w:rPr>
          <w:rFonts w:ascii="Arial"/>
          <w:sz w:val="14"/>
        </w:rPr>
        <w:t>s currently interested in Neonatal Abstinence Syndrome and in improving breastfeeding rates and success.</w:t>
      </w:r>
    </w:p>
    <w:p w:rsidR="00B901BE" w:rsidRDefault="00B901BE" w:rsidP="00B901BE">
      <w:pPr>
        <w:spacing w:before="62"/>
        <w:ind w:left="4217" w:right="4235"/>
        <w:jc w:val="center"/>
        <w:rPr>
          <w:rFonts w:ascii="Arial"/>
          <w:sz w:val="14"/>
        </w:rPr>
      </w:pPr>
      <w:r>
        <w:rPr>
          <w:rFonts w:ascii="Arial"/>
          <w:sz w:val="14"/>
        </w:rPr>
        <w:t xml:space="preserve">Email: </w:t>
      </w:r>
      <w:hyperlink r:id="rId10" w:history="1">
        <w:r w:rsidRPr="004D59E1">
          <w:rPr>
            <w:rStyle w:val="Hyperlink"/>
            <w:rFonts w:ascii="Arial"/>
            <w:sz w:val="14"/>
          </w:rPr>
          <w:t>enrique.gomez@uky.edu</w:t>
        </w:r>
      </w:hyperlink>
    </w:p>
    <w:p w:rsidR="00AE3E37" w:rsidRDefault="00292ED9" w:rsidP="00B901BE">
      <w:pPr>
        <w:spacing w:before="92"/>
        <w:ind w:right="4234"/>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29F53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894" w:rsidRDefault="00A56894">
      <w:r>
        <w:separator/>
      </w:r>
    </w:p>
  </w:endnote>
  <w:endnote w:type="continuationSeparator" w:id="0">
    <w:p w:rsidR="00A56894" w:rsidRDefault="00A56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894" w:rsidRDefault="00A56894">
      <w:r>
        <w:separator/>
      </w:r>
    </w:p>
  </w:footnote>
  <w:footnote w:type="continuationSeparator" w:id="0">
    <w:p w:rsidR="00A56894" w:rsidRDefault="00A568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374C55"/>
    <w:rsid w:val="003A32EF"/>
    <w:rsid w:val="00404E5B"/>
    <w:rsid w:val="00414F7B"/>
    <w:rsid w:val="004355DC"/>
    <w:rsid w:val="004749B4"/>
    <w:rsid w:val="00494130"/>
    <w:rsid w:val="004F3523"/>
    <w:rsid w:val="00516076"/>
    <w:rsid w:val="005973B9"/>
    <w:rsid w:val="005B3A56"/>
    <w:rsid w:val="006060CE"/>
    <w:rsid w:val="0063497F"/>
    <w:rsid w:val="00873DF0"/>
    <w:rsid w:val="008756E6"/>
    <w:rsid w:val="00912DD9"/>
    <w:rsid w:val="00996FA9"/>
    <w:rsid w:val="009B2D44"/>
    <w:rsid w:val="00A07E82"/>
    <w:rsid w:val="00A56894"/>
    <w:rsid w:val="00A9710C"/>
    <w:rsid w:val="00AE3E37"/>
    <w:rsid w:val="00AE793B"/>
    <w:rsid w:val="00B21A57"/>
    <w:rsid w:val="00B901BE"/>
    <w:rsid w:val="00C33602"/>
    <w:rsid w:val="00CD6F55"/>
    <w:rsid w:val="00DE3104"/>
    <w:rsid w:val="00F72EEA"/>
    <w:rsid w:val="00F84CAE"/>
    <w:rsid w:val="00FB22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4CB76C-3CB0-40AD-A75E-1A59916E5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nrique.gomez@uky.ed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emgp101</cp:lastModifiedBy>
  <cp:revision>3</cp:revision>
  <dcterms:created xsi:type="dcterms:W3CDTF">2018-02-15T17:54:00Z</dcterms:created>
  <dcterms:modified xsi:type="dcterms:W3CDTF">2018-02-15T18:05:00Z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