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69A4E" w14:textId="4EBEC3AC" w:rsidR="002766B6" w:rsidRDefault="006B16C1" w:rsidP="002766B6">
      <w:pPr>
        <w:spacing w:line="48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Self-assessed competence in provision of care to the severely ill patient among nurses and relatives/carers in Kazakhstan</w:t>
      </w:r>
      <w:bookmarkStart w:id="0" w:name="_GoBack"/>
      <w:bookmarkEnd w:id="0"/>
    </w:p>
    <w:p w14:paraId="32BA51FE" w14:textId="77777777" w:rsidR="0078738A" w:rsidRPr="002766B6" w:rsidRDefault="002766B6" w:rsidP="002766B6">
      <w:pPr>
        <w:pStyle w:val="BodyText"/>
        <w:tabs>
          <w:tab w:val="left" w:pos="4820"/>
        </w:tabs>
        <w:spacing w:before="73" w:line="198" w:lineRule="exact"/>
        <w:ind w:left="100" w:right="5987"/>
        <w:rPr>
          <w:rFonts w:ascii="Arial" w:hAnsi="Arial" w:cs="Arial"/>
        </w:rPr>
      </w:pPr>
      <w:proofErr w:type="spellStart"/>
      <w:r w:rsidRPr="002766B6">
        <w:rPr>
          <w:rFonts w:ascii="Arial" w:eastAsia="Times New Roman" w:hAnsi="Arial" w:cs="Arial"/>
          <w:lang w:val="en-GB"/>
        </w:rPr>
        <w:t>Alua</w:t>
      </w:r>
      <w:proofErr w:type="spellEnd"/>
      <w:r w:rsidRPr="002766B6">
        <w:rPr>
          <w:rFonts w:ascii="Arial" w:eastAsia="Times New Roman" w:hAnsi="Arial" w:cs="Arial"/>
          <w:lang w:val="en-GB"/>
        </w:rPr>
        <w:t xml:space="preserve"> </w:t>
      </w:r>
      <w:proofErr w:type="spellStart"/>
      <w:r w:rsidRPr="002766B6">
        <w:rPr>
          <w:rFonts w:ascii="Arial" w:eastAsia="Times New Roman" w:hAnsi="Arial" w:cs="Arial"/>
          <w:lang w:val="en-GB"/>
        </w:rPr>
        <w:t>Sharapieva</w:t>
      </w:r>
      <w:proofErr w:type="spellEnd"/>
      <w:r w:rsidR="005973B9" w:rsidRPr="002766B6">
        <w:rPr>
          <w:rFonts w:ascii="Arial" w:hAnsi="Arial" w:cs="Arial"/>
        </w:rPr>
        <w:t xml:space="preserve">, RN, </w:t>
      </w:r>
      <w:r>
        <w:rPr>
          <w:rFonts w:ascii="Arial" w:hAnsi="Arial" w:cs="Arial"/>
        </w:rPr>
        <w:t>MNS</w:t>
      </w:r>
      <w:r>
        <w:rPr>
          <w:rFonts w:ascii="Arial" w:hAnsi="Arial" w:cs="Arial"/>
          <w:lang w:val="en-GB"/>
        </w:rPr>
        <w:t xml:space="preserve">,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r w:rsidRPr="002766B6">
        <w:rPr>
          <w:rFonts w:ascii="Arial" w:hAnsi="Arial" w:cs="Arial"/>
        </w:rPr>
        <w:t>,</w:t>
      </w:r>
    </w:p>
    <w:p w14:paraId="30E844D5" w14:textId="77777777" w:rsidR="00EA7323" w:rsidRPr="00EA7323" w:rsidRDefault="00EA7323" w:rsidP="00EA7323">
      <w:pPr>
        <w:pStyle w:val="BodyText"/>
        <w:tabs>
          <w:tab w:val="left" w:pos="4820"/>
        </w:tabs>
        <w:ind w:left="100" w:right="5987"/>
        <w:rPr>
          <w:rFonts w:ascii="Arial" w:hAnsi="Arial" w:cs="Arial"/>
        </w:rPr>
      </w:pPr>
      <w:proofErr w:type="spellStart"/>
      <w:r w:rsidRPr="002766B6">
        <w:rPr>
          <w:rFonts w:ascii="Arial" w:eastAsia="Times New Roman" w:hAnsi="Arial" w:cs="Arial"/>
          <w:lang w:val="en-GB"/>
        </w:rPr>
        <w:t>Zhuldyz</w:t>
      </w:r>
      <w:proofErr w:type="spellEnd"/>
      <w:r w:rsidRPr="002766B6">
        <w:rPr>
          <w:rFonts w:ascii="Arial" w:eastAsia="Times New Roman" w:hAnsi="Arial" w:cs="Arial"/>
          <w:lang w:val="en-GB"/>
        </w:rPr>
        <w:t xml:space="preserve"> </w:t>
      </w:r>
      <w:proofErr w:type="spellStart"/>
      <w:r w:rsidRPr="002766B6">
        <w:rPr>
          <w:rFonts w:ascii="Arial" w:eastAsia="Times New Roman" w:hAnsi="Arial" w:cs="Arial"/>
          <w:lang w:val="en-GB"/>
        </w:rPr>
        <w:t>Zhetmekova</w:t>
      </w:r>
      <w:proofErr w:type="spellEnd"/>
      <w:r w:rsidRPr="002766B6">
        <w:rPr>
          <w:rFonts w:ascii="Arial" w:hAnsi="Arial" w:cs="Arial"/>
        </w:rPr>
        <w:t xml:space="preserve"> RN</w:t>
      </w:r>
      <w:r>
        <w:rPr>
          <w:rFonts w:ascii="Arial" w:hAnsi="Arial" w:cs="Arial"/>
        </w:rPr>
        <w:t>, MNS,</w:t>
      </w:r>
      <w:r w:rsidRPr="002766B6">
        <w:rPr>
          <w:rFonts w:ascii="Arial" w:hAnsi="Arial" w:cs="Arial"/>
          <w:lang w:val="en-GB"/>
        </w:rPr>
        <w:t xml:space="preserve">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p>
    <w:p w14:paraId="59A564C3" w14:textId="77777777" w:rsidR="002766B6" w:rsidRDefault="002766B6" w:rsidP="002766B6">
      <w:pPr>
        <w:pStyle w:val="ListParagraph"/>
        <w:spacing w:before="0" w:line="240" w:lineRule="auto"/>
        <w:rPr>
          <w:rFonts w:ascii="Arial" w:hAnsi="Arial" w:cs="Arial"/>
          <w:sz w:val="18"/>
          <w:szCs w:val="18"/>
          <w:lang w:val="en-GB"/>
        </w:rPr>
      </w:pPr>
      <w:proofErr w:type="spellStart"/>
      <w:r w:rsidRPr="002766B6">
        <w:rPr>
          <w:rFonts w:ascii="Arial" w:eastAsia="Times New Roman" w:hAnsi="Arial" w:cs="Arial"/>
          <w:sz w:val="18"/>
          <w:szCs w:val="18"/>
          <w:lang w:val="en-GB"/>
        </w:rPr>
        <w:t>Roza</w:t>
      </w:r>
      <w:proofErr w:type="spellEnd"/>
      <w:r w:rsidRPr="002766B6">
        <w:rPr>
          <w:rFonts w:ascii="Arial" w:eastAsia="Times New Roman" w:hAnsi="Arial" w:cs="Arial"/>
          <w:sz w:val="18"/>
          <w:szCs w:val="18"/>
          <w:lang w:val="en-GB"/>
        </w:rPr>
        <w:t xml:space="preserve"> </w:t>
      </w:r>
      <w:proofErr w:type="spellStart"/>
      <w:r w:rsidRPr="002766B6">
        <w:rPr>
          <w:rFonts w:ascii="Arial" w:eastAsia="Times New Roman" w:hAnsi="Arial" w:cs="Arial"/>
          <w:sz w:val="18"/>
          <w:szCs w:val="18"/>
          <w:lang w:val="en-GB"/>
        </w:rPr>
        <w:t>Abzalova</w:t>
      </w:r>
      <w:r>
        <w:rPr>
          <w:rFonts w:ascii="Arial" w:eastAsia="Times New Roman" w:hAnsi="Arial" w:cs="Arial"/>
          <w:sz w:val="18"/>
          <w:szCs w:val="18"/>
          <w:lang w:val="en-GB"/>
        </w:rPr>
        <w:t>,</w:t>
      </w:r>
      <w:r w:rsidRPr="002766B6">
        <w:rPr>
          <w:rFonts w:ascii="Arial" w:hAnsi="Arial" w:cs="Arial"/>
          <w:sz w:val="18"/>
          <w:szCs w:val="18"/>
          <w:lang w:val="en-GB"/>
        </w:rPr>
        <w:t>Deputy</w:t>
      </w:r>
      <w:proofErr w:type="spellEnd"/>
      <w:r w:rsidRPr="002766B6">
        <w:rPr>
          <w:rFonts w:ascii="Arial" w:hAnsi="Arial" w:cs="Arial"/>
          <w:sz w:val="18"/>
          <w:szCs w:val="18"/>
          <w:lang w:val="en-GB"/>
        </w:rPr>
        <w:t xml:space="preserve"> Head of City Polyclinic No.13, </w:t>
      </w:r>
    </w:p>
    <w:p w14:paraId="39176E53" w14:textId="77777777" w:rsidR="002766B6" w:rsidRDefault="002766B6" w:rsidP="002766B6">
      <w:pPr>
        <w:pStyle w:val="ListParagraph"/>
        <w:spacing w:before="0" w:line="240" w:lineRule="auto"/>
        <w:rPr>
          <w:rFonts w:ascii="Arial" w:hAnsi="Arial" w:cs="Arial"/>
          <w:sz w:val="18"/>
          <w:szCs w:val="18"/>
          <w:lang w:val="ru-RU"/>
        </w:rPr>
      </w:pPr>
      <w:r w:rsidRPr="002766B6">
        <w:rPr>
          <w:rFonts w:ascii="Arial" w:hAnsi="Arial" w:cs="Arial"/>
          <w:sz w:val="18"/>
          <w:szCs w:val="18"/>
        </w:rPr>
        <w:t>Nur-Sultan</w:t>
      </w:r>
      <w:r w:rsidRPr="002766B6">
        <w:rPr>
          <w:rFonts w:ascii="Arial" w:hAnsi="Arial" w:cs="Arial"/>
          <w:sz w:val="18"/>
          <w:szCs w:val="18"/>
          <w:lang w:val="en-GB"/>
        </w:rPr>
        <w:t>, Kazakhstan</w:t>
      </w:r>
    </w:p>
    <w:p w14:paraId="52F025B1" w14:textId="77777777" w:rsidR="00EA7323" w:rsidRPr="002766B6" w:rsidRDefault="00EA7323" w:rsidP="00EA7323">
      <w:pPr>
        <w:pStyle w:val="BodyText"/>
        <w:tabs>
          <w:tab w:val="left" w:pos="4820"/>
        </w:tabs>
        <w:spacing w:before="73" w:line="198" w:lineRule="exact"/>
        <w:ind w:left="100" w:right="5987"/>
        <w:rPr>
          <w:rFonts w:ascii="Arial" w:hAnsi="Arial" w:cs="Arial"/>
        </w:rPr>
      </w:pPr>
      <w:proofErr w:type="spellStart"/>
      <w:r>
        <w:rPr>
          <w:rFonts w:ascii="Arial" w:hAnsi="Arial" w:cs="Arial"/>
        </w:rPr>
        <w:t>Ayan</w:t>
      </w:r>
      <w:proofErr w:type="spellEnd"/>
      <w:r>
        <w:rPr>
          <w:rFonts w:ascii="Arial" w:hAnsi="Arial" w:cs="Arial"/>
        </w:rPr>
        <w:t xml:space="preserve"> </w:t>
      </w:r>
      <w:proofErr w:type="spellStart"/>
      <w:r>
        <w:rPr>
          <w:rFonts w:ascii="Arial" w:hAnsi="Arial" w:cs="Arial"/>
        </w:rPr>
        <w:t>Myssaev</w:t>
      </w:r>
      <w:proofErr w:type="spellEnd"/>
      <w:r>
        <w:rPr>
          <w:rFonts w:ascii="Arial" w:hAnsi="Arial" w:cs="Arial"/>
          <w:lang w:val="en-GB"/>
        </w:rPr>
        <w:t xml:space="preserve">, dean </w:t>
      </w:r>
      <w:r w:rsidR="008B3A8F">
        <w:rPr>
          <w:rFonts w:ascii="Arial" w:hAnsi="Arial" w:cs="Arial"/>
          <w:lang w:val="en-GB"/>
        </w:rPr>
        <w:t xml:space="preserve">of school of </w:t>
      </w:r>
      <w:r>
        <w:rPr>
          <w:rFonts w:ascii="Arial" w:hAnsi="Arial" w:cs="Arial"/>
          <w:lang w:val="en-GB"/>
        </w:rPr>
        <w:t xml:space="preserve">nursing, dentistry, </w:t>
      </w:r>
      <w:proofErr w:type="spellStart"/>
      <w:r w:rsidR="008B3A8F">
        <w:rPr>
          <w:rFonts w:ascii="Arial" w:hAnsi="Arial" w:cs="Arial"/>
          <w:lang w:val="en-GB"/>
        </w:rPr>
        <w:t>farmacy</w:t>
      </w:r>
      <w:proofErr w:type="spellEnd"/>
      <w:r w:rsidR="008B3A8F">
        <w:rPr>
          <w:rFonts w:ascii="Arial" w:hAnsi="Arial" w:cs="Arial"/>
          <w:lang w:val="en-GB"/>
        </w:rPr>
        <w:t xml:space="preserve"> and public health </w:t>
      </w:r>
      <w:proofErr w:type="spellStart"/>
      <w:r w:rsidRPr="002766B6">
        <w:rPr>
          <w:rFonts w:ascii="Arial" w:hAnsi="Arial" w:cs="Arial"/>
          <w:lang w:val="en-GB"/>
        </w:rPr>
        <w:t>Semey</w:t>
      </w:r>
      <w:proofErr w:type="spellEnd"/>
      <w:r w:rsidRPr="002766B6">
        <w:rPr>
          <w:rFonts w:ascii="Arial" w:hAnsi="Arial" w:cs="Arial"/>
          <w:lang w:val="en-GB"/>
        </w:rPr>
        <w:t xml:space="preserve"> Medical University, </w:t>
      </w:r>
      <w:proofErr w:type="spellStart"/>
      <w:r w:rsidRPr="002766B6">
        <w:rPr>
          <w:rFonts w:ascii="Arial" w:hAnsi="Arial" w:cs="Arial"/>
          <w:lang w:val="en-GB"/>
        </w:rPr>
        <w:t>Semey</w:t>
      </w:r>
      <w:proofErr w:type="spellEnd"/>
      <w:r w:rsidRPr="002766B6">
        <w:rPr>
          <w:rFonts w:ascii="Arial" w:hAnsi="Arial" w:cs="Arial"/>
          <w:lang w:val="en-GB"/>
        </w:rPr>
        <w:t xml:space="preserve">, </w:t>
      </w:r>
      <w:r>
        <w:rPr>
          <w:rFonts w:ascii="Arial" w:hAnsi="Arial" w:cs="Arial"/>
          <w:lang w:val="en-GB"/>
        </w:rPr>
        <w:t>K</w:t>
      </w:r>
      <w:r w:rsidRPr="002766B6">
        <w:rPr>
          <w:rFonts w:ascii="Arial" w:hAnsi="Arial" w:cs="Arial"/>
          <w:lang w:val="en-GB"/>
        </w:rPr>
        <w:t>azakhstan</w:t>
      </w:r>
      <w:r w:rsidRPr="002766B6">
        <w:rPr>
          <w:rFonts w:ascii="Arial" w:hAnsi="Arial" w:cs="Arial"/>
        </w:rPr>
        <w:t>,</w:t>
      </w:r>
    </w:p>
    <w:p w14:paraId="61E2D256" w14:textId="77777777" w:rsidR="00EA7323" w:rsidRPr="00EA7323" w:rsidRDefault="00EA7323" w:rsidP="002766B6">
      <w:pPr>
        <w:pStyle w:val="ListParagraph"/>
        <w:spacing w:before="0" w:line="240" w:lineRule="auto"/>
        <w:rPr>
          <w:rFonts w:ascii="Arial" w:hAnsi="Arial" w:cs="Arial"/>
          <w:sz w:val="18"/>
          <w:szCs w:val="18"/>
        </w:rPr>
      </w:pPr>
    </w:p>
    <w:p w14:paraId="55AC21AE" w14:textId="77777777" w:rsidR="00EA7323" w:rsidRPr="00EA7323" w:rsidRDefault="00EA7323" w:rsidP="002766B6">
      <w:pPr>
        <w:pStyle w:val="ListParagraph"/>
        <w:spacing w:before="0" w:line="240" w:lineRule="auto"/>
        <w:rPr>
          <w:rFonts w:ascii="Arial" w:hAnsi="Arial" w:cs="Arial"/>
          <w:sz w:val="18"/>
          <w:szCs w:val="18"/>
        </w:rPr>
      </w:pPr>
    </w:p>
    <w:p w14:paraId="4794F46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870748C" w14:textId="77777777" w:rsidR="00603454" w:rsidRDefault="00603454" w:rsidP="002766B6">
      <w:pPr>
        <w:spacing w:line="480" w:lineRule="auto"/>
        <w:jc w:val="both"/>
        <w:rPr>
          <w:rFonts w:ascii="Times New Roman" w:eastAsia="Times New Roman" w:hAnsi="Times New Roman" w:cs="Times New Roman"/>
          <w:sz w:val="18"/>
          <w:szCs w:val="18"/>
        </w:rPr>
      </w:pPr>
      <w:r w:rsidRPr="00603454">
        <w:rPr>
          <w:rFonts w:ascii="Times New Roman" w:eastAsia="Times New Roman" w:hAnsi="Times New Roman" w:cs="Times New Roman"/>
          <w:sz w:val="18"/>
          <w:szCs w:val="18"/>
        </w:rPr>
        <w:t xml:space="preserve">Nurses play a significant role in delivering healthcare services in primary care and community care settings. The past several decades have witnessed the growing demands placed on practicing nurses, which is mostly due to expanding set of required competences among nursing staff employed in public healthcare sector (Bing-Jonsson et al, 2013). To encourage career development of the nursing staff, their competence levels have to be identified and enhanced. In general, competence is defined as a combination of knowledge, skills, experience and attitude. Other factors, such as performance, achievements and self-appraisal can also be applied to describe competence (Benner, 1984; WHO, 2009). </w:t>
      </w:r>
    </w:p>
    <w:p w14:paraId="4D33FEFE" w14:textId="77777777" w:rsidR="00EA7323" w:rsidRDefault="002766B6" w:rsidP="002766B6">
      <w:pPr>
        <w:spacing w:line="480" w:lineRule="auto"/>
        <w:jc w:val="both"/>
        <w:rPr>
          <w:rFonts w:ascii="Times New Roman" w:eastAsia="Times New Roman" w:hAnsi="Times New Roman" w:cs="Times New Roman"/>
          <w:sz w:val="18"/>
          <w:szCs w:val="18"/>
        </w:rPr>
      </w:pPr>
      <w:r w:rsidRPr="002766B6">
        <w:rPr>
          <w:rFonts w:ascii="Times New Roman" w:eastAsia="Times New Roman" w:hAnsi="Times New Roman" w:cs="Times New Roman"/>
          <w:sz w:val="18"/>
          <w:szCs w:val="18"/>
        </w:rPr>
        <w:t>This study aimed to present the level of self-assessed competence of community nurses in three primary health care establishments of Kazakhstan. The study followed cross-sectional design. The sample size included 115 nurses employed in three primary healthcar</w:t>
      </w:r>
      <w:r w:rsidR="0009724A">
        <w:rPr>
          <w:rFonts w:ascii="Times New Roman" w:eastAsia="Times New Roman" w:hAnsi="Times New Roman" w:cs="Times New Roman"/>
          <w:sz w:val="18"/>
          <w:szCs w:val="18"/>
        </w:rPr>
        <w:t>e establishments of Kazakhstan</w:t>
      </w:r>
      <w:r w:rsidRPr="002766B6">
        <w:rPr>
          <w:rFonts w:ascii="Times New Roman" w:eastAsia="Times New Roman" w:hAnsi="Times New Roman" w:cs="Times New Roman"/>
          <w:sz w:val="18"/>
          <w:szCs w:val="18"/>
        </w:rPr>
        <w:t xml:space="preserve">. </w:t>
      </w:r>
    </w:p>
    <w:p w14:paraId="5ECA31D6" w14:textId="77777777" w:rsidR="00603454" w:rsidRDefault="00603454" w:rsidP="002766B6">
      <w:pPr>
        <w:spacing w:line="480" w:lineRule="auto"/>
        <w:jc w:val="both"/>
        <w:rPr>
          <w:rFonts w:ascii="Times New Roman" w:eastAsia="Times New Roman" w:hAnsi="Times New Roman" w:cs="Times New Roman"/>
          <w:sz w:val="18"/>
          <w:szCs w:val="18"/>
        </w:rPr>
      </w:pPr>
      <w:r w:rsidRPr="00603454">
        <w:rPr>
          <w:rFonts w:ascii="Times New Roman" w:eastAsia="Times New Roman" w:hAnsi="Times New Roman" w:cs="Times New Roman"/>
          <w:sz w:val="18"/>
          <w:szCs w:val="18"/>
        </w:rPr>
        <w:t>The median scores, first and third quartiles for care competences based on nurses’ self-assessment are presented in Table 2. The tool demonstrated satisfactory level of reliability as Cronbach’s α coefficients in all competences ranged between 0.71 and 0.87. This table also displays how the findings could be presented in more details with the help of a color code. Six items (26.1 %) were in the green zone, eight items (34.8 %) in yellow, another eight items (34.8 %) in red and one item (4.3 %) in black.</w:t>
      </w:r>
    </w:p>
    <w:p w14:paraId="0DE6B73C" w14:textId="77777777" w:rsidR="00603454" w:rsidRDefault="00603454" w:rsidP="0056102A">
      <w:pPr>
        <w:spacing w:line="480" w:lineRule="auto"/>
        <w:jc w:val="both"/>
        <w:rPr>
          <w:rFonts w:ascii="Times New Roman" w:eastAsia="Times New Roman" w:hAnsi="Times New Roman" w:cs="Times New Roman"/>
          <w:sz w:val="18"/>
          <w:szCs w:val="18"/>
        </w:rPr>
      </w:pPr>
      <w:r w:rsidRPr="002766B6">
        <w:rPr>
          <w:rFonts w:ascii="Times New Roman" w:eastAsia="Times New Roman" w:hAnsi="Times New Roman" w:cs="Times New Roman"/>
          <w:sz w:val="18"/>
          <w:szCs w:val="18"/>
        </w:rPr>
        <w:t xml:space="preserve">This study results could be used by healthcare managers in obtaining a clear vision of which educational areas require prioritization and guide </w:t>
      </w:r>
      <w:r w:rsidRPr="002766B6">
        <w:rPr>
          <w:rFonts w:ascii="Times New Roman" w:eastAsia="Times New Roman" w:hAnsi="Times New Roman" w:cs="Times New Roman"/>
          <w:sz w:val="18"/>
          <w:szCs w:val="18"/>
        </w:rPr>
        <w:t>public health interventions to overcome the identified problems.</w:t>
      </w:r>
    </w:p>
    <w:p w14:paraId="67104020" w14:textId="77777777" w:rsidR="00603454" w:rsidRDefault="00603454" w:rsidP="0056102A">
      <w:pPr>
        <w:spacing w:line="480" w:lineRule="auto"/>
        <w:jc w:val="both"/>
        <w:rPr>
          <w:rFonts w:ascii="Times New Roman" w:eastAsia="Times New Roman" w:hAnsi="Times New Roman" w:cs="Times New Roman"/>
          <w:sz w:val="18"/>
          <w:szCs w:val="18"/>
        </w:rPr>
      </w:pPr>
      <w:r>
        <w:rPr>
          <w:color w:val="BF5A14"/>
        </w:rPr>
        <w:t>Image</w:t>
      </w:r>
    </w:p>
    <w:p w14:paraId="757908D4" w14:textId="77777777" w:rsidR="00603454" w:rsidRPr="002766B6" w:rsidRDefault="00603454" w:rsidP="002766B6">
      <w:pPr>
        <w:spacing w:line="480" w:lineRule="auto"/>
        <w:jc w:val="both"/>
        <w:rPr>
          <w:rFonts w:ascii="Times New Roman" w:eastAsia="Times New Roman" w:hAnsi="Times New Roman" w:cs="Times New Roman"/>
          <w:sz w:val="18"/>
          <w:szCs w:val="18"/>
        </w:rPr>
      </w:pPr>
      <w:r>
        <w:rPr>
          <w:noProof/>
          <w:lang w:val="ru-RU" w:eastAsia="ru-RU"/>
        </w:rPr>
        <w:drawing>
          <wp:inline distT="0" distB="0" distL="0" distR="0" wp14:anchorId="0B96EC19" wp14:editId="37EC3C92">
            <wp:extent cx="3161490" cy="411480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65475" cy="4119987"/>
                    </a:xfrm>
                    <a:prstGeom prst="rect">
                      <a:avLst/>
                    </a:prstGeom>
                  </pic:spPr>
                </pic:pic>
              </a:graphicData>
            </a:graphic>
          </wp:inline>
        </w:drawing>
      </w:r>
    </w:p>
    <w:p w14:paraId="3F549ADC" w14:textId="77777777" w:rsidR="005973B9" w:rsidRDefault="002766B6" w:rsidP="00603454">
      <w:pPr>
        <w:pStyle w:val="Heading3"/>
        <w:spacing w:before="74"/>
        <w:rPr>
          <w:b w:val="0"/>
        </w:rPr>
      </w:pPr>
      <w:r w:rsidRPr="002766B6">
        <w:rPr>
          <w:rFonts w:ascii="Times New Roman" w:hAnsi="Times New Roman" w:cs="Times New Roman"/>
          <w:b w:val="0"/>
          <w:sz w:val="18"/>
          <w:szCs w:val="18"/>
        </w:rPr>
        <w:t xml:space="preserve"> </w:t>
      </w:r>
      <w:r w:rsidR="005973B9">
        <w:rPr>
          <w:color w:val="BF5A14"/>
        </w:rPr>
        <w:t>Recent Publications (minimum 5)</w:t>
      </w:r>
    </w:p>
    <w:p w14:paraId="2BC5CEDA" w14:textId="77777777" w:rsidR="00603454" w:rsidRDefault="00603454" w:rsidP="00603454">
      <w:pPr>
        <w:pStyle w:val="ListParagraph"/>
        <w:numPr>
          <w:ilvl w:val="0"/>
          <w:numId w:val="3"/>
        </w:numPr>
        <w:tabs>
          <w:tab w:val="left" w:pos="384"/>
        </w:tabs>
        <w:spacing w:line="216" w:lineRule="exact"/>
        <w:ind w:right="137"/>
        <w:rPr>
          <w:sz w:val="18"/>
        </w:rPr>
      </w:pPr>
      <w:r w:rsidRPr="00603454">
        <w:rPr>
          <w:sz w:val="18"/>
        </w:rPr>
        <w:t xml:space="preserve">American Nurses Association, 2015. Nursing scope and standards of practice, 3rd </w:t>
      </w:r>
      <w:proofErr w:type="spellStart"/>
      <w:r w:rsidRPr="00603454">
        <w:rPr>
          <w:sz w:val="18"/>
        </w:rPr>
        <w:t>edn</w:t>
      </w:r>
      <w:proofErr w:type="spellEnd"/>
      <w:r w:rsidRPr="00603454">
        <w:rPr>
          <w:sz w:val="18"/>
        </w:rPr>
        <w:t>. ANA, Silver Springs. https://www.nursingworld.org/practice-policy/scope-of-practice/ (accessed 27 January 2019)</w:t>
      </w:r>
    </w:p>
    <w:p w14:paraId="5E9D4E5F" w14:textId="77777777" w:rsidR="00603454" w:rsidRDefault="00603454" w:rsidP="00603454">
      <w:pPr>
        <w:pStyle w:val="ListParagraph"/>
        <w:numPr>
          <w:ilvl w:val="0"/>
          <w:numId w:val="3"/>
        </w:numPr>
        <w:tabs>
          <w:tab w:val="left" w:pos="384"/>
        </w:tabs>
        <w:spacing w:before="92" w:line="218" w:lineRule="exact"/>
        <w:rPr>
          <w:sz w:val="18"/>
        </w:rPr>
      </w:pPr>
      <w:proofErr w:type="spellStart"/>
      <w:r w:rsidRPr="00603454">
        <w:rPr>
          <w:sz w:val="18"/>
        </w:rPr>
        <w:t>Sharapiyeva</w:t>
      </w:r>
      <w:proofErr w:type="spellEnd"/>
      <w:r w:rsidRPr="00603454">
        <w:rPr>
          <w:sz w:val="18"/>
        </w:rPr>
        <w:t xml:space="preserve">, A.,M., </w:t>
      </w:r>
      <w:proofErr w:type="spellStart"/>
      <w:r w:rsidRPr="00603454">
        <w:rPr>
          <w:sz w:val="18"/>
        </w:rPr>
        <w:t>Myssaev</w:t>
      </w:r>
      <w:proofErr w:type="spellEnd"/>
      <w:r w:rsidRPr="00603454">
        <w:rPr>
          <w:sz w:val="18"/>
        </w:rPr>
        <w:t xml:space="preserve">, A.,O., </w:t>
      </w:r>
      <w:proofErr w:type="spellStart"/>
      <w:r w:rsidRPr="00603454">
        <w:rPr>
          <w:sz w:val="18"/>
        </w:rPr>
        <w:t>Abzalova</w:t>
      </w:r>
      <w:proofErr w:type="spellEnd"/>
      <w:r w:rsidRPr="00603454">
        <w:rPr>
          <w:sz w:val="18"/>
        </w:rPr>
        <w:t>, R.,A., Inoue, K., 2018. Self-assessment of relatives’ knowledge and skills level in caring for a seriously ill patient. Medical Journal of West Kazakhstan. 59 (3), 65-70 [Russian]</w:t>
      </w:r>
    </w:p>
    <w:p w14:paraId="53D46FCC" w14:textId="77777777" w:rsidR="005973B9" w:rsidRDefault="00603454" w:rsidP="005973B9">
      <w:pPr>
        <w:pStyle w:val="BodyText"/>
        <w:spacing w:before="85" w:line="216" w:lineRule="exact"/>
        <w:ind w:left="383" w:right="138" w:hanging="284"/>
        <w:jc w:val="both"/>
        <w:rPr>
          <w:rFonts w:ascii="Calibri" w:hAnsi="Calibri"/>
        </w:rPr>
      </w:pPr>
      <w:r>
        <w:rPr>
          <w:rFonts w:ascii="Calibri" w:hAnsi="Calibri"/>
        </w:rPr>
        <w:t>3</w:t>
      </w:r>
      <w:r w:rsidR="005973B9">
        <w:rPr>
          <w:rFonts w:ascii="Calibri" w:hAnsi="Calibri"/>
        </w:rPr>
        <w:t xml:space="preserve">. </w:t>
      </w:r>
      <w:r w:rsidRPr="00603454">
        <w:rPr>
          <w:rFonts w:ascii="Calibri" w:hAnsi="Calibri"/>
        </w:rPr>
        <w:t xml:space="preserve">O’Leary, J., 2012. Comparison on self-assessed competence and experience among critical care nurses. J </w:t>
      </w:r>
      <w:proofErr w:type="spellStart"/>
      <w:r w:rsidRPr="00603454">
        <w:rPr>
          <w:rFonts w:ascii="Calibri" w:hAnsi="Calibri"/>
        </w:rPr>
        <w:t>Nurs</w:t>
      </w:r>
      <w:proofErr w:type="spellEnd"/>
      <w:r w:rsidRPr="00603454">
        <w:rPr>
          <w:rFonts w:ascii="Calibri" w:hAnsi="Calibri"/>
        </w:rPr>
        <w:t xml:space="preserve"> Manage. 20(5), 607–14. https://doi.org/10.1111/j.1365-2834.2012.01394.x</w:t>
      </w:r>
    </w:p>
    <w:p w14:paraId="17D1C46C" w14:textId="77777777" w:rsidR="00AE3E37" w:rsidRPr="008756E6" w:rsidRDefault="00AE3E37" w:rsidP="008756E6">
      <w:pPr>
        <w:tabs>
          <w:tab w:val="left" w:pos="384"/>
        </w:tabs>
        <w:ind w:right="117"/>
      </w:pPr>
    </w:p>
    <w:p w14:paraId="6569188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0BDE12B0"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17FAD25" w14:textId="77777777" w:rsidR="00AE3E37" w:rsidRDefault="00292ED9">
      <w:pPr>
        <w:pStyle w:val="BodyText"/>
        <w:spacing w:line="40" w:lineRule="exact"/>
        <w:ind w:left="2202"/>
        <w:rPr>
          <w:rFonts w:ascii="Calibri"/>
          <w:sz w:val="4"/>
        </w:rPr>
      </w:pPr>
      <w:r>
        <w:rPr>
          <w:rFonts w:ascii="Calibri"/>
          <w:noProof/>
          <w:sz w:val="4"/>
          <w:lang w:val="ru-RU" w:eastAsia="ru-RU"/>
        </w:rPr>
        <mc:AlternateContent>
          <mc:Choice Requires="wpg">
            <w:drawing>
              <wp:inline distT="0" distB="0" distL="0" distR="0" wp14:anchorId="7CDC7D6F" wp14:editId="31C507B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A7A9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A226205" w14:textId="77777777" w:rsidR="0056102A" w:rsidRDefault="008756E6" w:rsidP="00965B98">
      <w:pPr>
        <w:tabs>
          <w:tab w:val="left" w:pos="567"/>
        </w:tabs>
        <w:spacing w:before="92"/>
        <w:ind w:right="4234"/>
        <w:rPr>
          <w:rFonts w:ascii="Arial"/>
          <w:color w:val="BF5A14"/>
        </w:rPr>
      </w:pPr>
      <w:r>
        <w:rPr>
          <w:noProof/>
        </w:rPr>
        <w:t xml:space="preserve">              </w:t>
      </w:r>
      <w:r w:rsidR="00965B98">
        <w:rPr>
          <w:noProof/>
          <w:lang w:val="ru-RU" w:eastAsia="ru-RU"/>
        </w:rPr>
        <w:drawing>
          <wp:inline distT="0" distB="0" distL="0" distR="0" wp14:anchorId="6EC5724F" wp14:editId="27BF2C73">
            <wp:extent cx="700392" cy="904672"/>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02775" cy="907750"/>
                    </a:xfrm>
                    <a:prstGeom prst="rect">
                      <a:avLst/>
                    </a:prstGeom>
                  </pic:spPr>
                </pic:pic>
              </a:graphicData>
            </a:graphic>
          </wp:inline>
        </w:drawing>
      </w:r>
      <w:r w:rsidR="00965B98">
        <w:rPr>
          <w:noProof/>
          <w:lang w:eastAsia="ru-RU"/>
        </w:rPr>
        <w:t xml:space="preserve">  </w:t>
      </w:r>
      <w:r w:rsidR="00A9710C">
        <w:rPr>
          <w:rFonts w:ascii="Arial"/>
          <w:color w:val="BF5A14"/>
        </w:rPr>
        <w:t>Biography</w:t>
      </w:r>
      <w:r w:rsidR="0056102A">
        <w:rPr>
          <w:rFonts w:ascii="Arial"/>
          <w:color w:val="BF5A14"/>
        </w:rPr>
        <w:t xml:space="preserve"> </w:t>
      </w:r>
    </w:p>
    <w:p w14:paraId="14174425" w14:textId="77777777" w:rsidR="00AE3E37" w:rsidRDefault="0056102A" w:rsidP="0056102A">
      <w:pPr>
        <w:spacing w:before="92"/>
        <w:ind w:right="4234"/>
        <w:rPr>
          <w:rFonts w:ascii="Arial"/>
          <w:sz w:val="14"/>
        </w:rPr>
      </w:pPr>
      <w:r>
        <w:rPr>
          <w:rFonts w:ascii="Arial"/>
          <w:sz w:val="14"/>
        </w:rPr>
        <w:t xml:space="preserve">MNS </w:t>
      </w:r>
      <w:proofErr w:type="spellStart"/>
      <w:r>
        <w:rPr>
          <w:rFonts w:ascii="Arial"/>
          <w:sz w:val="14"/>
        </w:rPr>
        <w:t>Alua</w:t>
      </w:r>
      <w:proofErr w:type="spellEnd"/>
      <w:r>
        <w:rPr>
          <w:rFonts w:ascii="Arial"/>
          <w:sz w:val="14"/>
        </w:rPr>
        <w:t xml:space="preserve"> </w:t>
      </w:r>
      <w:proofErr w:type="spellStart"/>
      <w:r>
        <w:rPr>
          <w:rFonts w:ascii="Arial"/>
          <w:sz w:val="14"/>
        </w:rPr>
        <w:t>Sharapiyeva</w:t>
      </w:r>
      <w:proofErr w:type="spellEnd"/>
      <w:r>
        <w:rPr>
          <w:rFonts w:ascii="Arial"/>
          <w:sz w:val="14"/>
        </w:rPr>
        <w:t xml:space="preserve"> </w:t>
      </w:r>
      <w:r w:rsidR="00A9710C">
        <w:rPr>
          <w:rFonts w:ascii="Arial"/>
          <w:sz w:val="14"/>
        </w:rPr>
        <w:t>has her expertise in</w:t>
      </w:r>
      <w:r>
        <w:rPr>
          <w:rFonts w:ascii="Arial"/>
          <w:sz w:val="14"/>
        </w:rPr>
        <w:t xml:space="preserve"> improving home care nursing and nurse education in Kazakhstan</w:t>
      </w:r>
      <w:r w:rsidR="00A9710C">
        <w:rPr>
          <w:rFonts w:ascii="Arial"/>
          <w:sz w:val="14"/>
        </w:rPr>
        <w:t xml:space="preserve">. </w:t>
      </w:r>
      <w:r>
        <w:rPr>
          <w:rFonts w:ascii="Arial"/>
          <w:sz w:val="14"/>
        </w:rPr>
        <w:t xml:space="preserve">She </w:t>
      </w:r>
      <w:proofErr w:type="gramStart"/>
      <w:r>
        <w:rPr>
          <w:rFonts w:ascii="Arial"/>
          <w:sz w:val="14"/>
        </w:rPr>
        <w:t>take</w:t>
      </w:r>
      <w:proofErr w:type="gramEnd"/>
      <w:r>
        <w:rPr>
          <w:rFonts w:ascii="Arial"/>
          <w:sz w:val="14"/>
        </w:rPr>
        <w:t xml:space="preserve"> part in building new education program for masters of nursing science. </w:t>
      </w:r>
      <w:r w:rsidR="00965B98" w:rsidRPr="00965B98">
        <w:rPr>
          <w:rFonts w:ascii="Arial"/>
          <w:sz w:val="14"/>
        </w:rPr>
        <w:t>Her key qualifications are nursing research and home care management.</w:t>
      </w:r>
      <w:r w:rsidR="00965B98">
        <w:rPr>
          <w:rFonts w:ascii="Arial"/>
          <w:sz w:val="14"/>
        </w:rPr>
        <w:t xml:space="preserve"> </w:t>
      </w:r>
      <w:r w:rsidR="00965B98" w:rsidRPr="00965B98">
        <w:rPr>
          <w:rFonts w:ascii="Arial"/>
          <w:sz w:val="14"/>
        </w:rPr>
        <w:t xml:space="preserve">She is studying for a PhD in Public Health. Theme of the thesis is </w:t>
      </w:r>
      <w:r w:rsidR="00965B98" w:rsidRPr="00965B98">
        <w:rPr>
          <w:rFonts w:ascii="Arial"/>
          <w:sz w:val="14"/>
        </w:rPr>
        <w:t>«</w:t>
      </w:r>
      <w:r w:rsidR="00965B98" w:rsidRPr="00965B98">
        <w:rPr>
          <w:rFonts w:ascii="Arial"/>
          <w:sz w:val="14"/>
        </w:rPr>
        <w:t xml:space="preserve">The improvement of </w:t>
      </w:r>
      <w:r w:rsidR="00965B98">
        <w:rPr>
          <w:rFonts w:ascii="Arial"/>
          <w:sz w:val="14"/>
        </w:rPr>
        <w:t>home</w:t>
      </w:r>
      <w:r w:rsidR="00965B98" w:rsidRPr="00965B98">
        <w:rPr>
          <w:rFonts w:ascii="Arial"/>
          <w:sz w:val="14"/>
        </w:rPr>
        <w:t xml:space="preserve"> care</w:t>
      </w:r>
      <w:r w:rsidR="00965B98">
        <w:rPr>
          <w:rFonts w:ascii="Arial"/>
          <w:sz w:val="14"/>
        </w:rPr>
        <w:t xml:space="preserve"> in Kazakhstan</w:t>
      </w:r>
      <w:r w:rsidR="00965B98" w:rsidRPr="00965B98">
        <w:rPr>
          <w:rFonts w:ascii="Arial"/>
          <w:sz w:val="14"/>
        </w:rPr>
        <w:t>»</w:t>
      </w:r>
      <w:r w:rsidR="00965B98" w:rsidRPr="00965B98">
        <w:rPr>
          <w:rFonts w:ascii="Arial"/>
          <w:sz w:val="14"/>
        </w:rPr>
        <w:t>.</w:t>
      </w:r>
    </w:p>
    <w:p w14:paraId="5B9DE953" w14:textId="77777777" w:rsidR="00AE3E37" w:rsidRPr="0056102A" w:rsidRDefault="0056102A" w:rsidP="0056102A">
      <w:pPr>
        <w:spacing w:before="62"/>
        <w:ind w:right="4235"/>
        <w:rPr>
          <w:rFonts w:ascii="Times New Roman" w:hAnsi="Times New Roman" w:cs="Times New Roman"/>
          <w:sz w:val="20"/>
          <w:szCs w:val="20"/>
        </w:rPr>
      </w:pPr>
      <w:r>
        <w:rPr>
          <w:rFonts w:ascii="Times New Roman" w:hAnsi="Times New Roman" w:cs="Times New Roman"/>
          <w:sz w:val="20"/>
          <w:szCs w:val="20"/>
        </w:rPr>
        <w:t xml:space="preserve">                                                                          </w:t>
      </w:r>
      <w:r w:rsidRPr="0056102A">
        <w:rPr>
          <w:rFonts w:ascii="Times New Roman" w:hAnsi="Times New Roman" w:cs="Times New Roman"/>
          <w:sz w:val="20"/>
          <w:szCs w:val="20"/>
        </w:rPr>
        <w:t>Email:alulya_2790@mail.ru</w:t>
      </w:r>
    </w:p>
    <w:p w14:paraId="540D0399" w14:textId="77777777" w:rsidR="00AE3E37" w:rsidRDefault="00292ED9">
      <w:pPr>
        <w:pStyle w:val="BodyText"/>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6C18F30B" wp14:editId="1430E0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C91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24FD462" w14:textId="77777777" w:rsidR="00AE3E37" w:rsidRDefault="00AE3E37">
      <w:pPr>
        <w:pStyle w:val="BodyText"/>
        <w:rPr>
          <w:rFonts w:ascii="Arial"/>
          <w:sz w:val="20"/>
        </w:rPr>
      </w:pPr>
    </w:p>
    <w:p w14:paraId="1B93783D" w14:textId="77777777" w:rsidR="00AE3E37" w:rsidRDefault="00AE3E37">
      <w:pPr>
        <w:pStyle w:val="BodyText"/>
        <w:rPr>
          <w:rFonts w:ascii="Arial"/>
          <w:sz w:val="20"/>
        </w:rPr>
      </w:pPr>
    </w:p>
    <w:p w14:paraId="03787E53" w14:textId="77777777" w:rsidR="00AE3E37" w:rsidRDefault="00AE3E37">
      <w:pPr>
        <w:pStyle w:val="BodyText"/>
        <w:spacing w:before="7"/>
        <w:rPr>
          <w:rFonts w:ascii="Arial"/>
          <w:sz w:val="29"/>
        </w:rPr>
      </w:pPr>
    </w:p>
    <w:p w14:paraId="4092F88A" w14:textId="77777777" w:rsidR="00AE3E37" w:rsidRPr="00B21A57" w:rsidRDefault="00A9710C">
      <w:pPr>
        <w:spacing w:before="39"/>
        <w:ind w:left="100"/>
        <w:rPr>
          <w:rFonts w:ascii="Minion Pro"/>
          <w:b/>
          <w:sz w:val="20"/>
        </w:rPr>
      </w:pPr>
      <w:r w:rsidRPr="00B21A57">
        <w:rPr>
          <w:rFonts w:ascii="Minion Pro"/>
          <w:b/>
          <w:sz w:val="20"/>
        </w:rPr>
        <w:t>Notes/Comments:</w:t>
      </w:r>
    </w:p>
    <w:p w14:paraId="61559D6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852987" w14:textId="77777777" w:rsidR="00AE3E37" w:rsidRPr="00965B98" w:rsidRDefault="00AE3E37">
      <w:pPr>
        <w:pStyle w:val="BodyText"/>
        <w:spacing w:before="3"/>
        <w:rPr>
          <w:rFonts w:ascii="Minion Pro"/>
          <w:i/>
          <w:sz w:val="26"/>
        </w:rPr>
      </w:pPr>
    </w:p>
    <w:sectPr w:rsidR="00AE3E37" w:rsidRPr="00965B9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90B9B" w14:textId="77777777" w:rsidR="0016448C" w:rsidRDefault="0016448C">
      <w:r>
        <w:separator/>
      </w:r>
    </w:p>
  </w:endnote>
  <w:endnote w:type="continuationSeparator" w:id="0">
    <w:p w14:paraId="3E521DBF" w14:textId="77777777" w:rsidR="0016448C" w:rsidRDefault="0016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1506C" w14:textId="77777777" w:rsidR="00AE3E37" w:rsidRDefault="00292ED9">
    <w:pPr>
      <w:pStyle w:val="BodyText"/>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307E430" wp14:editId="70C9F7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C19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DB6A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7E43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C0C19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DB6A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0F364E0D" wp14:editId="315CF2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E28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2611B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64E0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CBE28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2611B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55DF923C" wp14:editId="7CF9ED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22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091B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F923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3A22F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091B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DDB2D" w14:textId="77777777" w:rsidR="0016448C" w:rsidRDefault="0016448C">
      <w:r>
        <w:separator/>
      </w:r>
    </w:p>
  </w:footnote>
  <w:footnote w:type="continuationSeparator" w:id="0">
    <w:p w14:paraId="28979B29" w14:textId="77777777" w:rsidR="0016448C" w:rsidRDefault="00164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87B46" w14:textId="77777777" w:rsidR="00AE3E37" w:rsidRDefault="00292ED9">
    <w:pPr>
      <w:pStyle w:val="BodyText"/>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58A5F975" wp14:editId="725FDE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8277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5F97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18277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62EECFF7" wp14:editId="7EAD22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87B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4306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ECFF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5C87B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4306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724A"/>
    <w:rsid w:val="000E2911"/>
    <w:rsid w:val="001263DF"/>
    <w:rsid w:val="0016448C"/>
    <w:rsid w:val="001E763C"/>
    <w:rsid w:val="002766B6"/>
    <w:rsid w:val="00292ED9"/>
    <w:rsid w:val="00314AFB"/>
    <w:rsid w:val="003B76D9"/>
    <w:rsid w:val="00404E5B"/>
    <w:rsid w:val="00414F7B"/>
    <w:rsid w:val="004355DC"/>
    <w:rsid w:val="004749B4"/>
    <w:rsid w:val="00494130"/>
    <w:rsid w:val="004D5E13"/>
    <w:rsid w:val="004F3523"/>
    <w:rsid w:val="0056102A"/>
    <w:rsid w:val="005973B9"/>
    <w:rsid w:val="005B3A56"/>
    <w:rsid w:val="00603454"/>
    <w:rsid w:val="006060CE"/>
    <w:rsid w:val="0063497F"/>
    <w:rsid w:val="006B16C1"/>
    <w:rsid w:val="0078738A"/>
    <w:rsid w:val="00873DF0"/>
    <w:rsid w:val="008756E6"/>
    <w:rsid w:val="008B3A8F"/>
    <w:rsid w:val="00965B98"/>
    <w:rsid w:val="009B2D44"/>
    <w:rsid w:val="00A07E82"/>
    <w:rsid w:val="00A9710C"/>
    <w:rsid w:val="00AE3E37"/>
    <w:rsid w:val="00B21A57"/>
    <w:rsid w:val="00C33602"/>
    <w:rsid w:val="00CD6F55"/>
    <w:rsid w:val="00D62425"/>
    <w:rsid w:val="00DE3104"/>
    <w:rsid w:val="00EA732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F5D5F"/>
  <w15:docId w15:val="{95FE54DF-E2F9-4F6C-854F-9BE6D0EB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ListParagraphChar">
    <w:name w:val="List Paragraph Char"/>
    <w:basedOn w:val="DefaultParagraphFont"/>
    <w:link w:val="ListParagraph"/>
    <w:uiPriority w:val="34"/>
    <w:locked/>
    <w:rsid w:val="002766B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91930">
      <w:bodyDiv w:val="1"/>
      <w:marLeft w:val="0"/>
      <w:marRight w:val="0"/>
      <w:marTop w:val="0"/>
      <w:marBottom w:val="0"/>
      <w:divBdr>
        <w:top w:val="none" w:sz="0" w:space="0" w:color="auto"/>
        <w:left w:val="none" w:sz="0" w:space="0" w:color="auto"/>
        <w:bottom w:val="none" w:sz="0" w:space="0" w:color="auto"/>
        <w:right w:val="none" w:sz="0" w:space="0" w:color="auto"/>
      </w:divBdr>
    </w:div>
    <w:div w:id="16432841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7871266">
      <w:bodyDiv w:val="1"/>
      <w:marLeft w:val="0"/>
      <w:marRight w:val="0"/>
      <w:marTop w:val="0"/>
      <w:marBottom w:val="0"/>
      <w:divBdr>
        <w:top w:val="none" w:sz="0" w:space="0" w:color="auto"/>
        <w:left w:val="none" w:sz="0" w:space="0" w:color="auto"/>
        <w:bottom w:val="none" w:sz="0" w:space="0" w:color="auto"/>
        <w:right w:val="none" w:sz="0" w:space="0" w:color="auto"/>
      </w:divBdr>
    </w:div>
    <w:div w:id="802892146">
      <w:bodyDiv w:val="1"/>
      <w:marLeft w:val="0"/>
      <w:marRight w:val="0"/>
      <w:marTop w:val="0"/>
      <w:marBottom w:val="0"/>
      <w:divBdr>
        <w:top w:val="none" w:sz="0" w:space="0" w:color="auto"/>
        <w:left w:val="none" w:sz="0" w:space="0" w:color="auto"/>
        <w:bottom w:val="none" w:sz="0" w:space="0" w:color="auto"/>
        <w:right w:val="none" w:sz="0" w:space="0" w:color="auto"/>
      </w:divBdr>
    </w:div>
    <w:div w:id="11504416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Pages>
  <Words>503</Words>
  <Characters>2871</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6</cp:revision>
  <dcterms:created xsi:type="dcterms:W3CDTF">2016-08-31T13:10:00Z</dcterms:created>
  <dcterms:modified xsi:type="dcterms:W3CDTF">2019-07-02T04:36:00Z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