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D35823">
        <w:rPr>
          <w:rFonts w:ascii="Arial" w:hAnsi="Arial" w:cs="Arial"/>
          <w:b/>
          <w:sz w:val="18"/>
          <w:szCs w:val="18"/>
          <w:lang w:val="en-US"/>
        </w:rPr>
        <w:t xml:space="preserve">Caring in nursing homes to promote autonomy and participation </w:t>
      </w:r>
    </w:p>
    <w:p w:rsidR="00AB3EB9" w:rsidRPr="00D35823" w:rsidRDefault="00AB3EB9" w:rsidP="00AB3EB9">
      <w:pPr>
        <w:pStyle w:val="Brdtext"/>
        <w:rPr>
          <w:rFonts w:ascii="Arial"/>
          <w:sz w:val="20"/>
        </w:rPr>
      </w:pPr>
      <w:r w:rsidRPr="00D35823">
        <w:rPr>
          <w:rFonts w:ascii="Arial"/>
        </w:rPr>
        <w:t xml:space="preserve">Maria Hedman, Uppsala University and University of </w:t>
      </w:r>
      <w:proofErr w:type="spellStart"/>
      <w:r w:rsidRPr="00D35823">
        <w:rPr>
          <w:rFonts w:ascii="Arial"/>
        </w:rPr>
        <w:t>G</w:t>
      </w:r>
      <w:r w:rsidRPr="00D35823">
        <w:rPr>
          <w:rFonts w:ascii="Arial"/>
        </w:rPr>
        <w:t>ä</w:t>
      </w:r>
      <w:r w:rsidRPr="00D35823">
        <w:rPr>
          <w:rFonts w:ascii="Arial"/>
        </w:rPr>
        <w:t>vle</w:t>
      </w:r>
      <w:proofErr w:type="spellEnd"/>
      <w:r w:rsidRPr="00D35823">
        <w:rPr>
          <w:rFonts w:ascii="Arial"/>
        </w:rPr>
        <w:t>, Sweden</w:t>
      </w:r>
    </w:p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b/>
          <w:sz w:val="18"/>
          <w:szCs w:val="18"/>
          <w:lang w:val="en-US"/>
        </w:rPr>
      </w:pPr>
    </w:p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D35823">
        <w:rPr>
          <w:rFonts w:ascii="Arial" w:hAnsi="Arial" w:cs="Arial"/>
          <w:b/>
          <w:sz w:val="18"/>
          <w:szCs w:val="18"/>
          <w:lang w:val="en-US"/>
        </w:rPr>
        <w:t>Abstract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Background: Autonomy and participation are threatened within the group of older people living in nursing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homes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>. Evidence suggests that healthcare personnel act on behalf of older people but are still excluding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them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from decision-making in everyday care.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Objective: The purpose was to describe registered nurses’ experience of caring for older people in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nursing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homes to promote autonomy and participation.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Research design: A descriptive design with a phenomenological approach was used. Data were collected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by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semi-structured individual interviews. Analysis was </w:t>
      </w:r>
      <w:r w:rsidR="00AB3EB9" w:rsidRPr="00D35823">
        <w:rPr>
          <w:rFonts w:ascii="Arial" w:hAnsi="Arial" w:cs="Arial"/>
          <w:sz w:val="18"/>
          <w:szCs w:val="18"/>
          <w:lang w:val="en-US"/>
        </w:rPr>
        <w:t>guided</w:t>
      </w:r>
      <w:r w:rsidRPr="00D35823">
        <w:rPr>
          <w:rFonts w:ascii="Arial" w:hAnsi="Arial" w:cs="Arial"/>
          <w:sz w:val="18"/>
          <w:szCs w:val="18"/>
          <w:lang w:val="en-US"/>
        </w:rPr>
        <w:t xml:space="preserve"> by Giorgi’s method.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Participants and research context: A total of 13 registered nurses from 10 nursing homes participated.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Ethical considerations: Ethical approval was obtained from the Regional Research Ethics Committee.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Informed consent was achieved and confidentiality guaranteed.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Findings: The essence of caring for older people in nursing homes to promote autonomy and participation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consisted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of registered nurses’ awareness of older people’s frailty and the impact of illness to support health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and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well-being, and awareness of acknowledgement in everyday life and trusting relationships. Paying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attention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to older people by being open to the persons’ wishes were aspects that relied on registered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nurses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>’ trusting relationships with older people, their relatives and surrounding healthcare personnel. The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awareness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reflected challenges in caring to promote older people’s right to autonomy and participation in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nursing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homes. Registered nurses’ strategies, hopes for and/or concerns about development of everyday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life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in nursing homes were revealed and mirrored their engagement in caring for older people.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sz w:val="18"/>
          <w:szCs w:val="18"/>
          <w:lang w:val="en-US"/>
        </w:rPr>
        <w:t>Discussion and conclusion: Awareness of older people’s frailty in nursing homes and the importance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of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maintained health and well-being were described as the main source for promoting autonomy and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participation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>. Everyday life and care in nursing homes needs to be addressed from both older people’s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and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healthcare personnel’s perspectives, to promote autonomy and participation for residents in</w:t>
      </w: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nursing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homes.</w:t>
      </w:r>
    </w:p>
    <w:p w:rsidR="00D35823" w:rsidRDefault="00D35823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7A76DD" w:rsidRPr="00D35823" w:rsidRDefault="007A76DD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D35823">
        <w:rPr>
          <w:rFonts w:ascii="Arial" w:hAnsi="Arial" w:cs="Arial"/>
          <w:noProof/>
          <w:sz w:val="18"/>
          <w:szCs w:val="18"/>
          <w:lang w:eastAsia="sv-SE"/>
        </w:rPr>
        <w:drawing>
          <wp:inline distT="0" distB="0" distL="0" distR="0">
            <wp:extent cx="1055200" cy="720000"/>
            <wp:effectExtent l="0" t="171450" r="0" b="156300"/>
            <wp:docPr id="1" name="Bild 1" descr="C:\Users\Maria\Pictures\2018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\Pictures\201802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552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823" w:rsidRPr="00D35823" w:rsidRDefault="00D35823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b/>
          <w:sz w:val="18"/>
          <w:szCs w:val="18"/>
          <w:lang w:val="en-US"/>
        </w:rPr>
      </w:pPr>
    </w:p>
    <w:p w:rsidR="00D35823" w:rsidRPr="00D35823" w:rsidRDefault="00D35823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D35823">
        <w:rPr>
          <w:rFonts w:ascii="Arial" w:hAnsi="Arial" w:cs="Arial"/>
          <w:b/>
          <w:sz w:val="18"/>
          <w:szCs w:val="18"/>
          <w:lang w:val="en-US"/>
        </w:rPr>
        <w:t>Bibliography:</w:t>
      </w:r>
    </w:p>
    <w:p w:rsidR="00AB3EB9" w:rsidRPr="00D35823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AB3EB9" w:rsidRPr="00D35823" w:rsidRDefault="00C173B8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PhD student in c</w:t>
      </w:r>
      <w:r w:rsidR="008E69D9">
        <w:rPr>
          <w:rFonts w:ascii="Arial" w:hAnsi="Arial" w:cs="Arial"/>
          <w:sz w:val="18"/>
          <w:szCs w:val="18"/>
          <w:lang w:val="en-US"/>
        </w:rPr>
        <w:t xml:space="preserve">aring science at the faculty of Medicine, Uppsala University.Specialist nurse in care for older people, M Sc in caring science, and lecturer at University of </w:t>
      </w:r>
      <w:proofErr w:type="spellStart"/>
      <w:r w:rsidR="008E69D9">
        <w:rPr>
          <w:rFonts w:ascii="Arial" w:hAnsi="Arial" w:cs="Arial"/>
          <w:sz w:val="18"/>
          <w:szCs w:val="18"/>
          <w:lang w:val="en-US"/>
        </w:rPr>
        <w:t>Gävle</w:t>
      </w:r>
      <w:proofErr w:type="spellEnd"/>
      <w:r w:rsidR="008E69D9">
        <w:rPr>
          <w:rFonts w:ascii="Arial" w:hAnsi="Arial" w:cs="Arial"/>
          <w:sz w:val="18"/>
          <w:szCs w:val="18"/>
          <w:lang w:val="en-US"/>
        </w:rPr>
        <w:t xml:space="preserve"> since 2010.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>
        <w:rPr>
          <w:rFonts w:ascii="Arial" w:hAnsi="Arial" w:cs="Arial"/>
          <w:sz w:val="18"/>
          <w:szCs w:val="18"/>
          <w:lang w:val="en-US"/>
        </w:rPr>
        <w:t>RN since 1996, working mostly in care for older people.</w:t>
      </w:r>
      <w:proofErr w:type="gramEnd"/>
      <w:r>
        <w:rPr>
          <w:rFonts w:ascii="Arial" w:hAnsi="Arial" w:cs="Arial"/>
          <w:sz w:val="18"/>
          <w:szCs w:val="18"/>
          <w:lang w:val="en-US"/>
        </w:rPr>
        <w:t xml:space="preserve"> The research topic for my thesis is autonomy and participation for older people when living with long term conditions such as chronic illness. </w:t>
      </w:r>
    </w:p>
    <w:p w:rsidR="008E69D9" w:rsidRDefault="008E69D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AB3EB9" w:rsidRPr="00D35823" w:rsidRDefault="008E69D9" w:rsidP="008E69D9">
      <w:pPr>
        <w:autoSpaceDE w:val="0"/>
        <w:autoSpaceDN w:val="0"/>
        <w:adjustRightInd w:val="0"/>
        <w:spacing w:after="120"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Publications:</w:t>
      </w:r>
    </w:p>
    <w:p w:rsidR="008E69D9" w:rsidRPr="008E69D9" w:rsidRDefault="00D35823" w:rsidP="008E69D9">
      <w:pPr>
        <w:autoSpaceDE w:val="0"/>
        <w:autoSpaceDN w:val="0"/>
        <w:adjustRightInd w:val="0"/>
        <w:spacing w:after="120" w:line="240" w:lineRule="auto"/>
        <w:ind w:firstLine="0"/>
        <w:jc w:val="both"/>
        <w:rPr>
          <w:rFonts w:ascii="Arial" w:hAnsi="Arial" w:cs="Arial"/>
          <w:i/>
          <w:sz w:val="18"/>
          <w:szCs w:val="18"/>
          <w:lang w:val="en-US"/>
        </w:rPr>
      </w:pPr>
      <w:r w:rsidRPr="001439A7">
        <w:rPr>
          <w:rFonts w:ascii="Arial" w:hAnsi="Arial" w:cs="Arial"/>
          <w:sz w:val="18"/>
          <w:szCs w:val="18"/>
        </w:rPr>
        <w:t>Maria Hedman</w:t>
      </w:r>
      <w:r>
        <w:rPr>
          <w:rFonts w:ascii="Arial" w:hAnsi="Arial" w:cs="Arial"/>
          <w:sz w:val="18"/>
          <w:szCs w:val="18"/>
        </w:rPr>
        <w:t xml:space="preserve">, Ulrika Pöder, Anna-Greta Mamhidir, Annika Nilsson, Marja-Leena Kristofferzon, Elisabeth Häggström. </w:t>
      </w:r>
      <w:r w:rsidRPr="00D35823">
        <w:rPr>
          <w:rFonts w:ascii="Arial" w:hAnsi="Arial" w:cs="Arial"/>
          <w:sz w:val="18"/>
          <w:szCs w:val="18"/>
          <w:lang w:val="en-US"/>
        </w:rPr>
        <w:t>Life memories and the ability to act: the meaning of autonomy and participation</w:t>
      </w:r>
      <w:r>
        <w:rPr>
          <w:rFonts w:ascii="Arial" w:hAnsi="Arial" w:cs="Arial"/>
          <w:sz w:val="18"/>
          <w:szCs w:val="18"/>
          <w:lang w:val="en-US"/>
        </w:rPr>
        <w:t xml:space="preserve"> for older people</w:t>
      </w:r>
      <w:r w:rsidR="008E69D9">
        <w:rPr>
          <w:rFonts w:ascii="Arial" w:hAnsi="Arial" w:cs="Arial"/>
          <w:sz w:val="18"/>
          <w:szCs w:val="18"/>
          <w:lang w:val="en-US"/>
        </w:rPr>
        <w:t xml:space="preserve"> when</w:t>
      </w:r>
      <w:r>
        <w:rPr>
          <w:rFonts w:ascii="Arial" w:hAnsi="Arial" w:cs="Arial"/>
          <w:sz w:val="18"/>
          <w:szCs w:val="18"/>
          <w:lang w:val="en-US"/>
        </w:rPr>
        <w:t xml:space="preserve"> living with chronic illness.</w:t>
      </w:r>
      <w:r w:rsidR="008E69D9">
        <w:rPr>
          <w:rFonts w:ascii="Arial" w:hAnsi="Arial" w:cs="Arial"/>
          <w:sz w:val="18"/>
          <w:szCs w:val="18"/>
          <w:lang w:val="en-US"/>
        </w:rPr>
        <w:t xml:space="preserve"> </w:t>
      </w:r>
      <w:r w:rsidR="008E69D9">
        <w:rPr>
          <w:rFonts w:ascii="Arial" w:hAnsi="Arial" w:cs="Arial"/>
          <w:i/>
          <w:sz w:val="18"/>
          <w:szCs w:val="18"/>
          <w:lang w:val="en-US"/>
        </w:rPr>
        <w:t>Scandinavian Journal of Caring Science, 2015</w:t>
      </w:r>
      <w:proofErr w:type="gramStart"/>
      <w:r w:rsidR="008E69D9">
        <w:rPr>
          <w:rFonts w:ascii="Arial" w:hAnsi="Arial" w:cs="Arial"/>
          <w:i/>
          <w:sz w:val="18"/>
          <w:szCs w:val="18"/>
          <w:lang w:val="en-US"/>
        </w:rPr>
        <w:t>;29:824</w:t>
      </w:r>
      <w:proofErr w:type="gramEnd"/>
      <w:r w:rsidR="008E69D9">
        <w:rPr>
          <w:rFonts w:ascii="Arial" w:hAnsi="Arial" w:cs="Arial"/>
          <w:i/>
          <w:sz w:val="18"/>
          <w:szCs w:val="18"/>
          <w:lang w:val="en-US"/>
        </w:rPr>
        <w:t>-833.</w:t>
      </w:r>
    </w:p>
    <w:p w:rsidR="00D35823" w:rsidRPr="00D35823" w:rsidRDefault="00D35823" w:rsidP="00D3582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</w:rPr>
      </w:pPr>
      <w:proofErr w:type="gramStart"/>
      <w:r w:rsidRPr="001439A7">
        <w:rPr>
          <w:rFonts w:ascii="Arial" w:hAnsi="Arial" w:cs="Arial"/>
          <w:sz w:val="18"/>
          <w:szCs w:val="18"/>
          <w:lang w:val="en-US"/>
        </w:rPr>
        <w:t>Maria Hedman, Elisabeth Häggström, Anna-Greta Mamhidir, and Ulrika Pöder.</w:t>
      </w:r>
      <w:proofErr w:type="gramEnd"/>
      <w:r w:rsidRPr="001439A7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Caring in nursing homes to promote autonomy and participation.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D35823">
        <w:rPr>
          <w:rFonts w:ascii="Arial" w:hAnsi="Arial" w:cs="Arial"/>
          <w:i/>
          <w:sz w:val="18"/>
          <w:szCs w:val="18"/>
          <w:lang w:val="en-US"/>
        </w:rPr>
        <w:t>Nursing Ethics</w:t>
      </w:r>
      <w:r w:rsidRPr="00D35823">
        <w:rPr>
          <w:rFonts w:ascii="Arial" w:hAnsi="Arial" w:cs="Arial"/>
          <w:sz w:val="18"/>
          <w:szCs w:val="18"/>
          <w:lang w:val="en-US"/>
        </w:rPr>
        <w:t>, 2017:1-13.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 xml:space="preserve"> DOI</w:t>
      </w:r>
      <w:proofErr w:type="gramStart"/>
      <w:r w:rsidRPr="00D35823">
        <w:rPr>
          <w:rFonts w:ascii="Arial" w:hAnsi="Arial" w:cs="Arial"/>
          <w:sz w:val="18"/>
          <w:szCs w:val="18"/>
          <w:lang w:val="en-US"/>
        </w:rPr>
        <w:t>:10.1177</w:t>
      </w:r>
      <w:proofErr w:type="gramEnd"/>
      <w:r w:rsidRPr="00D35823">
        <w:rPr>
          <w:rFonts w:ascii="Arial" w:hAnsi="Arial" w:cs="Arial"/>
          <w:sz w:val="18"/>
          <w:szCs w:val="18"/>
          <w:lang w:val="en-US"/>
        </w:rPr>
        <w:t>/0969733017703698</w:t>
      </w:r>
    </w:p>
    <w:p w:rsidR="00AB3EB9" w:rsidRDefault="00AB3EB9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8"/>
          <w:szCs w:val="18"/>
          <w:lang w:val="en-US"/>
        </w:rPr>
      </w:pPr>
    </w:p>
    <w:p w:rsidR="001439A7" w:rsidRPr="001439A7" w:rsidRDefault="001439A7" w:rsidP="00AB3EB9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Email: maria.hedman@hig.se</w:t>
      </w:r>
    </w:p>
    <w:sectPr w:rsidR="001439A7" w:rsidRPr="001439A7" w:rsidSect="00F02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1304"/>
  <w:hyphenationZone w:val="425"/>
  <w:characterSpacingControl w:val="doNotCompress"/>
  <w:compat/>
  <w:rsids>
    <w:rsidRoot w:val="007A76DD"/>
    <w:rsid w:val="001439A7"/>
    <w:rsid w:val="001522F6"/>
    <w:rsid w:val="007A76DD"/>
    <w:rsid w:val="008E69D9"/>
    <w:rsid w:val="00AB3EB9"/>
    <w:rsid w:val="00C173B8"/>
    <w:rsid w:val="00D35823"/>
    <w:rsid w:val="00E7111B"/>
    <w:rsid w:val="00F02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360" w:lineRule="auto"/>
        <w:ind w:firstLine="73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9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B3E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B3EB9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1"/>
    <w:qFormat/>
    <w:rsid w:val="00AB3EB9"/>
    <w:pPr>
      <w:widowControl w:val="0"/>
      <w:spacing w:line="240" w:lineRule="auto"/>
      <w:ind w:firstLine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AB3EB9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504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2018-02-20T09:03:00Z</dcterms:created>
  <dcterms:modified xsi:type="dcterms:W3CDTF">2018-02-20T10:07:00Z</dcterms:modified>
</cp:coreProperties>
</file>