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CF5" w:rsidRPr="00416CF5" w:rsidRDefault="00416CF5" w:rsidP="00416CF5">
      <w:pPr>
        <w:spacing w:line="240" w:lineRule="auto"/>
        <w:jc w:val="center"/>
        <w:rPr>
          <w:rFonts w:ascii="Arial" w:eastAsia="Times New Roman" w:hAnsi="Arial" w:cs="Arial"/>
          <w:b/>
          <w:lang w:val="en-US" w:eastAsia="pt-PT"/>
        </w:rPr>
      </w:pPr>
      <w:r w:rsidRPr="00416CF5">
        <w:rPr>
          <w:rFonts w:ascii="Arial" w:eastAsia="Times New Roman" w:hAnsi="Arial" w:cs="Arial"/>
          <w:b/>
          <w:lang w:val="en-US" w:eastAsia="pt-PT"/>
        </w:rPr>
        <w:t>POSTER PROPOSAL</w:t>
      </w:r>
    </w:p>
    <w:p w:rsidR="00416CF5" w:rsidRPr="00416CF5" w:rsidRDefault="00416CF5" w:rsidP="00416CF5">
      <w:pPr>
        <w:autoSpaceDE w:val="0"/>
        <w:autoSpaceDN w:val="0"/>
        <w:adjustRightInd w:val="0"/>
        <w:spacing w:after="0" w:line="360" w:lineRule="auto"/>
        <w:jc w:val="center"/>
        <w:rPr>
          <w:rFonts w:ascii="Arial" w:hAnsi="Arial" w:cs="Arial"/>
          <w:b/>
          <w:bCs/>
          <w:lang w:val="en-US"/>
        </w:rPr>
      </w:pPr>
      <w:r w:rsidRPr="00416CF5">
        <w:rPr>
          <w:rFonts w:ascii="Arial" w:hAnsi="Arial" w:cs="Arial"/>
          <w:b/>
          <w:bCs/>
          <w:lang w:val="en"/>
        </w:rPr>
        <w:t>Competences of Clinical Communication of nurses in health care.</w:t>
      </w:r>
    </w:p>
    <w:p w:rsidR="00416CF5" w:rsidRPr="00416CF5" w:rsidRDefault="00416CF5" w:rsidP="00416CF5">
      <w:pPr>
        <w:spacing w:after="0" w:line="360" w:lineRule="auto"/>
        <w:jc w:val="both"/>
        <w:rPr>
          <w:rFonts w:ascii="Calibri" w:eastAsia="Times New Roman" w:hAnsi="Calibri" w:cs="Times New Roman"/>
          <w:sz w:val="16"/>
          <w:szCs w:val="16"/>
          <w:lang w:eastAsia="pt-PT"/>
        </w:rPr>
      </w:pPr>
      <w:proofErr w:type="spellStart"/>
      <w:r w:rsidRPr="00416CF5">
        <w:rPr>
          <w:rFonts w:ascii="Arial" w:eastAsia="Times New Roman" w:hAnsi="Arial" w:cs="Arial"/>
          <w:b/>
          <w:sz w:val="16"/>
          <w:szCs w:val="16"/>
          <w:lang w:eastAsia="pt-PT"/>
        </w:rPr>
        <w:t>Authors</w:t>
      </w:r>
      <w:proofErr w:type="spellEnd"/>
      <w:r w:rsidRPr="00416CF5">
        <w:rPr>
          <w:rFonts w:ascii="Arial" w:eastAsia="Times New Roman" w:hAnsi="Arial" w:cs="Arial"/>
          <w:sz w:val="16"/>
          <w:szCs w:val="16"/>
          <w:lang w:eastAsia="pt-PT"/>
        </w:rPr>
        <w:t>:</w:t>
      </w:r>
      <w:r w:rsidRPr="00416CF5">
        <w:rPr>
          <w:rFonts w:ascii="Arial" w:eastAsia="Times New Roman" w:hAnsi="Arial" w:cs="Arial"/>
          <w:sz w:val="16"/>
          <w:szCs w:val="16"/>
          <w:vertAlign w:val="superscript"/>
          <w:lang w:eastAsia="pt-PT"/>
        </w:rPr>
        <w:endnoteReference w:id="1"/>
      </w:r>
      <w:r w:rsidRPr="00416CF5">
        <w:rPr>
          <w:rFonts w:ascii="Arial" w:eastAsia="Times New Roman" w:hAnsi="Arial" w:cs="Arial"/>
          <w:sz w:val="16"/>
          <w:szCs w:val="16"/>
          <w:lang w:eastAsia="pt-PT"/>
        </w:rPr>
        <w:t xml:space="preserve"> Gonçalves, A.M; Silva, D.M; Cabral, L. R; Ferreira, M.C; Chaves, C.B; Duarte J.C</w:t>
      </w:r>
    </w:p>
    <w:p w:rsidR="00416CF5" w:rsidRPr="00416CF5" w:rsidRDefault="00416CF5" w:rsidP="00416CF5">
      <w:pPr>
        <w:spacing w:after="0" w:line="360" w:lineRule="auto"/>
        <w:jc w:val="both"/>
        <w:rPr>
          <w:rFonts w:ascii="Arial" w:eastAsia="Times New Roman" w:hAnsi="Arial" w:cs="Arial"/>
          <w:sz w:val="16"/>
          <w:szCs w:val="16"/>
          <w:lang w:val="en-US" w:eastAsia="pt-PT"/>
        </w:rPr>
      </w:pPr>
      <w:r w:rsidRPr="00416CF5">
        <w:rPr>
          <w:rFonts w:ascii="Arial" w:eastAsia="Times New Roman" w:hAnsi="Arial" w:cs="Arial"/>
          <w:sz w:val="16"/>
          <w:szCs w:val="16"/>
          <w:lang w:val="en-US" w:eastAsia="pt-PT"/>
        </w:rPr>
        <w:t xml:space="preserve">Professors at Health School of the Polytechnic Institute of </w:t>
      </w:r>
      <w:proofErr w:type="spellStart"/>
      <w:r w:rsidRPr="00416CF5">
        <w:rPr>
          <w:rFonts w:ascii="Arial" w:eastAsia="Times New Roman" w:hAnsi="Arial" w:cs="Arial"/>
          <w:sz w:val="16"/>
          <w:szCs w:val="16"/>
          <w:lang w:val="en-US" w:eastAsia="pt-PT"/>
        </w:rPr>
        <w:t>Viseu</w:t>
      </w:r>
      <w:proofErr w:type="spellEnd"/>
      <w:r w:rsidRPr="00416CF5">
        <w:rPr>
          <w:rFonts w:ascii="Arial" w:eastAsia="Times New Roman" w:hAnsi="Arial" w:cs="Arial"/>
          <w:sz w:val="16"/>
          <w:szCs w:val="16"/>
          <w:lang w:val="en-US" w:eastAsia="pt-PT"/>
        </w:rPr>
        <w:t xml:space="preserve"> and researchers of the Centre for the Study of Education, Technologies and Health (CSETH</w:t>
      </w:r>
      <w:proofErr w:type="gramStart"/>
      <w:r w:rsidRPr="00416CF5">
        <w:rPr>
          <w:rFonts w:ascii="Arial" w:eastAsia="Times New Roman" w:hAnsi="Arial" w:cs="Arial"/>
          <w:sz w:val="16"/>
          <w:szCs w:val="16"/>
          <w:lang w:val="en-US" w:eastAsia="pt-PT"/>
        </w:rPr>
        <w:t>) .</w:t>
      </w:r>
      <w:proofErr w:type="gramEnd"/>
      <w:r w:rsidRPr="00416CF5">
        <w:rPr>
          <w:rFonts w:ascii="Arial" w:eastAsia="Times New Roman" w:hAnsi="Arial" w:cs="Arial"/>
          <w:sz w:val="16"/>
          <w:szCs w:val="16"/>
          <w:lang w:val="en-US" w:eastAsia="pt-PT"/>
        </w:rPr>
        <w:t xml:space="preserve"> </w:t>
      </w:r>
    </w:p>
    <w:p w:rsidR="00416CF5" w:rsidRPr="00416CF5" w:rsidRDefault="00416CF5" w:rsidP="00416CF5">
      <w:pPr>
        <w:spacing w:after="0" w:line="360" w:lineRule="auto"/>
        <w:rPr>
          <w:rFonts w:ascii="Calibri" w:eastAsia="Times New Roman" w:hAnsi="Calibri" w:cs="Times New Roman"/>
          <w:color w:val="0000FF"/>
          <w:u w:val="single"/>
          <w:shd w:val="clear" w:color="auto" w:fill="FFFFFF"/>
          <w:lang w:val="en-US" w:eastAsia="pt-PT"/>
        </w:rPr>
      </w:pPr>
      <w:proofErr w:type="spellStart"/>
      <w:r w:rsidRPr="00416CF5">
        <w:rPr>
          <w:rFonts w:ascii="Arial" w:eastAsia="Times New Roman" w:hAnsi="Arial" w:cs="Arial"/>
          <w:sz w:val="16"/>
          <w:szCs w:val="16"/>
          <w:lang w:val="en-US" w:eastAsia="pt-PT"/>
        </w:rPr>
        <w:t>Amadeu</w:t>
      </w:r>
      <w:proofErr w:type="spellEnd"/>
      <w:r w:rsidRPr="00416CF5">
        <w:rPr>
          <w:rFonts w:ascii="Arial" w:eastAsia="Times New Roman" w:hAnsi="Arial" w:cs="Arial"/>
          <w:sz w:val="16"/>
          <w:szCs w:val="16"/>
          <w:lang w:val="en-US" w:eastAsia="pt-PT"/>
        </w:rPr>
        <w:t xml:space="preserve"> Matos </w:t>
      </w:r>
      <w:proofErr w:type="spellStart"/>
      <w:proofErr w:type="gramStart"/>
      <w:r w:rsidRPr="00416CF5">
        <w:rPr>
          <w:rFonts w:ascii="Arial" w:eastAsia="Times New Roman" w:hAnsi="Arial" w:cs="Arial"/>
          <w:sz w:val="16"/>
          <w:szCs w:val="16"/>
          <w:lang w:val="en-US" w:eastAsia="pt-PT"/>
        </w:rPr>
        <w:t>Gonçalves</w:t>
      </w:r>
      <w:proofErr w:type="spellEnd"/>
      <w:r w:rsidRPr="00416CF5">
        <w:rPr>
          <w:rFonts w:ascii="Arial" w:eastAsia="Times New Roman" w:hAnsi="Arial" w:cs="Arial"/>
          <w:sz w:val="16"/>
          <w:szCs w:val="16"/>
          <w:lang w:val="en-US" w:eastAsia="pt-PT"/>
        </w:rPr>
        <w:t xml:space="preserve">  (</w:t>
      </w:r>
      <w:proofErr w:type="gramEnd"/>
      <w:r w:rsidRPr="00416CF5">
        <w:rPr>
          <w:rFonts w:ascii="Arial" w:eastAsia="Times New Roman" w:hAnsi="Arial" w:cs="Arial"/>
          <w:sz w:val="16"/>
          <w:szCs w:val="16"/>
          <w:lang w:val="en-US" w:eastAsia="pt-PT"/>
        </w:rPr>
        <w:t xml:space="preserve">presenting  the topic) - </w:t>
      </w:r>
      <w:hyperlink r:id="rId7" w:history="1">
        <w:r w:rsidRPr="00416CF5">
          <w:rPr>
            <w:rFonts w:ascii="Calibri" w:eastAsia="Times New Roman" w:hAnsi="Calibri" w:cs="Times New Roman"/>
            <w:color w:val="0000FF"/>
            <w:u w:val="single"/>
            <w:shd w:val="clear" w:color="auto" w:fill="FFFFFF"/>
            <w:lang w:val="en-US" w:eastAsia="pt-PT"/>
          </w:rPr>
          <w:t>agoncalvessv@hotmail.com</w:t>
        </w:r>
      </w:hyperlink>
    </w:p>
    <w:p w:rsidR="00416CF5" w:rsidRPr="00416CF5" w:rsidRDefault="00416CF5" w:rsidP="00416CF5">
      <w:pPr>
        <w:spacing w:after="0" w:line="360" w:lineRule="auto"/>
        <w:jc w:val="center"/>
        <w:rPr>
          <w:rFonts w:ascii="Arial" w:eastAsia="Times New Roman" w:hAnsi="Arial" w:cs="Arial"/>
          <w:lang w:val="en-GB" w:eastAsia="pt-PT"/>
        </w:rPr>
      </w:pPr>
      <w:r w:rsidRPr="00416CF5">
        <w:rPr>
          <w:rFonts w:ascii="Arial" w:eastAsia="Times New Roman" w:hAnsi="Arial" w:cs="Arial"/>
          <w:lang w:val="en-GB" w:eastAsia="pt-PT"/>
        </w:rPr>
        <w:t>ABSTRACT</w:t>
      </w:r>
    </w:p>
    <w:p w:rsidR="00416CF5" w:rsidRPr="00416CF5" w:rsidRDefault="00416CF5" w:rsidP="00416CF5">
      <w:pPr>
        <w:autoSpaceDE w:val="0"/>
        <w:autoSpaceDN w:val="0"/>
        <w:adjustRightInd w:val="0"/>
        <w:spacing w:after="0" w:line="360" w:lineRule="auto"/>
        <w:jc w:val="both"/>
        <w:rPr>
          <w:rFonts w:ascii="Arial" w:hAnsi="Arial" w:cs="Arial"/>
          <w:sz w:val="20"/>
          <w:szCs w:val="20"/>
          <w:lang w:val="en-US"/>
        </w:rPr>
      </w:pPr>
      <w:r w:rsidRPr="00416CF5">
        <w:rPr>
          <w:rFonts w:ascii="Arial" w:eastAsia="Times New Roman" w:hAnsi="Arial" w:cs="Arial"/>
          <w:b/>
          <w:lang w:val="en-GB" w:eastAsia="pt-PT"/>
        </w:rPr>
        <w:t xml:space="preserve">Introduction: </w:t>
      </w:r>
      <w:r w:rsidRPr="00416CF5">
        <w:rPr>
          <w:rFonts w:ascii="Arial" w:hAnsi="Arial" w:cs="Arial"/>
          <w:sz w:val="20"/>
          <w:szCs w:val="20"/>
          <w:lang w:val="en-US"/>
        </w:rPr>
        <w:t>Provide nursing care involves an interpersonal relationship between nurse and the patient, which is set by communication. The ability</w:t>
      </w:r>
      <w:r w:rsidR="00551706">
        <w:rPr>
          <w:rFonts w:ascii="Arial" w:hAnsi="Arial" w:cs="Arial"/>
          <w:sz w:val="20"/>
          <w:szCs w:val="20"/>
          <w:lang w:val="en-US"/>
        </w:rPr>
        <w:t>/</w:t>
      </w:r>
      <w:r w:rsidRPr="00416CF5">
        <w:rPr>
          <w:rFonts w:ascii="Arial" w:hAnsi="Arial" w:cs="Arial"/>
          <w:sz w:val="20"/>
          <w:szCs w:val="20"/>
          <w:lang w:val="en-US"/>
        </w:rPr>
        <w:t xml:space="preserve">competence to communicate therapeutically with the patient / family is an autonomous nursing intervention that allows nurses to meet the needs of patient care. </w:t>
      </w:r>
      <w:r w:rsidRPr="00416CF5">
        <w:rPr>
          <w:rFonts w:ascii="Arial" w:eastAsia="Times New Roman" w:hAnsi="Arial" w:cs="Arial"/>
          <w:b/>
          <w:lang w:val="en-GB" w:eastAsia="pt-PT"/>
        </w:rPr>
        <w:t>Objectives</w:t>
      </w:r>
      <w:r w:rsidRPr="00416CF5">
        <w:rPr>
          <w:rFonts w:ascii="Arial" w:eastAsia="Times New Roman" w:hAnsi="Arial" w:cs="Arial"/>
          <w:lang w:val="en-GB" w:eastAsia="pt-PT"/>
        </w:rPr>
        <w:t xml:space="preserve">: </w:t>
      </w:r>
      <w:r w:rsidRPr="00416CF5">
        <w:rPr>
          <w:rFonts w:ascii="Arial" w:eastAsia="Times New Roman" w:hAnsi="Arial" w:cs="Arial"/>
          <w:lang w:val="en-US" w:eastAsia="pt-PT"/>
        </w:rPr>
        <w:t xml:space="preserve">To conduct a psychometric study of a Clinical Communication Skills Scale; evaluate the clinical communication skills of nursing professionals; identify the </w:t>
      </w:r>
      <w:proofErr w:type="spellStart"/>
      <w:r w:rsidRPr="00416CF5">
        <w:rPr>
          <w:rFonts w:ascii="Arial" w:eastAsia="Times New Roman" w:hAnsi="Arial" w:cs="Arial"/>
          <w:lang w:val="en-US" w:eastAsia="pt-PT"/>
        </w:rPr>
        <w:t>sociodemographic</w:t>
      </w:r>
      <w:proofErr w:type="spellEnd"/>
      <w:r w:rsidRPr="00416CF5">
        <w:rPr>
          <w:rFonts w:ascii="Arial" w:eastAsia="Times New Roman" w:hAnsi="Arial" w:cs="Arial"/>
          <w:lang w:val="en-US" w:eastAsia="pt-PT"/>
        </w:rPr>
        <w:t xml:space="preserve"> and professional variables that influence the clinical skills of communication; analyze the opinions of nurses on training in clinical communication area. </w:t>
      </w:r>
      <w:r w:rsidRPr="00416CF5">
        <w:rPr>
          <w:rFonts w:ascii="Arial" w:eastAsia="Times New Roman" w:hAnsi="Arial" w:cs="Arial"/>
          <w:b/>
          <w:lang w:val="en-GB" w:eastAsia="pt-PT"/>
        </w:rPr>
        <w:t>Methods</w:t>
      </w:r>
      <w:r w:rsidRPr="00416CF5">
        <w:rPr>
          <w:rFonts w:ascii="Arial" w:eastAsia="Times New Roman" w:hAnsi="Arial" w:cs="Arial"/>
          <w:lang w:val="en-GB" w:eastAsia="pt-PT"/>
        </w:rPr>
        <w:t>:</w:t>
      </w:r>
      <w:r w:rsidRPr="00416CF5">
        <w:rPr>
          <w:rFonts w:ascii="Arial" w:hAnsi="Arial" w:cs="Arial"/>
          <w:sz w:val="20"/>
          <w:szCs w:val="20"/>
          <w:lang w:val="en-US"/>
        </w:rPr>
        <w:t xml:space="preserve"> </w:t>
      </w:r>
      <w:r w:rsidRPr="00416CF5">
        <w:rPr>
          <w:rFonts w:ascii="Arial" w:eastAsia="Times New Roman" w:hAnsi="Arial" w:cs="Arial"/>
          <w:lang w:val="en-US" w:eastAsia="pt-PT"/>
        </w:rPr>
        <w:t xml:space="preserve">Quantitative study, non-experimental, correlational and cross-described. We used the questionnaire for </w:t>
      </w:r>
      <w:proofErr w:type="spellStart"/>
      <w:r w:rsidRPr="00416CF5">
        <w:rPr>
          <w:rFonts w:ascii="Arial" w:eastAsia="Times New Roman" w:hAnsi="Arial" w:cs="Arial"/>
          <w:lang w:val="en-US" w:eastAsia="pt-PT"/>
        </w:rPr>
        <w:t>sociodemographic</w:t>
      </w:r>
      <w:proofErr w:type="spellEnd"/>
      <w:r w:rsidRPr="00416CF5">
        <w:rPr>
          <w:rFonts w:ascii="Arial" w:eastAsia="Times New Roman" w:hAnsi="Arial" w:cs="Arial"/>
          <w:lang w:val="en-US" w:eastAsia="pt-PT"/>
        </w:rPr>
        <w:t xml:space="preserve"> data collection and professionals, questions about training in communication and Clinical Communication Skills Scale, built on the Kalamazoo Consensus Statement (Brock Epstein, Lang, Marvel, </w:t>
      </w:r>
      <w:proofErr w:type="spellStart"/>
      <w:r w:rsidRPr="00416CF5">
        <w:rPr>
          <w:rFonts w:ascii="Arial" w:eastAsia="Times New Roman" w:hAnsi="Arial" w:cs="Arial"/>
          <w:lang w:val="en-US" w:eastAsia="pt-PT"/>
        </w:rPr>
        <w:t>Mauksch</w:t>
      </w:r>
      <w:proofErr w:type="spellEnd"/>
      <w:r w:rsidRPr="00416CF5">
        <w:rPr>
          <w:rFonts w:ascii="Arial" w:eastAsia="Times New Roman" w:hAnsi="Arial" w:cs="Arial"/>
          <w:lang w:val="en-US" w:eastAsia="pt-PT"/>
        </w:rPr>
        <w:t xml:space="preserve">, </w:t>
      </w:r>
      <w:proofErr w:type="spellStart"/>
      <w:r w:rsidRPr="00416CF5">
        <w:rPr>
          <w:rFonts w:ascii="Arial" w:eastAsia="Times New Roman" w:hAnsi="Arial" w:cs="Arial"/>
          <w:lang w:val="en-US" w:eastAsia="pt-PT"/>
        </w:rPr>
        <w:t>Pryzbylski</w:t>
      </w:r>
      <w:proofErr w:type="spellEnd"/>
      <w:r w:rsidRPr="00416CF5">
        <w:rPr>
          <w:rFonts w:ascii="Arial" w:eastAsia="Times New Roman" w:hAnsi="Arial" w:cs="Arial"/>
          <w:lang w:val="en-US" w:eastAsia="pt-PT"/>
        </w:rPr>
        <w:t xml:space="preserve">, </w:t>
      </w:r>
      <w:proofErr w:type="spellStart"/>
      <w:r w:rsidRPr="00416CF5">
        <w:rPr>
          <w:rFonts w:ascii="Arial" w:eastAsia="Times New Roman" w:hAnsi="Arial" w:cs="Arial"/>
          <w:lang w:val="en-US" w:eastAsia="pt-PT"/>
        </w:rPr>
        <w:t>Schirmer</w:t>
      </w:r>
      <w:proofErr w:type="spellEnd"/>
      <w:r w:rsidRPr="00416CF5">
        <w:rPr>
          <w:rFonts w:ascii="Arial" w:eastAsia="Times New Roman" w:hAnsi="Arial" w:cs="Arial"/>
          <w:lang w:val="en-US" w:eastAsia="pt-PT"/>
        </w:rPr>
        <w:t xml:space="preserve"> &amp; </w:t>
      </w:r>
      <w:proofErr w:type="spellStart"/>
      <w:r w:rsidRPr="00416CF5">
        <w:rPr>
          <w:rFonts w:ascii="Arial" w:eastAsia="Times New Roman" w:hAnsi="Arial" w:cs="Arial"/>
          <w:lang w:val="en-US" w:eastAsia="pt-PT"/>
        </w:rPr>
        <w:t>Zoppi</w:t>
      </w:r>
      <w:proofErr w:type="spellEnd"/>
      <w:r w:rsidRPr="00416CF5">
        <w:rPr>
          <w:rFonts w:ascii="Arial" w:eastAsia="Times New Roman" w:hAnsi="Arial" w:cs="Arial"/>
          <w:lang w:val="en-US" w:eastAsia="pt-PT"/>
        </w:rPr>
        <w:t xml:space="preserve">, 2005) and used in Portugal by </w:t>
      </w:r>
      <w:proofErr w:type="spellStart"/>
      <w:r w:rsidRPr="00416CF5">
        <w:rPr>
          <w:rFonts w:ascii="Arial" w:eastAsia="Times New Roman" w:hAnsi="Arial" w:cs="Arial"/>
          <w:lang w:val="en-US" w:eastAsia="pt-PT"/>
        </w:rPr>
        <w:t>Leite</w:t>
      </w:r>
      <w:proofErr w:type="spellEnd"/>
      <w:r w:rsidRPr="00416CF5">
        <w:rPr>
          <w:rFonts w:ascii="Arial" w:eastAsia="Times New Roman" w:hAnsi="Arial" w:cs="Arial"/>
          <w:lang w:val="en-US" w:eastAsia="pt-PT"/>
        </w:rPr>
        <w:t xml:space="preserve"> (2013). The sample consisted of 275 nurses in health institutions in the center of </w:t>
      </w:r>
      <w:proofErr w:type="spellStart"/>
      <w:r w:rsidRPr="00416CF5">
        <w:rPr>
          <w:rFonts w:ascii="Arial" w:eastAsia="Times New Roman" w:hAnsi="Arial" w:cs="Arial"/>
          <w:lang w:val="en-US" w:eastAsia="pt-PT"/>
        </w:rPr>
        <w:t>Portugal.</w:t>
      </w:r>
      <w:r w:rsidRPr="00416CF5">
        <w:rPr>
          <w:rFonts w:ascii="Arial" w:eastAsia="Times New Roman" w:hAnsi="Arial" w:cs="Arial"/>
          <w:b/>
          <w:lang w:val="en-US" w:eastAsia="pt-PT"/>
        </w:rPr>
        <w:t>Results</w:t>
      </w:r>
      <w:proofErr w:type="spellEnd"/>
      <w:r w:rsidRPr="00416CF5">
        <w:rPr>
          <w:rFonts w:ascii="Arial" w:eastAsia="Times New Roman" w:hAnsi="Arial" w:cs="Arial"/>
          <w:b/>
          <w:lang w:val="en-US" w:eastAsia="pt-PT"/>
        </w:rPr>
        <w:t>:</w:t>
      </w:r>
      <w:r w:rsidRPr="00416CF5">
        <w:rPr>
          <w:rFonts w:ascii="Arial" w:hAnsi="Arial" w:cs="Arial"/>
          <w:sz w:val="20"/>
          <w:szCs w:val="20"/>
          <w:lang w:val="en-US"/>
        </w:rPr>
        <w:t xml:space="preserve"> The sam</w:t>
      </w:r>
      <w:r w:rsidR="00551706">
        <w:rPr>
          <w:rFonts w:ascii="Arial" w:hAnsi="Arial" w:cs="Arial"/>
          <w:sz w:val="20"/>
          <w:szCs w:val="20"/>
          <w:lang w:val="en-US"/>
        </w:rPr>
        <w:t>ple has an average age of 36</w:t>
      </w:r>
      <w:proofErr w:type="gramStart"/>
      <w:r w:rsidR="00551706">
        <w:rPr>
          <w:rFonts w:ascii="Arial" w:hAnsi="Arial" w:cs="Arial"/>
          <w:sz w:val="20"/>
          <w:szCs w:val="20"/>
          <w:lang w:val="en-US"/>
        </w:rPr>
        <w:t>,20</w:t>
      </w:r>
      <w:proofErr w:type="gramEnd"/>
      <w:r w:rsidRPr="00416CF5">
        <w:rPr>
          <w:rFonts w:ascii="Arial" w:hAnsi="Arial" w:cs="Arial"/>
          <w:sz w:val="20"/>
          <w:szCs w:val="20"/>
          <w:lang w:val="en-US"/>
        </w:rPr>
        <w:t xml:space="preserve">. Most are nurses (75.6%); in the professional category 93.1% have a nurse category; 57.8% report having had training in clinical communication, but 73.1% admit to feeling a need for more specific training in the area; They have averaged 13,58 7,664 years of professional practice and 66.9% work in hospitals. The scale showed five factors: Involve therapeutic, facilitate dialogue, understand the concerns, Communicate assertively and Carry interview. Overall nurses had an average level of clinical communication skills (43.3%). Most (74.8%) considered good or very good training that had the course in this area, however we found that 25% considered mediocre or bad. Almost all (98.9%) agree with the existence of specific training in clinical communication area for nurses. They had better communication skills nurses, those over 40, </w:t>
      </w:r>
      <w:proofErr w:type="gramStart"/>
      <w:r w:rsidRPr="00416CF5">
        <w:rPr>
          <w:rFonts w:ascii="Arial" w:hAnsi="Arial" w:cs="Arial"/>
          <w:sz w:val="20"/>
          <w:szCs w:val="20"/>
          <w:lang w:val="en-US"/>
        </w:rPr>
        <w:t>those</w:t>
      </w:r>
      <w:proofErr w:type="gramEnd"/>
      <w:r w:rsidRPr="00416CF5">
        <w:rPr>
          <w:rFonts w:ascii="Arial" w:hAnsi="Arial" w:cs="Arial"/>
          <w:sz w:val="20"/>
          <w:szCs w:val="20"/>
          <w:lang w:val="en-US"/>
        </w:rPr>
        <w:t xml:space="preserve"> with the category of nurses (without managerial functions / coordination) and those with more years of professional practice. </w:t>
      </w:r>
      <w:r w:rsidRPr="00416CF5">
        <w:rPr>
          <w:rFonts w:ascii="Arial" w:eastAsia="Times New Roman" w:hAnsi="Arial" w:cs="Arial"/>
          <w:b/>
          <w:lang w:val="en-US" w:eastAsia="pt-PT"/>
        </w:rPr>
        <w:t>Conclusion</w:t>
      </w:r>
      <w:r w:rsidRPr="00416CF5">
        <w:rPr>
          <w:rFonts w:ascii="Arial" w:eastAsia="Times New Roman" w:hAnsi="Arial" w:cs="Arial"/>
          <w:lang w:val="en-US" w:eastAsia="pt-PT"/>
        </w:rPr>
        <w:t>:</w:t>
      </w:r>
      <w:r w:rsidRPr="00416CF5">
        <w:rPr>
          <w:rFonts w:ascii="Arial" w:hAnsi="Arial" w:cs="Arial"/>
          <w:sz w:val="20"/>
          <w:szCs w:val="20"/>
          <w:lang w:val="en-US"/>
        </w:rPr>
        <w:t xml:space="preserve"> The scale clinical communication skills we used revealed good internal consistency. Despite considering the good training they have had, we see a deficit in clinical communication skills in nurses referring to the need for training in this area. The data point to increased investment in clinical communication in the training of nurses and suggest the promotion of training in this area. </w:t>
      </w:r>
    </w:p>
    <w:p w:rsidR="00416CF5" w:rsidRPr="00416CF5" w:rsidRDefault="00416CF5" w:rsidP="00416CF5">
      <w:pPr>
        <w:rPr>
          <w:lang w:val="en-US"/>
        </w:rPr>
      </w:pPr>
      <w:r w:rsidRPr="00416CF5">
        <w:rPr>
          <w:b/>
          <w:lang w:val="en-US"/>
        </w:rPr>
        <w:t>Keywords</w:t>
      </w:r>
      <w:r w:rsidRPr="00416CF5">
        <w:rPr>
          <w:lang w:val="en-US"/>
        </w:rPr>
        <w:t xml:space="preserve">: Clinical communication skills; </w:t>
      </w:r>
      <w:r>
        <w:rPr>
          <w:lang w:val="en-US"/>
        </w:rPr>
        <w:t>N</w:t>
      </w:r>
      <w:r w:rsidRPr="00416CF5">
        <w:rPr>
          <w:lang w:val="en-US"/>
        </w:rPr>
        <w:t>urs</w:t>
      </w:r>
      <w:r w:rsidR="00551706">
        <w:rPr>
          <w:lang w:val="en-US"/>
        </w:rPr>
        <w:t>ing</w:t>
      </w:r>
      <w:r w:rsidRPr="00416CF5">
        <w:rPr>
          <w:lang w:val="en-US"/>
        </w:rPr>
        <w:t>.</w:t>
      </w:r>
      <w:bookmarkStart w:id="0" w:name="_GoBack"/>
      <w:bookmarkEnd w:id="0"/>
    </w:p>
    <w:sectPr w:rsidR="00416CF5" w:rsidRPr="00416CF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0205" w:rsidRDefault="008D0205" w:rsidP="00416CF5">
      <w:pPr>
        <w:spacing w:after="0" w:line="240" w:lineRule="auto"/>
      </w:pPr>
      <w:r>
        <w:separator/>
      </w:r>
    </w:p>
  </w:endnote>
  <w:endnote w:type="continuationSeparator" w:id="0">
    <w:p w:rsidR="008D0205" w:rsidRDefault="008D0205" w:rsidP="00416CF5">
      <w:pPr>
        <w:spacing w:after="0" w:line="240" w:lineRule="auto"/>
      </w:pPr>
      <w:r>
        <w:continuationSeparator/>
      </w:r>
    </w:p>
  </w:endnote>
  <w:endnote w:id="1">
    <w:p w:rsidR="00416CF5" w:rsidRDefault="00416CF5" w:rsidP="00416CF5">
      <w:pPr>
        <w:pStyle w:val="Textodenotadefim"/>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0205" w:rsidRDefault="008D0205" w:rsidP="00416CF5">
      <w:pPr>
        <w:spacing w:after="0" w:line="240" w:lineRule="auto"/>
      </w:pPr>
      <w:r>
        <w:separator/>
      </w:r>
    </w:p>
  </w:footnote>
  <w:footnote w:type="continuationSeparator" w:id="0">
    <w:p w:rsidR="008D0205" w:rsidRDefault="008D0205" w:rsidP="00416C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7C8"/>
    <w:rsid w:val="0008351F"/>
    <w:rsid w:val="00274AA7"/>
    <w:rsid w:val="00416CF5"/>
    <w:rsid w:val="00551706"/>
    <w:rsid w:val="008D0205"/>
    <w:rsid w:val="009D20E9"/>
    <w:rsid w:val="00AF7080"/>
    <w:rsid w:val="00E927C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fim">
    <w:name w:val="endnote text"/>
    <w:basedOn w:val="Normal"/>
    <w:link w:val="TextodenotadefimCarcter"/>
    <w:uiPriority w:val="99"/>
    <w:semiHidden/>
    <w:unhideWhenUsed/>
    <w:rsid w:val="00416CF5"/>
    <w:pPr>
      <w:spacing w:after="0" w:line="240" w:lineRule="auto"/>
    </w:pPr>
    <w:rPr>
      <w:rFonts w:ascii="Calibri" w:eastAsia="Times New Roman" w:hAnsi="Calibri" w:cs="Times New Roman"/>
      <w:sz w:val="20"/>
      <w:szCs w:val="20"/>
      <w:lang w:eastAsia="pt-PT"/>
    </w:rPr>
  </w:style>
  <w:style w:type="character" w:customStyle="1" w:styleId="TextodenotadefimCarcter">
    <w:name w:val="Texto de nota de fim Carácter"/>
    <w:basedOn w:val="Tipodeletrapredefinidodopargrafo"/>
    <w:link w:val="Textodenotadefim"/>
    <w:uiPriority w:val="99"/>
    <w:semiHidden/>
    <w:rsid w:val="00416CF5"/>
    <w:rPr>
      <w:rFonts w:ascii="Calibri" w:eastAsia="Times New Roman" w:hAnsi="Calibri" w:cs="Times New Roman"/>
      <w:sz w:val="20"/>
      <w:szCs w:val="20"/>
      <w:lang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fim">
    <w:name w:val="endnote text"/>
    <w:basedOn w:val="Normal"/>
    <w:link w:val="TextodenotadefimCarcter"/>
    <w:uiPriority w:val="99"/>
    <w:semiHidden/>
    <w:unhideWhenUsed/>
    <w:rsid w:val="00416CF5"/>
    <w:pPr>
      <w:spacing w:after="0" w:line="240" w:lineRule="auto"/>
    </w:pPr>
    <w:rPr>
      <w:rFonts w:ascii="Calibri" w:eastAsia="Times New Roman" w:hAnsi="Calibri" w:cs="Times New Roman"/>
      <w:sz w:val="20"/>
      <w:szCs w:val="20"/>
      <w:lang w:eastAsia="pt-PT"/>
    </w:rPr>
  </w:style>
  <w:style w:type="character" w:customStyle="1" w:styleId="TextodenotadefimCarcter">
    <w:name w:val="Texto de nota de fim Carácter"/>
    <w:basedOn w:val="Tipodeletrapredefinidodopargrafo"/>
    <w:link w:val="Textodenotadefim"/>
    <w:uiPriority w:val="99"/>
    <w:semiHidden/>
    <w:rsid w:val="00416CF5"/>
    <w:rPr>
      <w:rFonts w:ascii="Calibri" w:eastAsia="Times New Roman" w:hAnsi="Calibri" w:cs="Times New Roman"/>
      <w:sz w:val="20"/>
      <w:szCs w:val="20"/>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goncalvessv@hot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479</Words>
  <Characters>2587</Characters>
  <Application>Microsoft Office Word</Application>
  <DocSecurity>0</DocSecurity>
  <Lines>21</Lines>
  <Paragraphs>6</Paragraphs>
  <ScaleCrop>false</ScaleCrop>
  <Company>Microsoft</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AMADEU</dc:creator>
  <cp:keywords/>
  <dc:description/>
  <cp:lastModifiedBy>AMADEU</cp:lastModifiedBy>
  <cp:revision>4</cp:revision>
  <dcterms:created xsi:type="dcterms:W3CDTF">2017-09-14T20:11:00Z</dcterms:created>
  <dcterms:modified xsi:type="dcterms:W3CDTF">2017-09-14T20:27:00Z</dcterms:modified>
</cp:coreProperties>
</file>