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5B9" w:rsidRPr="00C67A4A" w:rsidRDefault="00D415B9" w:rsidP="00C67A4A">
      <w:pPr>
        <w:spacing w:after="0"/>
        <w:rPr>
          <w:rFonts w:ascii="Arial Narrow" w:hAnsi="Arial Narrow"/>
        </w:rPr>
      </w:pPr>
    </w:p>
    <w:p w:rsidR="007A5099" w:rsidRDefault="007A5099" w:rsidP="007A5099">
      <w:pPr>
        <w:pStyle w:val="Heading2"/>
        <w:numPr>
          <w:ilvl w:val="0"/>
          <w:numId w:val="0"/>
        </w:numPr>
        <w:tabs>
          <w:tab w:val="left" w:pos="720"/>
        </w:tabs>
        <w:spacing w:before="0" w:after="0"/>
        <w:jc w:val="center"/>
        <w:rPr>
          <w:rFonts w:ascii="Arial Narrow" w:hAnsi="Arial Narrow" w:cs="Times New Roman"/>
          <w:sz w:val="24"/>
          <w:szCs w:val="24"/>
        </w:rPr>
      </w:pPr>
      <w:r>
        <w:rPr>
          <w:rFonts w:ascii="Arial Narrow" w:hAnsi="Arial Narrow" w:cs="Times New Roman"/>
          <w:sz w:val="24"/>
          <w:szCs w:val="24"/>
        </w:rPr>
        <w:t>appreciative education TO enhance quality outputs through assessment and feedback PRACTICES</w:t>
      </w:r>
    </w:p>
    <w:p w:rsidR="007A5099" w:rsidRDefault="007A5099" w:rsidP="007A5099">
      <w:pPr>
        <w:spacing w:after="0" w:line="360" w:lineRule="auto"/>
        <w:rPr>
          <w:rFonts w:ascii="Arial Narrow" w:hAnsi="Arial Narrow" w:cs="Times New Roman"/>
          <w:sz w:val="16"/>
          <w:szCs w:val="24"/>
        </w:rPr>
      </w:pPr>
    </w:p>
    <w:p w:rsidR="007A5099" w:rsidRDefault="007A5099" w:rsidP="007A5099">
      <w:pPr>
        <w:spacing w:after="0" w:line="360" w:lineRule="auto"/>
        <w:rPr>
          <w:rFonts w:ascii="Arial Narrow" w:hAnsi="Arial Narrow" w:cs="Times New Roman"/>
          <w:b/>
          <w:sz w:val="24"/>
          <w:szCs w:val="24"/>
        </w:rPr>
      </w:pPr>
      <w:r>
        <w:rPr>
          <w:rFonts w:ascii="Arial Narrow" w:hAnsi="Arial Narrow" w:cs="Times New Roman"/>
          <w:b/>
          <w:sz w:val="24"/>
          <w:szCs w:val="24"/>
        </w:rPr>
        <w:t>Dr Isabel Coetzee</w:t>
      </w:r>
      <w:r>
        <w:rPr>
          <w:rFonts w:ascii="Arial Narrow" w:hAnsi="Arial Narrow" w:cs="Times New Roman"/>
          <w:b/>
          <w:sz w:val="24"/>
          <w:szCs w:val="24"/>
          <w:vertAlign w:val="superscript"/>
        </w:rPr>
        <w:t xml:space="preserve"> </w:t>
      </w:r>
      <w:r>
        <w:rPr>
          <w:rFonts w:ascii="Arial Narrow" w:hAnsi="Arial Narrow" w:cs="Times New Roman"/>
          <w:b/>
          <w:sz w:val="24"/>
          <w:szCs w:val="24"/>
        </w:rPr>
        <w:t>and Dr Tanya Heyns</w:t>
      </w:r>
    </w:p>
    <w:p w:rsidR="007A5099" w:rsidRDefault="007A5099" w:rsidP="007A5099">
      <w:pPr>
        <w:spacing w:after="0" w:line="360" w:lineRule="auto"/>
        <w:rPr>
          <w:rFonts w:ascii="Arial Narrow" w:hAnsi="Arial Narrow" w:cs="Times New Roman"/>
          <w:b/>
          <w:sz w:val="16"/>
          <w:szCs w:val="24"/>
        </w:rPr>
      </w:pPr>
    </w:p>
    <w:p w:rsidR="007A5099" w:rsidRDefault="007A5099" w:rsidP="007A5099">
      <w:pPr>
        <w:spacing w:after="0" w:line="360" w:lineRule="auto"/>
        <w:rPr>
          <w:rFonts w:ascii="Arial Narrow" w:hAnsi="Arial Narrow" w:cs="Times New Roman"/>
          <w:b/>
          <w:sz w:val="24"/>
          <w:szCs w:val="24"/>
        </w:rPr>
      </w:pPr>
      <w:bookmarkStart w:id="0" w:name="_GoBack"/>
      <w:r>
        <w:rPr>
          <w:rFonts w:ascii="Arial Narrow" w:hAnsi="Arial Narrow" w:cs="Times New Roman"/>
          <w:b/>
          <w:sz w:val="24"/>
          <w:szCs w:val="24"/>
        </w:rPr>
        <w:t>Abstract</w:t>
      </w:r>
    </w:p>
    <w:p w:rsidR="007A5099" w:rsidRDefault="007A5099" w:rsidP="007A5099">
      <w:pPr>
        <w:spacing w:after="0" w:line="360" w:lineRule="auto"/>
        <w:jc w:val="both"/>
        <w:rPr>
          <w:rFonts w:ascii="Arial Narrow" w:hAnsi="Arial Narrow" w:cs="Times New Roman"/>
          <w:sz w:val="24"/>
          <w:szCs w:val="24"/>
        </w:rPr>
      </w:pPr>
      <w:r>
        <w:rPr>
          <w:rFonts w:ascii="Arial Narrow" w:hAnsi="Arial Narrow" w:cs="Times New Roman"/>
          <w:sz w:val="24"/>
          <w:szCs w:val="24"/>
        </w:rPr>
        <w:t>Traditionally, educators focus on the negative aspect of a learning activity, module, or programme as evidenced in the examples of questions usually asked below.</w:t>
      </w:r>
    </w:p>
    <w:p w:rsidR="007A5099" w:rsidRDefault="007A5099" w:rsidP="007A5099">
      <w:pPr>
        <w:spacing w:after="0" w:line="360" w:lineRule="auto"/>
        <w:jc w:val="both"/>
        <w:rPr>
          <w:rFonts w:ascii="Arial Narrow" w:hAnsi="Arial Narrow" w:cs="Times New Roman"/>
          <w:i/>
          <w:sz w:val="24"/>
          <w:szCs w:val="24"/>
        </w:rPr>
      </w:pPr>
      <w:r>
        <w:rPr>
          <w:rFonts w:ascii="Arial Narrow" w:hAnsi="Arial Narrow" w:cs="Times New Roman"/>
          <w:sz w:val="24"/>
          <w:szCs w:val="24"/>
        </w:rPr>
        <w:t xml:space="preserve"> </w:t>
      </w:r>
      <w:r>
        <w:rPr>
          <w:rFonts w:ascii="Arial Narrow" w:hAnsi="Arial Narrow" w:cs="Times New Roman"/>
          <w:i/>
          <w:sz w:val="24"/>
          <w:szCs w:val="24"/>
        </w:rPr>
        <w:t>“What is wrong with the …?”</w:t>
      </w:r>
    </w:p>
    <w:p w:rsidR="007A5099" w:rsidRDefault="007A5099" w:rsidP="007A5099">
      <w:pPr>
        <w:spacing w:after="0" w:line="360" w:lineRule="auto"/>
        <w:jc w:val="both"/>
        <w:rPr>
          <w:rFonts w:ascii="Arial Narrow" w:hAnsi="Arial Narrow" w:cs="Times New Roman"/>
          <w:i/>
          <w:sz w:val="24"/>
          <w:szCs w:val="24"/>
        </w:rPr>
      </w:pPr>
      <w:r>
        <w:rPr>
          <w:rFonts w:ascii="Arial Narrow" w:hAnsi="Arial Narrow" w:cs="Times New Roman"/>
          <w:i/>
          <w:sz w:val="24"/>
          <w:szCs w:val="24"/>
        </w:rPr>
        <w:t>“Why are the students performing so poorly?”</w:t>
      </w:r>
    </w:p>
    <w:p w:rsidR="007A5099" w:rsidRDefault="007A5099" w:rsidP="007A5099">
      <w:pPr>
        <w:spacing w:after="0" w:line="360" w:lineRule="auto"/>
        <w:jc w:val="both"/>
        <w:rPr>
          <w:rFonts w:ascii="Arial Narrow" w:hAnsi="Arial Narrow" w:cs="Times New Roman"/>
          <w:i/>
          <w:sz w:val="24"/>
          <w:szCs w:val="24"/>
        </w:rPr>
      </w:pPr>
      <w:r>
        <w:rPr>
          <w:rFonts w:ascii="Arial Narrow" w:hAnsi="Arial Narrow" w:cs="Times New Roman"/>
          <w:i/>
          <w:sz w:val="24"/>
          <w:szCs w:val="24"/>
        </w:rPr>
        <w:t>“What is causing conflict between students and preceptors and who is responsible?”</w:t>
      </w:r>
    </w:p>
    <w:p w:rsidR="007A5099" w:rsidRDefault="007A5099" w:rsidP="007A5099">
      <w:pPr>
        <w:spacing w:after="0" w:line="360" w:lineRule="auto"/>
        <w:jc w:val="both"/>
        <w:rPr>
          <w:rFonts w:ascii="Arial Narrow" w:hAnsi="Arial Narrow" w:cs="Times New Roman"/>
          <w:sz w:val="16"/>
          <w:szCs w:val="24"/>
        </w:rPr>
      </w:pPr>
    </w:p>
    <w:p w:rsidR="007A5099" w:rsidRDefault="007A5099" w:rsidP="007A5099">
      <w:pPr>
        <w:spacing w:after="0" w:line="360" w:lineRule="auto"/>
        <w:jc w:val="both"/>
        <w:rPr>
          <w:rFonts w:ascii="Arial Narrow" w:hAnsi="Arial Narrow" w:cs="Times New Roman"/>
          <w:sz w:val="24"/>
          <w:szCs w:val="24"/>
        </w:rPr>
      </w:pPr>
      <w:r>
        <w:rPr>
          <w:rFonts w:ascii="Arial Narrow" w:hAnsi="Arial Narrow" w:cs="Times New Roman"/>
          <w:sz w:val="24"/>
          <w:szCs w:val="24"/>
        </w:rPr>
        <w:t>Being asked to answer questions in a negative language, students may experience feelings of failure and negativity that, in turn, has an adverse effect on innovation and creativity. These types of questions may cause students to be demotivated and unable to plan actions to improve their academic performance and outcome.</w:t>
      </w:r>
    </w:p>
    <w:p w:rsidR="007A5099" w:rsidRDefault="007A5099" w:rsidP="007A5099">
      <w:pPr>
        <w:spacing w:after="0" w:line="360" w:lineRule="auto"/>
        <w:jc w:val="both"/>
        <w:rPr>
          <w:rFonts w:ascii="Arial Narrow" w:hAnsi="Arial Narrow" w:cs="Times New Roman"/>
          <w:sz w:val="16"/>
          <w:szCs w:val="24"/>
        </w:rPr>
      </w:pPr>
    </w:p>
    <w:p w:rsidR="007A5099" w:rsidRDefault="007A5099" w:rsidP="007A5099">
      <w:pPr>
        <w:spacing w:after="0" w:line="360" w:lineRule="auto"/>
        <w:jc w:val="both"/>
        <w:rPr>
          <w:rFonts w:ascii="Arial Narrow" w:hAnsi="Arial Narrow" w:cs="Times New Roman"/>
          <w:sz w:val="24"/>
          <w:szCs w:val="24"/>
        </w:rPr>
      </w:pPr>
      <w:r>
        <w:rPr>
          <w:rFonts w:ascii="Arial Narrow" w:hAnsi="Arial Narrow" w:cs="Times New Roman"/>
          <w:sz w:val="24"/>
          <w:szCs w:val="24"/>
        </w:rPr>
        <w:t xml:space="preserve">The aim of this article is to enhance educators’ awareness of the value and importance of appreciative feedback. Furthermore this article will guide educators in higher education institutions on how to facilitate learning in an appreciative manner and in turn increase quality outputs. The findings of this article are based on an in-depth literature review and findings from my doctoral study. The findings illustrated the importance of the educators to focus on (1) Assessment for learning, (2) Assessment of learning, (3) Important questions to ask when giving feedback, and (4) giving Appreciative feedback. The results have implications for educators/facilitators’/preceptor as well as for the student. The power of Appreciative education lies in the way in which students become engaged and inspired by focusing on their own positive educational experiences. The emphasis is firmly on </w:t>
      </w:r>
      <w:r>
        <w:rPr>
          <w:rFonts w:ascii="Arial Narrow" w:hAnsi="Arial Narrow" w:cs="Times New Roman"/>
          <w:i/>
          <w:sz w:val="24"/>
          <w:szCs w:val="24"/>
        </w:rPr>
        <w:t>appreciating</w:t>
      </w:r>
      <w:r>
        <w:rPr>
          <w:rFonts w:ascii="Arial Narrow" w:hAnsi="Arial Narrow" w:cs="Times New Roman"/>
          <w:sz w:val="24"/>
          <w:szCs w:val="24"/>
        </w:rPr>
        <w:t xml:space="preserve"> the activities and responses of people (students) rather than concentrating on their problems, furthermore it challenges people (educators/students) to rethink their ideas on how people work, how changes happens, and how research can contribute to this process.</w:t>
      </w:r>
    </w:p>
    <w:p w:rsidR="007A5099" w:rsidRDefault="007A5099" w:rsidP="007A5099">
      <w:pPr>
        <w:spacing w:after="0" w:line="360" w:lineRule="auto"/>
        <w:rPr>
          <w:rFonts w:ascii="Arial Narrow" w:hAnsi="Arial Narrow" w:cs="Times New Roman"/>
          <w:sz w:val="24"/>
          <w:szCs w:val="24"/>
        </w:rPr>
      </w:pPr>
    </w:p>
    <w:p w:rsidR="007A5099" w:rsidRDefault="007A5099" w:rsidP="007A5099">
      <w:pPr>
        <w:spacing w:after="0" w:line="360" w:lineRule="auto"/>
        <w:rPr>
          <w:rFonts w:ascii="Arial Narrow" w:hAnsi="Arial Narrow" w:cs="Times New Roman"/>
          <w:b/>
          <w:sz w:val="24"/>
          <w:szCs w:val="24"/>
        </w:rPr>
      </w:pPr>
      <w:r>
        <w:rPr>
          <w:rFonts w:ascii="Arial Narrow" w:hAnsi="Arial Narrow" w:cs="Times New Roman"/>
          <w:b/>
          <w:sz w:val="24"/>
          <w:szCs w:val="24"/>
        </w:rPr>
        <w:t>Keywords</w:t>
      </w:r>
    </w:p>
    <w:p w:rsidR="007A5099" w:rsidRDefault="007A5099" w:rsidP="007A5099">
      <w:pPr>
        <w:spacing w:after="0" w:line="360" w:lineRule="auto"/>
        <w:rPr>
          <w:rFonts w:ascii="Arial Narrow" w:hAnsi="Arial Narrow" w:cs="Times New Roman"/>
          <w:sz w:val="24"/>
          <w:szCs w:val="24"/>
        </w:rPr>
      </w:pPr>
      <w:r>
        <w:rPr>
          <w:rFonts w:ascii="Arial Narrow" w:hAnsi="Arial Narrow" w:cs="Times New Roman"/>
          <w:sz w:val="24"/>
          <w:szCs w:val="24"/>
        </w:rPr>
        <w:t>Appreciative Inquiry, assessment practice, education, educator, feedback practices, student, quality outputs.</w:t>
      </w:r>
    </w:p>
    <w:bookmarkEnd w:id="0"/>
    <w:p w:rsidR="007A5099" w:rsidRDefault="007A5099" w:rsidP="007A5099">
      <w:pPr>
        <w:rPr>
          <w:rFonts w:ascii="Times New Roman" w:hAnsi="Times New Roman" w:cs="Times New Roman"/>
          <w:sz w:val="24"/>
          <w:szCs w:val="24"/>
        </w:rPr>
      </w:pPr>
    </w:p>
    <w:p w:rsidR="00FF3C01" w:rsidRPr="00C67A4A" w:rsidRDefault="00FF3C01" w:rsidP="00C67A4A">
      <w:pPr>
        <w:spacing w:after="0" w:line="360" w:lineRule="auto"/>
        <w:rPr>
          <w:rFonts w:ascii="Arial Narrow" w:hAnsi="Arial Narrow" w:cs="Times New Roman"/>
          <w:sz w:val="16"/>
          <w:szCs w:val="24"/>
        </w:rPr>
      </w:pPr>
    </w:p>
    <w:p w:rsidR="00FF3C01" w:rsidRPr="00C67A4A" w:rsidRDefault="00FF3C01" w:rsidP="00C67A4A">
      <w:pPr>
        <w:spacing w:after="0" w:line="360" w:lineRule="auto"/>
        <w:rPr>
          <w:rFonts w:ascii="Arial Narrow" w:hAnsi="Arial Narrow" w:cs="Times New Roman"/>
          <w:b/>
          <w:sz w:val="24"/>
          <w:szCs w:val="24"/>
        </w:rPr>
      </w:pPr>
      <w:r w:rsidRPr="00C67A4A">
        <w:rPr>
          <w:rFonts w:ascii="Arial Narrow" w:hAnsi="Arial Narrow" w:cs="Times New Roman"/>
          <w:b/>
          <w:sz w:val="24"/>
          <w:szCs w:val="24"/>
        </w:rPr>
        <w:t>Dr Isabel Coetzee</w:t>
      </w:r>
      <w:r w:rsidRPr="00C67A4A">
        <w:rPr>
          <w:rFonts w:ascii="Arial Narrow" w:hAnsi="Arial Narrow" w:cs="Times New Roman"/>
          <w:b/>
          <w:sz w:val="24"/>
          <w:szCs w:val="24"/>
          <w:vertAlign w:val="superscript"/>
        </w:rPr>
        <w:t xml:space="preserve"> </w:t>
      </w:r>
      <w:r w:rsidRPr="00C67A4A">
        <w:rPr>
          <w:rFonts w:ascii="Arial Narrow" w:hAnsi="Arial Narrow" w:cs="Times New Roman"/>
          <w:b/>
          <w:sz w:val="24"/>
          <w:szCs w:val="24"/>
        </w:rPr>
        <w:t>and Dr Tanya Heyns</w:t>
      </w:r>
    </w:p>
    <w:p w:rsidR="00C67A4A" w:rsidRPr="00C67A4A" w:rsidRDefault="00C67A4A" w:rsidP="00C67A4A">
      <w:pPr>
        <w:spacing w:after="0" w:line="360" w:lineRule="auto"/>
        <w:rPr>
          <w:rFonts w:ascii="Arial Narrow" w:hAnsi="Arial Narrow" w:cs="Times New Roman"/>
          <w:b/>
          <w:sz w:val="16"/>
          <w:szCs w:val="24"/>
        </w:rPr>
      </w:pPr>
    </w:p>
    <w:p w:rsidR="00FF3C01" w:rsidRPr="00C67A4A" w:rsidRDefault="00FF3C01" w:rsidP="00C67A4A">
      <w:pPr>
        <w:spacing w:after="0" w:line="360" w:lineRule="auto"/>
        <w:rPr>
          <w:rFonts w:ascii="Arial Narrow" w:hAnsi="Arial Narrow" w:cs="Times New Roman"/>
          <w:b/>
          <w:sz w:val="24"/>
          <w:szCs w:val="24"/>
        </w:rPr>
      </w:pPr>
      <w:r w:rsidRPr="00C67A4A">
        <w:rPr>
          <w:rFonts w:ascii="Arial Narrow" w:hAnsi="Arial Narrow" w:cs="Times New Roman"/>
          <w:b/>
          <w:sz w:val="24"/>
          <w:szCs w:val="24"/>
        </w:rPr>
        <w:t>Abstract</w:t>
      </w:r>
    </w:p>
    <w:p w:rsidR="001123E6" w:rsidRPr="00C67A4A" w:rsidRDefault="001123E6" w:rsidP="00C67A4A">
      <w:pPr>
        <w:spacing w:after="0" w:line="360" w:lineRule="auto"/>
        <w:jc w:val="both"/>
        <w:rPr>
          <w:rFonts w:ascii="Arial Narrow" w:hAnsi="Arial Narrow" w:cs="Times New Roman"/>
          <w:sz w:val="24"/>
          <w:szCs w:val="24"/>
        </w:rPr>
      </w:pPr>
      <w:r w:rsidRPr="00C67A4A">
        <w:rPr>
          <w:rFonts w:ascii="Arial Narrow" w:hAnsi="Arial Narrow" w:cs="Times New Roman"/>
          <w:sz w:val="24"/>
          <w:szCs w:val="24"/>
        </w:rPr>
        <w:t>Traditionally, educators focus on the negative aspect of a learning activity, module, or programme as evidenced in the examples of questions usually asked below.</w:t>
      </w:r>
    </w:p>
    <w:p w:rsidR="001123E6" w:rsidRPr="00C67A4A" w:rsidRDefault="001123E6" w:rsidP="00C67A4A">
      <w:pPr>
        <w:spacing w:after="0" w:line="360" w:lineRule="auto"/>
        <w:jc w:val="both"/>
        <w:rPr>
          <w:rFonts w:ascii="Arial Narrow" w:hAnsi="Arial Narrow" w:cs="Times New Roman"/>
          <w:i/>
          <w:sz w:val="24"/>
          <w:szCs w:val="24"/>
        </w:rPr>
      </w:pPr>
      <w:r w:rsidRPr="00C67A4A">
        <w:rPr>
          <w:rFonts w:ascii="Arial Narrow" w:hAnsi="Arial Narrow" w:cs="Times New Roman"/>
          <w:sz w:val="24"/>
          <w:szCs w:val="24"/>
        </w:rPr>
        <w:t xml:space="preserve"> </w:t>
      </w:r>
      <w:r w:rsidRPr="00C67A4A">
        <w:rPr>
          <w:rFonts w:ascii="Arial Narrow" w:hAnsi="Arial Narrow" w:cs="Times New Roman"/>
          <w:i/>
          <w:sz w:val="24"/>
          <w:szCs w:val="24"/>
        </w:rPr>
        <w:t>“What is wrong with the …?”</w:t>
      </w:r>
    </w:p>
    <w:p w:rsidR="001123E6" w:rsidRPr="00C67A4A" w:rsidRDefault="001123E6" w:rsidP="00C67A4A">
      <w:pPr>
        <w:spacing w:after="0" w:line="360" w:lineRule="auto"/>
        <w:jc w:val="both"/>
        <w:rPr>
          <w:rFonts w:ascii="Arial Narrow" w:hAnsi="Arial Narrow" w:cs="Times New Roman"/>
          <w:i/>
          <w:sz w:val="24"/>
          <w:szCs w:val="24"/>
        </w:rPr>
      </w:pPr>
      <w:r w:rsidRPr="00C67A4A">
        <w:rPr>
          <w:rFonts w:ascii="Arial Narrow" w:hAnsi="Arial Narrow" w:cs="Times New Roman"/>
          <w:i/>
          <w:sz w:val="24"/>
          <w:szCs w:val="24"/>
        </w:rPr>
        <w:t>“Why are the students performing so poorly?”</w:t>
      </w:r>
    </w:p>
    <w:p w:rsidR="001123E6" w:rsidRPr="00C67A4A" w:rsidRDefault="001123E6" w:rsidP="00C67A4A">
      <w:pPr>
        <w:spacing w:after="0" w:line="360" w:lineRule="auto"/>
        <w:jc w:val="both"/>
        <w:rPr>
          <w:rFonts w:ascii="Arial Narrow" w:hAnsi="Arial Narrow" w:cs="Times New Roman"/>
          <w:i/>
          <w:sz w:val="24"/>
          <w:szCs w:val="24"/>
        </w:rPr>
      </w:pPr>
      <w:r w:rsidRPr="00C67A4A">
        <w:rPr>
          <w:rFonts w:ascii="Arial Narrow" w:hAnsi="Arial Narrow" w:cs="Times New Roman"/>
          <w:i/>
          <w:sz w:val="24"/>
          <w:szCs w:val="24"/>
        </w:rPr>
        <w:t>“What is causing conflict between students and preceptors and who is responsible?”</w:t>
      </w:r>
    </w:p>
    <w:p w:rsidR="001123E6" w:rsidRPr="00C67A4A" w:rsidRDefault="001123E6" w:rsidP="00C67A4A">
      <w:pPr>
        <w:spacing w:after="0" w:line="360" w:lineRule="auto"/>
        <w:jc w:val="both"/>
        <w:rPr>
          <w:rFonts w:ascii="Arial Narrow" w:hAnsi="Arial Narrow" w:cs="Times New Roman"/>
          <w:sz w:val="16"/>
          <w:szCs w:val="24"/>
        </w:rPr>
      </w:pPr>
    </w:p>
    <w:p w:rsidR="001123E6" w:rsidRPr="00C67A4A" w:rsidRDefault="001123E6" w:rsidP="00C67A4A">
      <w:pPr>
        <w:spacing w:after="0" w:line="360" w:lineRule="auto"/>
        <w:jc w:val="both"/>
        <w:rPr>
          <w:rFonts w:ascii="Arial Narrow" w:hAnsi="Arial Narrow" w:cs="Times New Roman"/>
          <w:sz w:val="24"/>
          <w:szCs w:val="24"/>
        </w:rPr>
      </w:pPr>
      <w:r w:rsidRPr="00C67A4A">
        <w:rPr>
          <w:rFonts w:ascii="Arial Narrow" w:hAnsi="Arial Narrow" w:cs="Times New Roman"/>
          <w:sz w:val="24"/>
          <w:szCs w:val="24"/>
        </w:rPr>
        <w:t>Being asked to answer questions in a negative language, students may experience feelings of failure and negativity that, in turn, has an adverse effect on innovation and creativity. These ty</w:t>
      </w:r>
      <w:r w:rsidR="00C67A4A" w:rsidRPr="00C67A4A">
        <w:rPr>
          <w:rFonts w:ascii="Arial Narrow" w:hAnsi="Arial Narrow" w:cs="Times New Roman"/>
          <w:sz w:val="24"/>
          <w:szCs w:val="24"/>
        </w:rPr>
        <w:t>pes of questions</w:t>
      </w:r>
      <w:r w:rsidRPr="00C67A4A">
        <w:rPr>
          <w:rFonts w:ascii="Arial Narrow" w:hAnsi="Arial Narrow" w:cs="Times New Roman"/>
          <w:sz w:val="24"/>
          <w:szCs w:val="24"/>
        </w:rPr>
        <w:t xml:space="preserve"> may cause </w:t>
      </w:r>
      <w:r w:rsidR="00C67A4A" w:rsidRPr="00C67A4A">
        <w:rPr>
          <w:rFonts w:ascii="Arial Narrow" w:hAnsi="Arial Narrow" w:cs="Times New Roman"/>
          <w:sz w:val="24"/>
          <w:szCs w:val="24"/>
        </w:rPr>
        <w:t>students to be demotivated and unable</w:t>
      </w:r>
      <w:r w:rsidRPr="00C67A4A">
        <w:rPr>
          <w:rFonts w:ascii="Arial Narrow" w:hAnsi="Arial Narrow" w:cs="Times New Roman"/>
          <w:sz w:val="24"/>
          <w:szCs w:val="24"/>
        </w:rPr>
        <w:t xml:space="preserve"> to plan actions to improve their academic performance and outcome.</w:t>
      </w:r>
    </w:p>
    <w:p w:rsidR="001123E6" w:rsidRPr="00C67A4A" w:rsidRDefault="001123E6" w:rsidP="00C67A4A">
      <w:pPr>
        <w:spacing w:after="0" w:line="360" w:lineRule="auto"/>
        <w:jc w:val="both"/>
        <w:rPr>
          <w:rFonts w:ascii="Arial Narrow" w:hAnsi="Arial Narrow" w:cs="Times New Roman"/>
          <w:sz w:val="16"/>
          <w:szCs w:val="24"/>
        </w:rPr>
      </w:pPr>
    </w:p>
    <w:p w:rsidR="00FF3C01" w:rsidRPr="00C67A4A" w:rsidRDefault="00FF3C01" w:rsidP="00C67A4A">
      <w:pPr>
        <w:spacing w:after="0" w:line="360" w:lineRule="auto"/>
        <w:jc w:val="both"/>
        <w:rPr>
          <w:rFonts w:ascii="Arial Narrow" w:hAnsi="Arial Narrow" w:cs="Times New Roman"/>
          <w:sz w:val="24"/>
          <w:szCs w:val="24"/>
        </w:rPr>
      </w:pPr>
      <w:r w:rsidRPr="00C67A4A">
        <w:rPr>
          <w:rFonts w:ascii="Arial Narrow" w:hAnsi="Arial Narrow" w:cs="Times New Roman"/>
          <w:sz w:val="24"/>
          <w:szCs w:val="24"/>
        </w:rPr>
        <w:t>The aim of this article is to enhance educators’ awareness of the value and importance of appreciative feedback. Furthermore this article will guide educators in higher education institutions on how to facilitate learning in an appreciative manner and in turn increase quality outputs. The findings of this article are based on an in-depth literature review and findings from my doctoral study. The findings illustrated the importance of the educators to focus on (1) Assessment for learning, (2) Assessment of learning, (3) Important questions to ask when giving feedback, and (4) giving Appreciative feedback. The results have implications for</w:t>
      </w:r>
      <w:r w:rsidR="001123E6" w:rsidRPr="00C67A4A">
        <w:rPr>
          <w:rFonts w:ascii="Arial Narrow" w:hAnsi="Arial Narrow" w:cs="Times New Roman"/>
          <w:sz w:val="24"/>
          <w:szCs w:val="24"/>
        </w:rPr>
        <w:t xml:space="preserve"> educators/facilitators’/preceptor</w:t>
      </w:r>
      <w:r w:rsidRPr="00C67A4A">
        <w:rPr>
          <w:rFonts w:ascii="Arial Narrow" w:hAnsi="Arial Narrow" w:cs="Times New Roman"/>
          <w:sz w:val="24"/>
          <w:szCs w:val="24"/>
        </w:rPr>
        <w:t xml:space="preserve"> as well as for the student. The power of Appreciative education lies in the way in which students become engaged and inspired by focusing on their own positive</w:t>
      </w:r>
      <w:r w:rsidR="001123E6" w:rsidRPr="00C67A4A">
        <w:rPr>
          <w:rFonts w:ascii="Arial Narrow" w:hAnsi="Arial Narrow" w:cs="Times New Roman"/>
          <w:sz w:val="24"/>
          <w:szCs w:val="24"/>
        </w:rPr>
        <w:t xml:space="preserve"> educational</w:t>
      </w:r>
      <w:r w:rsidRPr="00C67A4A">
        <w:rPr>
          <w:rFonts w:ascii="Arial Narrow" w:hAnsi="Arial Narrow" w:cs="Times New Roman"/>
          <w:sz w:val="24"/>
          <w:szCs w:val="24"/>
        </w:rPr>
        <w:t xml:space="preserve"> experiences. The emphasis is firmly on </w:t>
      </w:r>
      <w:r w:rsidRPr="00C67A4A">
        <w:rPr>
          <w:rFonts w:ascii="Arial Narrow" w:hAnsi="Arial Narrow" w:cs="Times New Roman"/>
          <w:i/>
          <w:sz w:val="24"/>
          <w:szCs w:val="24"/>
        </w:rPr>
        <w:t>appreciating</w:t>
      </w:r>
      <w:r w:rsidRPr="00C67A4A">
        <w:rPr>
          <w:rFonts w:ascii="Arial Narrow" w:hAnsi="Arial Narrow" w:cs="Times New Roman"/>
          <w:sz w:val="24"/>
          <w:szCs w:val="24"/>
        </w:rPr>
        <w:t xml:space="preserve"> the activities and responses of people (students) rather than concentrating on their problems, furthermore it challenges people</w:t>
      </w:r>
      <w:r w:rsidR="001123E6" w:rsidRPr="00C67A4A">
        <w:rPr>
          <w:rFonts w:ascii="Arial Narrow" w:hAnsi="Arial Narrow" w:cs="Times New Roman"/>
          <w:sz w:val="24"/>
          <w:szCs w:val="24"/>
        </w:rPr>
        <w:t xml:space="preserve"> (educators/students)</w:t>
      </w:r>
      <w:r w:rsidRPr="00C67A4A">
        <w:rPr>
          <w:rFonts w:ascii="Arial Narrow" w:hAnsi="Arial Narrow" w:cs="Times New Roman"/>
          <w:sz w:val="24"/>
          <w:szCs w:val="24"/>
        </w:rPr>
        <w:t xml:space="preserve"> to rethink their ideas on how people work, how changes happens, and how research</w:t>
      </w:r>
      <w:r w:rsidR="00C67A4A" w:rsidRPr="00C67A4A">
        <w:rPr>
          <w:rFonts w:ascii="Arial Narrow" w:hAnsi="Arial Narrow" w:cs="Times New Roman"/>
          <w:sz w:val="24"/>
          <w:szCs w:val="24"/>
        </w:rPr>
        <w:t xml:space="preserve"> can contribute to this process.</w:t>
      </w:r>
    </w:p>
    <w:p w:rsidR="00FF3C01" w:rsidRPr="00C67A4A" w:rsidRDefault="00FF3C01" w:rsidP="00C67A4A">
      <w:pPr>
        <w:spacing w:after="0" w:line="360" w:lineRule="auto"/>
        <w:rPr>
          <w:rFonts w:ascii="Arial Narrow" w:hAnsi="Arial Narrow" w:cs="Times New Roman"/>
          <w:sz w:val="24"/>
          <w:szCs w:val="24"/>
        </w:rPr>
      </w:pPr>
    </w:p>
    <w:p w:rsidR="00FF3C01" w:rsidRPr="00C67A4A" w:rsidRDefault="00FF3C01" w:rsidP="00C67A4A">
      <w:pPr>
        <w:spacing w:after="0" w:line="360" w:lineRule="auto"/>
        <w:rPr>
          <w:rFonts w:ascii="Arial Narrow" w:hAnsi="Arial Narrow" w:cs="Times New Roman"/>
          <w:b/>
          <w:sz w:val="24"/>
          <w:szCs w:val="24"/>
        </w:rPr>
      </w:pPr>
      <w:r w:rsidRPr="00C67A4A">
        <w:rPr>
          <w:rFonts w:ascii="Arial Narrow" w:hAnsi="Arial Narrow" w:cs="Times New Roman"/>
          <w:b/>
          <w:sz w:val="24"/>
          <w:szCs w:val="24"/>
        </w:rPr>
        <w:t>Keywords</w:t>
      </w:r>
    </w:p>
    <w:p w:rsidR="00FF3C01" w:rsidRPr="00C67A4A" w:rsidRDefault="00FF3C01" w:rsidP="00C67A4A">
      <w:pPr>
        <w:spacing w:after="0" w:line="360" w:lineRule="auto"/>
        <w:rPr>
          <w:rFonts w:ascii="Arial Narrow" w:hAnsi="Arial Narrow" w:cs="Times New Roman"/>
          <w:sz w:val="24"/>
          <w:szCs w:val="24"/>
        </w:rPr>
      </w:pPr>
      <w:r w:rsidRPr="00C67A4A">
        <w:rPr>
          <w:rFonts w:ascii="Arial Narrow" w:hAnsi="Arial Narrow" w:cs="Times New Roman"/>
          <w:sz w:val="24"/>
          <w:szCs w:val="24"/>
        </w:rPr>
        <w:t>Appreciative Inquiry, assessment practice, education, educator, feedback practices, student, quality outputs.</w:t>
      </w:r>
    </w:p>
    <w:p w:rsidR="00FF3C01" w:rsidRDefault="00FF3C01" w:rsidP="00FF3C01">
      <w:pPr>
        <w:rPr>
          <w:rFonts w:ascii="Times New Roman" w:hAnsi="Times New Roman" w:cs="Times New Roman"/>
          <w:sz w:val="24"/>
          <w:szCs w:val="24"/>
        </w:rPr>
      </w:pPr>
    </w:p>
    <w:sectPr w:rsidR="00FF3C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81E55"/>
    <w:multiLevelType w:val="multilevel"/>
    <w:tmpl w:val="F5BA7AF8"/>
    <w:lvl w:ilvl="0">
      <w:start w:val="1"/>
      <w:numFmt w:val="none"/>
      <w:pStyle w:val="Heading1"/>
      <w:lvlText w:val="2"/>
      <w:lvlJc w:val="left"/>
      <w:pPr>
        <w:tabs>
          <w:tab w:val="num" w:pos="432"/>
        </w:tabs>
        <w:ind w:left="432" w:hanging="432"/>
      </w:pPr>
      <w:rPr>
        <w:rFonts w:hint="default"/>
      </w:rPr>
    </w:lvl>
    <w:lvl w:ilvl="1">
      <w:start w:val="1"/>
      <w:numFmt w:val="decimal"/>
      <w:pStyle w:val="Heading2"/>
      <w:lvlText w:val="2.%2"/>
      <w:lvlJc w:val="left"/>
      <w:pPr>
        <w:tabs>
          <w:tab w:val="num" w:pos="576"/>
        </w:tabs>
        <w:ind w:left="576" w:hanging="576"/>
      </w:pPr>
      <w:rPr>
        <w:rFonts w:hint="default"/>
      </w:rPr>
    </w:lvl>
    <w:lvl w:ilvl="2">
      <w:start w:val="1"/>
      <w:numFmt w:val="decimal"/>
      <w:pStyle w:val="Heading3"/>
      <w:lvlText w:val="2.4.%3"/>
      <w:lvlJc w:val="left"/>
      <w:pPr>
        <w:tabs>
          <w:tab w:val="num" w:pos="720"/>
        </w:tabs>
        <w:ind w:left="720" w:hanging="720"/>
      </w:pPr>
      <w:rPr>
        <w:rFonts w:hint="default"/>
      </w:rPr>
    </w:lvl>
    <w:lvl w:ilvl="3">
      <w:start w:val="1"/>
      <w:numFmt w:val="none"/>
      <w:pStyle w:val="Heading4"/>
      <w:lvlText w:val="2.1.1.1"/>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nsid w:val="3B49328F"/>
    <w:multiLevelType w:val="hybridMultilevel"/>
    <w:tmpl w:val="AA645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6BFE4650"/>
    <w:multiLevelType w:val="hybridMultilevel"/>
    <w:tmpl w:val="503435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6D135221"/>
    <w:multiLevelType w:val="hybridMultilevel"/>
    <w:tmpl w:val="10D88092"/>
    <w:lvl w:ilvl="0" w:tplc="687CDD68">
      <w:start w:val="1"/>
      <w:numFmt w:val="bullet"/>
      <w:pStyle w:val="Style1"/>
      <w:lvlText w:val=""/>
      <w:lvlJc w:val="center"/>
      <w:pPr>
        <w:ind w:left="720" w:hanging="360"/>
      </w:pPr>
      <w:rPr>
        <w:rFonts w:ascii="Symbol" w:hAnsi="Symbol" w:hint="default"/>
        <w:color w:val="auto"/>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C01"/>
    <w:rsid w:val="001123E6"/>
    <w:rsid w:val="002923F2"/>
    <w:rsid w:val="007A5099"/>
    <w:rsid w:val="00B46D8E"/>
    <w:rsid w:val="00C67A4A"/>
    <w:rsid w:val="00D415B9"/>
    <w:rsid w:val="00EB2DBE"/>
    <w:rsid w:val="00FF3C0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C01"/>
  </w:style>
  <w:style w:type="paragraph" w:styleId="Heading1">
    <w:name w:val="heading 1"/>
    <w:basedOn w:val="Normal"/>
    <w:next w:val="Normal"/>
    <w:link w:val="Heading1Char"/>
    <w:qFormat/>
    <w:rsid w:val="00FF3C01"/>
    <w:pPr>
      <w:keepNext/>
      <w:numPr>
        <w:numId w:val="1"/>
      </w:numPr>
      <w:spacing w:before="240" w:after="60" w:line="360" w:lineRule="auto"/>
      <w:jc w:val="center"/>
      <w:outlineLvl w:val="0"/>
    </w:pPr>
    <w:rPr>
      <w:rFonts w:ascii="Verdana" w:eastAsia="Times New Roman" w:hAnsi="Verdana" w:cs="Arial"/>
      <w:b/>
      <w:bCs/>
      <w:caps/>
      <w:kern w:val="32"/>
      <w:sz w:val="32"/>
      <w:szCs w:val="32"/>
      <w:lang w:val="en-GB" w:eastAsia="en-GB"/>
    </w:rPr>
  </w:style>
  <w:style w:type="paragraph" w:styleId="Heading2">
    <w:name w:val="heading 2"/>
    <w:basedOn w:val="Normal"/>
    <w:next w:val="Normal"/>
    <w:link w:val="Heading2Char"/>
    <w:qFormat/>
    <w:rsid w:val="00FF3C01"/>
    <w:pPr>
      <w:keepNext/>
      <w:numPr>
        <w:ilvl w:val="1"/>
        <w:numId w:val="1"/>
      </w:numPr>
      <w:spacing w:before="240" w:after="60" w:line="360" w:lineRule="auto"/>
      <w:outlineLvl w:val="1"/>
    </w:pPr>
    <w:rPr>
      <w:rFonts w:ascii="Verdana" w:eastAsia="Times New Roman" w:hAnsi="Verdana" w:cs="Arial"/>
      <w:b/>
      <w:bCs/>
      <w:iCs/>
      <w:caps/>
      <w:sz w:val="28"/>
      <w:szCs w:val="28"/>
      <w:lang w:val="en-GB" w:eastAsia="en-GB"/>
    </w:rPr>
  </w:style>
  <w:style w:type="paragraph" w:styleId="Heading3">
    <w:name w:val="heading 3"/>
    <w:basedOn w:val="Normal"/>
    <w:next w:val="Normal"/>
    <w:link w:val="Heading3Char"/>
    <w:qFormat/>
    <w:rsid w:val="00FF3C01"/>
    <w:pPr>
      <w:keepNext/>
      <w:numPr>
        <w:ilvl w:val="2"/>
        <w:numId w:val="1"/>
      </w:numPr>
      <w:spacing w:before="240" w:after="60" w:line="360" w:lineRule="auto"/>
      <w:jc w:val="both"/>
      <w:outlineLvl w:val="2"/>
    </w:pPr>
    <w:rPr>
      <w:rFonts w:ascii="Verdana" w:eastAsia="Times New Roman" w:hAnsi="Verdana" w:cs="Arial"/>
      <w:b/>
      <w:bCs/>
      <w:sz w:val="24"/>
      <w:szCs w:val="24"/>
      <w:lang w:val="en-GB" w:eastAsia="en-GB"/>
    </w:rPr>
  </w:style>
  <w:style w:type="paragraph" w:styleId="Heading4">
    <w:name w:val="heading 4"/>
    <w:basedOn w:val="Normal"/>
    <w:next w:val="Normal"/>
    <w:link w:val="Heading4Char"/>
    <w:qFormat/>
    <w:rsid w:val="00FF3C01"/>
    <w:pPr>
      <w:keepNext/>
      <w:numPr>
        <w:ilvl w:val="3"/>
        <w:numId w:val="1"/>
      </w:numPr>
      <w:spacing w:before="240" w:after="60" w:line="360" w:lineRule="auto"/>
      <w:jc w:val="both"/>
      <w:outlineLvl w:val="3"/>
    </w:pPr>
    <w:rPr>
      <w:rFonts w:ascii="Verdana" w:eastAsia="Times New Roman" w:hAnsi="Verdana" w:cs="Times New Roman"/>
      <w:b/>
      <w:bCs/>
      <w:lang w:val="en-GB" w:eastAsia="en-GB"/>
    </w:rPr>
  </w:style>
  <w:style w:type="paragraph" w:styleId="Heading5">
    <w:name w:val="heading 5"/>
    <w:basedOn w:val="Normal"/>
    <w:next w:val="Normal"/>
    <w:link w:val="Heading5Char"/>
    <w:qFormat/>
    <w:rsid w:val="00FF3C01"/>
    <w:pPr>
      <w:numPr>
        <w:ilvl w:val="4"/>
        <w:numId w:val="1"/>
      </w:numPr>
      <w:spacing w:before="240" w:after="60" w:line="360" w:lineRule="auto"/>
      <w:outlineLvl w:val="4"/>
    </w:pPr>
    <w:rPr>
      <w:rFonts w:ascii="Verdana" w:eastAsia="Times New Roman" w:hAnsi="Verdana" w:cs="Times New Roman"/>
      <w:b/>
      <w:bCs/>
      <w:iCs/>
      <w:lang w:val="en-GB" w:eastAsia="en-GB"/>
    </w:rPr>
  </w:style>
  <w:style w:type="paragraph" w:styleId="Heading6">
    <w:name w:val="heading 6"/>
    <w:basedOn w:val="Normal"/>
    <w:next w:val="Normal"/>
    <w:link w:val="Heading6Char"/>
    <w:qFormat/>
    <w:rsid w:val="00FF3C01"/>
    <w:pPr>
      <w:numPr>
        <w:ilvl w:val="5"/>
        <w:numId w:val="1"/>
      </w:numPr>
      <w:spacing w:before="240" w:after="60" w:line="360" w:lineRule="auto"/>
      <w:jc w:val="both"/>
      <w:outlineLvl w:val="5"/>
    </w:pPr>
    <w:rPr>
      <w:rFonts w:ascii="Times New Roman" w:eastAsia="Times New Roman" w:hAnsi="Times New Roman" w:cs="Times New Roman"/>
      <w:b/>
      <w:bCs/>
      <w:lang w:val="en-GB" w:eastAsia="en-GB"/>
    </w:rPr>
  </w:style>
  <w:style w:type="paragraph" w:styleId="Heading7">
    <w:name w:val="heading 7"/>
    <w:basedOn w:val="Normal"/>
    <w:next w:val="Normal"/>
    <w:link w:val="Heading7Char"/>
    <w:qFormat/>
    <w:rsid w:val="00FF3C01"/>
    <w:pPr>
      <w:numPr>
        <w:ilvl w:val="6"/>
        <w:numId w:val="1"/>
      </w:numPr>
      <w:spacing w:before="240" w:after="60" w:line="360" w:lineRule="auto"/>
      <w:jc w:val="both"/>
      <w:outlineLvl w:val="6"/>
    </w:pPr>
    <w:rPr>
      <w:rFonts w:ascii="Times New Roman" w:eastAsia="Times New Roman" w:hAnsi="Times New Roman" w:cs="Times New Roman"/>
      <w:sz w:val="24"/>
      <w:szCs w:val="24"/>
      <w:lang w:val="en-GB" w:eastAsia="en-GB"/>
    </w:rPr>
  </w:style>
  <w:style w:type="paragraph" w:styleId="Heading8">
    <w:name w:val="heading 8"/>
    <w:basedOn w:val="Normal"/>
    <w:next w:val="Normal"/>
    <w:link w:val="Heading8Char"/>
    <w:qFormat/>
    <w:rsid w:val="00FF3C01"/>
    <w:pPr>
      <w:numPr>
        <w:ilvl w:val="7"/>
        <w:numId w:val="1"/>
      </w:numPr>
      <w:spacing w:before="240" w:after="60" w:line="360" w:lineRule="auto"/>
      <w:jc w:val="both"/>
      <w:outlineLvl w:val="7"/>
    </w:pPr>
    <w:rPr>
      <w:rFonts w:ascii="Times New Roman" w:eastAsia="Times New Roman" w:hAnsi="Times New Roman" w:cs="Times New Roman"/>
      <w:i/>
      <w:iCs/>
      <w:sz w:val="24"/>
      <w:szCs w:val="24"/>
      <w:lang w:val="en-GB" w:eastAsia="en-GB"/>
    </w:rPr>
  </w:style>
  <w:style w:type="paragraph" w:styleId="Heading9">
    <w:name w:val="heading 9"/>
    <w:basedOn w:val="Normal"/>
    <w:next w:val="Normal"/>
    <w:link w:val="Heading9Char"/>
    <w:qFormat/>
    <w:rsid w:val="00FF3C01"/>
    <w:pPr>
      <w:numPr>
        <w:ilvl w:val="8"/>
        <w:numId w:val="1"/>
      </w:numPr>
      <w:spacing w:before="240" w:after="60" w:line="360" w:lineRule="auto"/>
      <w:jc w:val="both"/>
      <w:outlineLvl w:val="8"/>
    </w:pPr>
    <w:rPr>
      <w:rFonts w:ascii="Arial" w:eastAsia="Times New Roman" w:hAnsi="Arial"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3C01"/>
    <w:rPr>
      <w:rFonts w:ascii="Verdana" w:eastAsia="Times New Roman" w:hAnsi="Verdana" w:cs="Arial"/>
      <w:b/>
      <w:bCs/>
      <w:caps/>
      <w:kern w:val="32"/>
      <w:sz w:val="32"/>
      <w:szCs w:val="32"/>
      <w:lang w:val="en-GB" w:eastAsia="en-GB"/>
    </w:rPr>
  </w:style>
  <w:style w:type="character" w:customStyle="1" w:styleId="Heading2Char">
    <w:name w:val="Heading 2 Char"/>
    <w:basedOn w:val="DefaultParagraphFont"/>
    <w:link w:val="Heading2"/>
    <w:rsid w:val="00FF3C01"/>
    <w:rPr>
      <w:rFonts w:ascii="Verdana" w:eastAsia="Times New Roman" w:hAnsi="Verdana" w:cs="Arial"/>
      <w:b/>
      <w:bCs/>
      <w:iCs/>
      <w:caps/>
      <w:sz w:val="28"/>
      <w:szCs w:val="28"/>
      <w:lang w:val="en-GB" w:eastAsia="en-GB"/>
    </w:rPr>
  </w:style>
  <w:style w:type="character" w:customStyle="1" w:styleId="Heading3Char">
    <w:name w:val="Heading 3 Char"/>
    <w:basedOn w:val="DefaultParagraphFont"/>
    <w:link w:val="Heading3"/>
    <w:rsid w:val="00FF3C01"/>
    <w:rPr>
      <w:rFonts w:ascii="Verdana" w:eastAsia="Times New Roman" w:hAnsi="Verdana" w:cs="Arial"/>
      <w:b/>
      <w:bCs/>
      <w:sz w:val="24"/>
      <w:szCs w:val="24"/>
      <w:lang w:val="en-GB" w:eastAsia="en-GB"/>
    </w:rPr>
  </w:style>
  <w:style w:type="character" w:customStyle="1" w:styleId="Heading4Char">
    <w:name w:val="Heading 4 Char"/>
    <w:basedOn w:val="DefaultParagraphFont"/>
    <w:link w:val="Heading4"/>
    <w:rsid w:val="00FF3C01"/>
    <w:rPr>
      <w:rFonts w:ascii="Verdana" w:eastAsia="Times New Roman" w:hAnsi="Verdana" w:cs="Times New Roman"/>
      <w:b/>
      <w:bCs/>
      <w:lang w:val="en-GB" w:eastAsia="en-GB"/>
    </w:rPr>
  </w:style>
  <w:style w:type="character" w:customStyle="1" w:styleId="Heading5Char">
    <w:name w:val="Heading 5 Char"/>
    <w:basedOn w:val="DefaultParagraphFont"/>
    <w:link w:val="Heading5"/>
    <w:rsid w:val="00FF3C01"/>
    <w:rPr>
      <w:rFonts w:ascii="Verdana" w:eastAsia="Times New Roman" w:hAnsi="Verdana" w:cs="Times New Roman"/>
      <w:b/>
      <w:bCs/>
      <w:iCs/>
      <w:lang w:val="en-GB" w:eastAsia="en-GB"/>
    </w:rPr>
  </w:style>
  <w:style w:type="character" w:customStyle="1" w:styleId="Heading6Char">
    <w:name w:val="Heading 6 Char"/>
    <w:basedOn w:val="DefaultParagraphFont"/>
    <w:link w:val="Heading6"/>
    <w:rsid w:val="00FF3C01"/>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rsid w:val="00FF3C01"/>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rsid w:val="00FF3C01"/>
    <w:rPr>
      <w:rFonts w:ascii="Times New Roman" w:eastAsia="Times New Roman" w:hAnsi="Times New Roman" w:cs="Times New Roman"/>
      <w:i/>
      <w:iCs/>
      <w:sz w:val="24"/>
      <w:szCs w:val="24"/>
      <w:lang w:val="en-GB" w:eastAsia="en-GB"/>
    </w:rPr>
  </w:style>
  <w:style w:type="character" w:customStyle="1" w:styleId="Heading9Char">
    <w:name w:val="Heading 9 Char"/>
    <w:basedOn w:val="DefaultParagraphFont"/>
    <w:link w:val="Heading9"/>
    <w:rsid w:val="00FF3C01"/>
    <w:rPr>
      <w:rFonts w:ascii="Arial" w:eastAsia="Times New Roman" w:hAnsi="Arial" w:cs="Arial"/>
      <w:lang w:val="en-GB" w:eastAsia="en-GB"/>
    </w:rPr>
  </w:style>
  <w:style w:type="paragraph" w:customStyle="1" w:styleId="Style1">
    <w:name w:val="Style1"/>
    <w:basedOn w:val="Normal"/>
    <w:rsid w:val="00FF3C01"/>
    <w:pPr>
      <w:numPr>
        <w:numId w:val="2"/>
      </w:numPr>
    </w:pPr>
  </w:style>
  <w:style w:type="paragraph" w:styleId="ListParagraph">
    <w:name w:val="List Paragraph"/>
    <w:basedOn w:val="Normal"/>
    <w:uiPriority w:val="34"/>
    <w:qFormat/>
    <w:rsid w:val="00FF3C01"/>
    <w:pPr>
      <w:spacing w:after="0" w:line="360" w:lineRule="auto"/>
      <w:ind w:left="720"/>
      <w:contextualSpacing/>
    </w:pPr>
    <w:rPr>
      <w:rFonts w:ascii="Arial Narrow" w:hAnsi="Arial Narrow"/>
      <w:lang w:val="en-GB"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C01"/>
  </w:style>
  <w:style w:type="paragraph" w:styleId="Heading1">
    <w:name w:val="heading 1"/>
    <w:basedOn w:val="Normal"/>
    <w:next w:val="Normal"/>
    <w:link w:val="Heading1Char"/>
    <w:qFormat/>
    <w:rsid w:val="00FF3C01"/>
    <w:pPr>
      <w:keepNext/>
      <w:numPr>
        <w:numId w:val="1"/>
      </w:numPr>
      <w:spacing w:before="240" w:after="60" w:line="360" w:lineRule="auto"/>
      <w:jc w:val="center"/>
      <w:outlineLvl w:val="0"/>
    </w:pPr>
    <w:rPr>
      <w:rFonts w:ascii="Verdana" w:eastAsia="Times New Roman" w:hAnsi="Verdana" w:cs="Arial"/>
      <w:b/>
      <w:bCs/>
      <w:caps/>
      <w:kern w:val="32"/>
      <w:sz w:val="32"/>
      <w:szCs w:val="32"/>
      <w:lang w:val="en-GB" w:eastAsia="en-GB"/>
    </w:rPr>
  </w:style>
  <w:style w:type="paragraph" w:styleId="Heading2">
    <w:name w:val="heading 2"/>
    <w:basedOn w:val="Normal"/>
    <w:next w:val="Normal"/>
    <w:link w:val="Heading2Char"/>
    <w:qFormat/>
    <w:rsid w:val="00FF3C01"/>
    <w:pPr>
      <w:keepNext/>
      <w:numPr>
        <w:ilvl w:val="1"/>
        <w:numId w:val="1"/>
      </w:numPr>
      <w:spacing w:before="240" w:after="60" w:line="360" w:lineRule="auto"/>
      <w:outlineLvl w:val="1"/>
    </w:pPr>
    <w:rPr>
      <w:rFonts w:ascii="Verdana" w:eastAsia="Times New Roman" w:hAnsi="Verdana" w:cs="Arial"/>
      <w:b/>
      <w:bCs/>
      <w:iCs/>
      <w:caps/>
      <w:sz w:val="28"/>
      <w:szCs w:val="28"/>
      <w:lang w:val="en-GB" w:eastAsia="en-GB"/>
    </w:rPr>
  </w:style>
  <w:style w:type="paragraph" w:styleId="Heading3">
    <w:name w:val="heading 3"/>
    <w:basedOn w:val="Normal"/>
    <w:next w:val="Normal"/>
    <w:link w:val="Heading3Char"/>
    <w:qFormat/>
    <w:rsid w:val="00FF3C01"/>
    <w:pPr>
      <w:keepNext/>
      <w:numPr>
        <w:ilvl w:val="2"/>
        <w:numId w:val="1"/>
      </w:numPr>
      <w:spacing w:before="240" w:after="60" w:line="360" w:lineRule="auto"/>
      <w:jc w:val="both"/>
      <w:outlineLvl w:val="2"/>
    </w:pPr>
    <w:rPr>
      <w:rFonts w:ascii="Verdana" w:eastAsia="Times New Roman" w:hAnsi="Verdana" w:cs="Arial"/>
      <w:b/>
      <w:bCs/>
      <w:sz w:val="24"/>
      <w:szCs w:val="24"/>
      <w:lang w:val="en-GB" w:eastAsia="en-GB"/>
    </w:rPr>
  </w:style>
  <w:style w:type="paragraph" w:styleId="Heading4">
    <w:name w:val="heading 4"/>
    <w:basedOn w:val="Normal"/>
    <w:next w:val="Normal"/>
    <w:link w:val="Heading4Char"/>
    <w:qFormat/>
    <w:rsid w:val="00FF3C01"/>
    <w:pPr>
      <w:keepNext/>
      <w:numPr>
        <w:ilvl w:val="3"/>
        <w:numId w:val="1"/>
      </w:numPr>
      <w:spacing w:before="240" w:after="60" w:line="360" w:lineRule="auto"/>
      <w:jc w:val="both"/>
      <w:outlineLvl w:val="3"/>
    </w:pPr>
    <w:rPr>
      <w:rFonts w:ascii="Verdana" w:eastAsia="Times New Roman" w:hAnsi="Verdana" w:cs="Times New Roman"/>
      <w:b/>
      <w:bCs/>
      <w:lang w:val="en-GB" w:eastAsia="en-GB"/>
    </w:rPr>
  </w:style>
  <w:style w:type="paragraph" w:styleId="Heading5">
    <w:name w:val="heading 5"/>
    <w:basedOn w:val="Normal"/>
    <w:next w:val="Normal"/>
    <w:link w:val="Heading5Char"/>
    <w:qFormat/>
    <w:rsid w:val="00FF3C01"/>
    <w:pPr>
      <w:numPr>
        <w:ilvl w:val="4"/>
        <w:numId w:val="1"/>
      </w:numPr>
      <w:spacing w:before="240" w:after="60" w:line="360" w:lineRule="auto"/>
      <w:outlineLvl w:val="4"/>
    </w:pPr>
    <w:rPr>
      <w:rFonts w:ascii="Verdana" w:eastAsia="Times New Roman" w:hAnsi="Verdana" w:cs="Times New Roman"/>
      <w:b/>
      <w:bCs/>
      <w:iCs/>
      <w:lang w:val="en-GB" w:eastAsia="en-GB"/>
    </w:rPr>
  </w:style>
  <w:style w:type="paragraph" w:styleId="Heading6">
    <w:name w:val="heading 6"/>
    <w:basedOn w:val="Normal"/>
    <w:next w:val="Normal"/>
    <w:link w:val="Heading6Char"/>
    <w:qFormat/>
    <w:rsid w:val="00FF3C01"/>
    <w:pPr>
      <w:numPr>
        <w:ilvl w:val="5"/>
        <w:numId w:val="1"/>
      </w:numPr>
      <w:spacing w:before="240" w:after="60" w:line="360" w:lineRule="auto"/>
      <w:jc w:val="both"/>
      <w:outlineLvl w:val="5"/>
    </w:pPr>
    <w:rPr>
      <w:rFonts w:ascii="Times New Roman" w:eastAsia="Times New Roman" w:hAnsi="Times New Roman" w:cs="Times New Roman"/>
      <w:b/>
      <w:bCs/>
      <w:lang w:val="en-GB" w:eastAsia="en-GB"/>
    </w:rPr>
  </w:style>
  <w:style w:type="paragraph" w:styleId="Heading7">
    <w:name w:val="heading 7"/>
    <w:basedOn w:val="Normal"/>
    <w:next w:val="Normal"/>
    <w:link w:val="Heading7Char"/>
    <w:qFormat/>
    <w:rsid w:val="00FF3C01"/>
    <w:pPr>
      <w:numPr>
        <w:ilvl w:val="6"/>
        <w:numId w:val="1"/>
      </w:numPr>
      <w:spacing w:before="240" w:after="60" w:line="360" w:lineRule="auto"/>
      <w:jc w:val="both"/>
      <w:outlineLvl w:val="6"/>
    </w:pPr>
    <w:rPr>
      <w:rFonts w:ascii="Times New Roman" w:eastAsia="Times New Roman" w:hAnsi="Times New Roman" w:cs="Times New Roman"/>
      <w:sz w:val="24"/>
      <w:szCs w:val="24"/>
      <w:lang w:val="en-GB" w:eastAsia="en-GB"/>
    </w:rPr>
  </w:style>
  <w:style w:type="paragraph" w:styleId="Heading8">
    <w:name w:val="heading 8"/>
    <w:basedOn w:val="Normal"/>
    <w:next w:val="Normal"/>
    <w:link w:val="Heading8Char"/>
    <w:qFormat/>
    <w:rsid w:val="00FF3C01"/>
    <w:pPr>
      <w:numPr>
        <w:ilvl w:val="7"/>
        <w:numId w:val="1"/>
      </w:numPr>
      <w:spacing w:before="240" w:after="60" w:line="360" w:lineRule="auto"/>
      <w:jc w:val="both"/>
      <w:outlineLvl w:val="7"/>
    </w:pPr>
    <w:rPr>
      <w:rFonts w:ascii="Times New Roman" w:eastAsia="Times New Roman" w:hAnsi="Times New Roman" w:cs="Times New Roman"/>
      <w:i/>
      <w:iCs/>
      <w:sz w:val="24"/>
      <w:szCs w:val="24"/>
      <w:lang w:val="en-GB" w:eastAsia="en-GB"/>
    </w:rPr>
  </w:style>
  <w:style w:type="paragraph" w:styleId="Heading9">
    <w:name w:val="heading 9"/>
    <w:basedOn w:val="Normal"/>
    <w:next w:val="Normal"/>
    <w:link w:val="Heading9Char"/>
    <w:qFormat/>
    <w:rsid w:val="00FF3C01"/>
    <w:pPr>
      <w:numPr>
        <w:ilvl w:val="8"/>
        <w:numId w:val="1"/>
      </w:numPr>
      <w:spacing w:before="240" w:after="60" w:line="360" w:lineRule="auto"/>
      <w:jc w:val="both"/>
      <w:outlineLvl w:val="8"/>
    </w:pPr>
    <w:rPr>
      <w:rFonts w:ascii="Arial" w:eastAsia="Times New Roman" w:hAnsi="Arial"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3C01"/>
    <w:rPr>
      <w:rFonts w:ascii="Verdana" w:eastAsia="Times New Roman" w:hAnsi="Verdana" w:cs="Arial"/>
      <w:b/>
      <w:bCs/>
      <w:caps/>
      <w:kern w:val="32"/>
      <w:sz w:val="32"/>
      <w:szCs w:val="32"/>
      <w:lang w:val="en-GB" w:eastAsia="en-GB"/>
    </w:rPr>
  </w:style>
  <w:style w:type="character" w:customStyle="1" w:styleId="Heading2Char">
    <w:name w:val="Heading 2 Char"/>
    <w:basedOn w:val="DefaultParagraphFont"/>
    <w:link w:val="Heading2"/>
    <w:rsid w:val="00FF3C01"/>
    <w:rPr>
      <w:rFonts w:ascii="Verdana" w:eastAsia="Times New Roman" w:hAnsi="Verdana" w:cs="Arial"/>
      <w:b/>
      <w:bCs/>
      <w:iCs/>
      <w:caps/>
      <w:sz w:val="28"/>
      <w:szCs w:val="28"/>
      <w:lang w:val="en-GB" w:eastAsia="en-GB"/>
    </w:rPr>
  </w:style>
  <w:style w:type="character" w:customStyle="1" w:styleId="Heading3Char">
    <w:name w:val="Heading 3 Char"/>
    <w:basedOn w:val="DefaultParagraphFont"/>
    <w:link w:val="Heading3"/>
    <w:rsid w:val="00FF3C01"/>
    <w:rPr>
      <w:rFonts w:ascii="Verdana" w:eastAsia="Times New Roman" w:hAnsi="Verdana" w:cs="Arial"/>
      <w:b/>
      <w:bCs/>
      <w:sz w:val="24"/>
      <w:szCs w:val="24"/>
      <w:lang w:val="en-GB" w:eastAsia="en-GB"/>
    </w:rPr>
  </w:style>
  <w:style w:type="character" w:customStyle="1" w:styleId="Heading4Char">
    <w:name w:val="Heading 4 Char"/>
    <w:basedOn w:val="DefaultParagraphFont"/>
    <w:link w:val="Heading4"/>
    <w:rsid w:val="00FF3C01"/>
    <w:rPr>
      <w:rFonts w:ascii="Verdana" w:eastAsia="Times New Roman" w:hAnsi="Verdana" w:cs="Times New Roman"/>
      <w:b/>
      <w:bCs/>
      <w:lang w:val="en-GB" w:eastAsia="en-GB"/>
    </w:rPr>
  </w:style>
  <w:style w:type="character" w:customStyle="1" w:styleId="Heading5Char">
    <w:name w:val="Heading 5 Char"/>
    <w:basedOn w:val="DefaultParagraphFont"/>
    <w:link w:val="Heading5"/>
    <w:rsid w:val="00FF3C01"/>
    <w:rPr>
      <w:rFonts w:ascii="Verdana" w:eastAsia="Times New Roman" w:hAnsi="Verdana" w:cs="Times New Roman"/>
      <w:b/>
      <w:bCs/>
      <w:iCs/>
      <w:lang w:val="en-GB" w:eastAsia="en-GB"/>
    </w:rPr>
  </w:style>
  <w:style w:type="character" w:customStyle="1" w:styleId="Heading6Char">
    <w:name w:val="Heading 6 Char"/>
    <w:basedOn w:val="DefaultParagraphFont"/>
    <w:link w:val="Heading6"/>
    <w:rsid w:val="00FF3C01"/>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rsid w:val="00FF3C01"/>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rsid w:val="00FF3C01"/>
    <w:rPr>
      <w:rFonts w:ascii="Times New Roman" w:eastAsia="Times New Roman" w:hAnsi="Times New Roman" w:cs="Times New Roman"/>
      <w:i/>
      <w:iCs/>
      <w:sz w:val="24"/>
      <w:szCs w:val="24"/>
      <w:lang w:val="en-GB" w:eastAsia="en-GB"/>
    </w:rPr>
  </w:style>
  <w:style w:type="character" w:customStyle="1" w:styleId="Heading9Char">
    <w:name w:val="Heading 9 Char"/>
    <w:basedOn w:val="DefaultParagraphFont"/>
    <w:link w:val="Heading9"/>
    <w:rsid w:val="00FF3C01"/>
    <w:rPr>
      <w:rFonts w:ascii="Arial" w:eastAsia="Times New Roman" w:hAnsi="Arial" w:cs="Arial"/>
      <w:lang w:val="en-GB" w:eastAsia="en-GB"/>
    </w:rPr>
  </w:style>
  <w:style w:type="paragraph" w:customStyle="1" w:styleId="Style1">
    <w:name w:val="Style1"/>
    <w:basedOn w:val="Normal"/>
    <w:rsid w:val="00FF3C01"/>
    <w:pPr>
      <w:numPr>
        <w:numId w:val="2"/>
      </w:numPr>
    </w:pPr>
  </w:style>
  <w:style w:type="paragraph" w:styleId="ListParagraph">
    <w:name w:val="List Paragraph"/>
    <w:basedOn w:val="Normal"/>
    <w:uiPriority w:val="34"/>
    <w:qFormat/>
    <w:rsid w:val="00FF3C01"/>
    <w:pPr>
      <w:spacing w:after="0" w:line="360" w:lineRule="auto"/>
      <w:ind w:left="720"/>
      <w:contextualSpacing/>
    </w:pPr>
    <w:rPr>
      <w:rFonts w:ascii="Arial Narrow" w:hAnsi="Arial Narrow"/>
      <w:lang w:val="en-GB"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14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Pretoria</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2017-08-24T13:15:00Z</dcterms:created>
  <dcterms:modified xsi:type="dcterms:W3CDTF">2017-08-24T13:32:00Z</dcterms:modified>
</cp:coreProperties>
</file>