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5D0" w:rsidRPr="00033B90" w:rsidRDefault="003C15D0" w:rsidP="00033B90">
      <w:pPr>
        <w:pStyle w:val="Balk1"/>
        <w:widowControl w:val="0"/>
        <w:spacing w:before="102" w:beforeAutospacing="0" w:after="0" w:afterAutospacing="0" w:line="360" w:lineRule="auto"/>
        <w:ind w:left="867" w:right="-1"/>
        <w:jc w:val="center"/>
        <w:rPr>
          <w:rFonts w:ascii="Arial" w:eastAsia="Times New Roman" w:hAnsi="Arial" w:cs="Arial"/>
          <w:kern w:val="0"/>
          <w:sz w:val="24"/>
          <w:szCs w:val="24"/>
        </w:rPr>
      </w:pPr>
      <w:r w:rsidRPr="00033B90">
        <w:rPr>
          <w:rFonts w:ascii="Arial" w:eastAsia="Times New Roman" w:hAnsi="Arial" w:cs="Arial"/>
          <w:kern w:val="0"/>
          <w:sz w:val="24"/>
          <w:szCs w:val="24"/>
        </w:rPr>
        <w:t>Validity and Reliability study of “ALS Functional Rating Scale- Revised (ALSFRS-R)” for ALS patients in Turkey</w:t>
      </w:r>
    </w:p>
    <w:p w:rsidR="00033B90" w:rsidRPr="00033B90" w:rsidRDefault="00033B90" w:rsidP="00033B90">
      <w:pPr>
        <w:rPr>
          <w:rFonts w:ascii="Arial" w:hAnsi="Arial" w:cs="Arial"/>
          <w:b/>
        </w:rPr>
      </w:pPr>
    </w:p>
    <w:p w:rsidR="00033B90" w:rsidRPr="00033B90" w:rsidRDefault="00033B90" w:rsidP="00033B90">
      <w:pPr>
        <w:rPr>
          <w:rFonts w:ascii="Arial" w:hAnsi="Arial" w:cs="Arial"/>
          <w:b/>
        </w:rPr>
      </w:pPr>
      <w:proofErr w:type="spellStart"/>
      <w:r w:rsidRPr="00033B90">
        <w:rPr>
          <w:rFonts w:ascii="Arial" w:hAnsi="Arial" w:cs="Arial"/>
          <w:b/>
        </w:rPr>
        <w:t>Gulsevil</w:t>
      </w:r>
      <w:proofErr w:type="spellEnd"/>
      <w:r w:rsidRPr="00033B90">
        <w:rPr>
          <w:rFonts w:ascii="Arial" w:hAnsi="Arial" w:cs="Arial"/>
          <w:b/>
        </w:rPr>
        <w:t xml:space="preserve"> CAKIRGOZ*, </w:t>
      </w:r>
      <w:proofErr w:type="spellStart"/>
      <w:r w:rsidRPr="00033B90">
        <w:rPr>
          <w:rFonts w:ascii="Arial" w:hAnsi="Arial" w:cs="Arial"/>
          <w:b/>
        </w:rPr>
        <w:t>Ozlem</w:t>
      </w:r>
      <w:proofErr w:type="spellEnd"/>
      <w:r w:rsidRPr="00033B90">
        <w:rPr>
          <w:rFonts w:ascii="Arial" w:hAnsi="Arial" w:cs="Arial"/>
          <w:b/>
        </w:rPr>
        <w:t xml:space="preserve"> YAZICI*</w:t>
      </w:r>
    </w:p>
    <w:p w:rsidR="00033B90" w:rsidRPr="00033B90" w:rsidRDefault="00033B90" w:rsidP="00033B90">
      <w:pPr>
        <w:rPr>
          <w:rFonts w:ascii="Arial" w:hAnsi="Arial" w:cs="Arial"/>
          <w:i/>
        </w:rPr>
      </w:pPr>
      <w:r w:rsidRPr="00033B90">
        <w:rPr>
          <w:rFonts w:ascii="Arial" w:hAnsi="Arial" w:cs="Arial"/>
          <w:i/>
        </w:rPr>
        <w:t>*RN, American Hospital, Nursing Department</w:t>
      </w:r>
    </w:p>
    <w:p w:rsidR="00033B90" w:rsidRPr="00033B90" w:rsidRDefault="00033B90" w:rsidP="00033B90">
      <w:pPr>
        <w:rPr>
          <w:rFonts w:ascii="Arial" w:hAnsi="Arial" w:cs="Arial"/>
          <w:i/>
        </w:rPr>
      </w:pPr>
      <w:r w:rsidRPr="00033B90">
        <w:rPr>
          <w:rFonts w:ascii="Arial" w:hAnsi="Arial" w:cs="Arial"/>
          <w:i/>
        </w:rPr>
        <w:t xml:space="preserve">**Assist. Prof., </w:t>
      </w:r>
      <w:proofErr w:type="spellStart"/>
      <w:r w:rsidRPr="00033B90">
        <w:rPr>
          <w:rFonts w:ascii="Arial" w:hAnsi="Arial" w:cs="Arial"/>
          <w:i/>
        </w:rPr>
        <w:t>Okan</w:t>
      </w:r>
      <w:proofErr w:type="spellEnd"/>
      <w:r w:rsidRPr="00033B90">
        <w:rPr>
          <w:rFonts w:ascii="Arial" w:hAnsi="Arial" w:cs="Arial"/>
          <w:i/>
        </w:rPr>
        <w:t xml:space="preserve"> University, Faculty of Health Sciences Nursing Department</w:t>
      </w:r>
    </w:p>
    <w:p w:rsidR="00033B90" w:rsidRPr="00033B90" w:rsidRDefault="00033B90" w:rsidP="00033B90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272627"/>
          <w:lang w:val="en-GB"/>
        </w:rPr>
      </w:pPr>
    </w:p>
    <w:p w:rsidR="003C15D0" w:rsidRPr="00033B90" w:rsidRDefault="003C15D0" w:rsidP="00033B90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500050"/>
          <w:kern w:val="36"/>
        </w:rPr>
      </w:pPr>
      <w:r w:rsidRPr="00033B90">
        <w:rPr>
          <w:rFonts w:ascii="Arial" w:eastAsiaTheme="minorHAnsi" w:hAnsi="Arial" w:cs="Arial"/>
          <w:b/>
          <w:color w:val="272627"/>
          <w:lang w:val="en-GB"/>
        </w:rPr>
        <w:t>ABSTRACT</w:t>
      </w:r>
    </w:p>
    <w:p w:rsidR="003C15D0" w:rsidRPr="00033B90" w:rsidRDefault="00033B90" w:rsidP="00033B9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500050"/>
          <w:kern w:val="36"/>
        </w:rPr>
      </w:pPr>
      <w:r w:rsidRPr="00033B90">
        <w:rPr>
          <w:rFonts w:ascii="Arial" w:hAnsi="Arial" w:cs="Arial"/>
          <w:b/>
          <w:color w:val="272627"/>
        </w:rPr>
        <w:t xml:space="preserve">Objective: </w:t>
      </w:r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The aim of this study was to run the validity and reliability studies of Turkish adaptation of </w:t>
      </w:r>
      <w:r w:rsidR="003C15D0" w:rsidRPr="00033B90">
        <w:rPr>
          <w:rFonts w:ascii="Arial" w:eastAsia="Times New Roman" w:hAnsi="Arial" w:cs="Arial"/>
          <w:bCs/>
          <w:color w:val="500050"/>
          <w:kern w:val="36"/>
        </w:rPr>
        <w:t>ALSFRS-R </w:t>
      </w:r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developed by </w:t>
      </w:r>
      <w:proofErr w:type="spell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Cedarbaum</w:t>
      </w:r>
      <w:proofErr w:type="spell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 et al. (1999).</w:t>
      </w:r>
    </w:p>
    <w:p w:rsidR="003C15D0" w:rsidRPr="00033B90" w:rsidRDefault="00033B90" w:rsidP="00033B9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000000"/>
          <w:kern w:val="36"/>
        </w:rPr>
      </w:pPr>
      <w:r w:rsidRPr="003B437C">
        <w:rPr>
          <w:rFonts w:ascii="Arial" w:hAnsi="Arial" w:cs="Arial"/>
          <w:b/>
          <w:color w:val="272627"/>
        </w:rPr>
        <w:t xml:space="preserve">Material and Methods: </w:t>
      </w:r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This study was done methodologically. ALS Functional Rating Scale-revised is a quartet </w:t>
      </w:r>
      <w:proofErr w:type="spell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likert</w:t>
      </w:r>
      <w:proofErr w:type="spell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 type scale composed of 12 items and </w:t>
      </w:r>
      <w:proofErr w:type="spell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nonsub</w:t>
      </w:r>
      <w:proofErr w:type="spell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-factors. The scale was translated from English to Turkish using the back-translation technique. It was applied to Amyotrophic Lateral Sclerosis patients who are member of The ALS/MND Association, living in Istanbul or Izmir (n=60). Validity of the scale was evaluated with factor analysis and content-scope validity and reliability was evaluated with item-total score correlation, internal consistency and continuity methods. Kendal W analysis was used for content validity, </w:t>
      </w:r>
      <w:proofErr w:type="spell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Cronbach’s</w:t>
      </w:r>
      <w:proofErr w:type="spell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 alpha coefficient was used for internal consistency, </w:t>
      </w:r>
      <w:proofErr w:type="gram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Pearson</w:t>
      </w:r>
      <w:proofErr w:type="gram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 correlation analysis was used for item analysis and test-retest analysis.</w:t>
      </w:r>
    </w:p>
    <w:p w:rsidR="00033B90" w:rsidRDefault="00033B90" w:rsidP="00033B9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272627"/>
          <w:kern w:val="36"/>
        </w:rPr>
      </w:pPr>
      <w:r w:rsidRPr="003B437C">
        <w:rPr>
          <w:rFonts w:ascii="Arial" w:hAnsi="Arial" w:cs="Arial"/>
          <w:b/>
          <w:color w:val="272627"/>
        </w:rPr>
        <w:t>Results:</w:t>
      </w:r>
      <w:r w:rsidRPr="003B437C">
        <w:rPr>
          <w:rFonts w:ascii="Arial" w:hAnsi="Arial" w:cs="Arial"/>
          <w:color w:val="272627"/>
        </w:rPr>
        <w:t xml:space="preserve"> </w:t>
      </w:r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Content validity was evaluated with opinions of 10 experts and between expert opinions about items of the scale was not found statistically significant difference (p=0.018). Correlation values of scale </w:t>
      </w:r>
      <w:proofErr w:type="gram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items was</w:t>
      </w:r>
      <w:proofErr w:type="gram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 found above 50 for all items as the result of item total score analysis. </w:t>
      </w:r>
      <w:proofErr w:type="spell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Cronbach’s</w:t>
      </w:r>
      <w:proofErr w:type="spell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 alpha coefficient was found as 0.88. As the result of factor analysis, </w:t>
      </w:r>
      <w:proofErr w:type="gram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items of the scale was</w:t>
      </w:r>
      <w:proofErr w:type="gram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 xml:space="preserve"> found to gather under one factor and there is </w:t>
      </w:r>
      <w:proofErr w:type="spellStart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nonsub</w:t>
      </w:r>
      <w:proofErr w:type="spellEnd"/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-factor. Pearson’s correlation value was found as</w:t>
      </w:r>
      <w:r>
        <w:rPr>
          <w:rFonts w:ascii="Arial" w:eastAsia="Times New Roman" w:hAnsi="Arial" w:cs="Arial"/>
          <w:bCs/>
          <w:color w:val="272627"/>
          <w:kern w:val="36"/>
        </w:rPr>
        <w:t xml:space="preserve"> r=0.99 in retest (p=0.005).</w:t>
      </w:r>
    </w:p>
    <w:p w:rsidR="003C15D0" w:rsidRPr="00033B90" w:rsidRDefault="00033B90" w:rsidP="00033B9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color w:val="000000"/>
          <w:kern w:val="36"/>
        </w:rPr>
      </w:pPr>
      <w:r w:rsidRPr="003B437C">
        <w:rPr>
          <w:rFonts w:ascii="Arial" w:hAnsi="Arial" w:cs="Arial"/>
          <w:b/>
          <w:color w:val="272627"/>
        </w:rPr>
        <w:t xml:space="preserve">Conclusion: </w:t>
      </w:r>
      <w:r w:rsidR="003C15D0" w:rsidRPr="00033B90">
        <w:rPr>
          <w:rFonts w:ascii="Arial" w:eastAsia="Times New Roman" w:hAnsi="Arial" w:cs="Arial"/>
          <w:bCs/>
          <w:color w:val="272627"/>
          <w:kern w:val="36"/>
        </w:rPr>
        <w:t>Turkish version of Functional Rating Scale-Revised was decided to be a valid and reliable scale.</w:t>
      </w:r>
      <w:bookmarkStart w:id="0" w:name="_GoBack"/>
      <w:bookmarkEnd w:id="0"/>
    </w:p>
    <w:p w:rsidR="003C15D0" w:rsidRPr="00033B90" w:rsidRDefault="003C15D0" w:rsidP="00033B9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/>
          <w:kern w:val="36"/>
        </w:rPr>
      </w:pPr>
      <w:r w:rsidRPr="00033B90">
        <w:rPr>
          <w:rFonts w:ascii="Arial" w:eastAsia="Times New Roman" w:hAnsi="Arial" w:cs="Arial"/>
          <w:b/>
          <w:bCs/>
          <w:color w:val="272627"/>
          <w:kern w:val="36"/>
        </w:rPr>
        <w:t>Keywords: </w:t>
      </w:r>
      <w:r w:rsidRPr="00033B90">
        <w:rPr>
          <w:rFonts w:ascii="Arial" w:eastAsia="Times New Roman" w:hAnsi="Arial" w:cs="Arial"/>
          <w:bCs/>
          <w:color w:val="272627"/>
          <w:kern w:val="36"/>
        </w:rPr>
        <w:t>Functional Rating Scale-Revised, Amyotrophic Lateral Sclerosis, validity, reliability</w:t>
      </w:r>
    </w:p>
    <w:p w:rsidR="00312241" w:rsidRPr="00033B90" w:rsidRDefault="00312241">
      <w:pPr>
        <w:rPr>
          <w:rFonts w:ascii="Arial" w:hAnsi="Arial" w:cs="Arial"/>
        </w:rPr>
      </w:pPr>
    </w:p>
    <w:sectPr w:rsidR="00312241" w:rsidRPr="00033B90" w:rsidSect="0031224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hyphenationZone w:val="425"/>
  <w:characterSpacingControl w:val="doNotCompress"/>
  <w:compat>
    <w:useFELayout/>
  </w:compat>
  <w:rsids>
    <w:rsidRoot w:val="003C15D0"/>
    <w:rsid w:val="00033B90"/>
    <w:rsid w:val="00312241"/>
    <w:rsid w:val="003C15D0"/>
    <w:rsid w:val="00A7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CE1"/>
  </w:style>
  <w:style w:type="paragraph" w:styleId="Balk1">
    <w:name w:val="heading 1"/>
    <w:basedOn w:val="Normal"/>
    <w:link w:val="Balk1Char"/>
    <w:uiPriority w:val="1"/>
    <w:qFormat/>
    <w:rsid w:val="003C15D0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C15D0"/>
    <w:rPr>
      <w:rFonts w:ascii="Times" w:hAnsi="Times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VarsaylanParagrafYazTipi"/>
    <w:rsid w:val="003C15D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C15D0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5D0"/>
    <w:rPr>
      <w:rFonts w:ascii="Times" w:hAnsi="Times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3C15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78931">
          <w:marLeft w:val="0"/>
          <w:marRight w:val="0"/>
          <w:marTop w:val="161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xx</cp:lastModifiedBy>
  <cp:revision>2</cp:revision>
  <dcterms:created xsi:type="dcterms:W3CDTF">2017-08-25T04:03:00Z</dcterms:created>
  <dcterms:modified xsi:type="dcterms:W3CDTF">2017-08-29T06:08:00Z</dcterms:modified>
</cp:coreProperties>
</file>