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9CD" w:rsidRPr="00D659CD" w:rsidRDefault="00D659CD" w:rsidP="00D659CD">
      <w:pPr>
        <w:spacing w:after="200" w:line="360" w:lineRule="auto"/>
        <w:jc w:val="both"/>
        <w:rPr>
          <w:rFonts w:ascii="Times New Roman" w:eastAsia="Calibri" w:hAnsi="Times New Roman" w:cs="Times New Roman"/>
          <w:b/>
          <w:sz w:val="24"/>
          <w:szCs w:val="24"/>
          <w:lang w:val="en-ZA"/>
        </w:rPr>
      </w:pPr>
      <w:r w:rsidRPr="00D659CD">
        <w:rPr>
          <w:rFonts w:ascii="Times New Roman" w:eastAsia="Calibri" w:hAnsi="Times New Roman" w:cs="Times New Roman"/>
          <w:b/>
          <w:sz w:val="24"/>
          <w:szCs w:val="24"/>
          <w:lang w:val="en-ZA"/>
        </w:rPr>
        <w:t>Behavioural factors associated with late presentation at Antenatal care in Limpopo Province, South Africa.</w:t>
      </w:r>
    </w:p>
    <w:p w:rsidR="00D659CD" w:rsidRPr="00D659CD" w:rsidRDefault="00D659CD" w:rsidP="00D659CD">
      <w:pPr>
        <w:spacing w:after="200" w:line="360" w:lineRule="auto"/>
        <w:jc w:val="both"/>
        <w:rPr>
          <w:rFonts w:ascii="Times New Roman" w:eastAsia="Calibri" w:hAnsi="Times New Roman" w:cs="Times New Roman"/>
          <w:b/>
          <w:sz w:val="24"/>
          <w:szCs w:val="24"/>
          <w:lang w:val="en-ZA"/>
        </w:rPr>
      </w:pPr>
    </w:p>
    <w:p w:rsidR="00D659CD" w:rsidRPr="00D659CD" w:rsidRDefault="00D659CD" w:rsidP="00D659CD">
      <w:pPr>
        <w:spacing w:after="200" w:line="240" w:lineRule="auto"/>
        <w:jc w:val="center"/>
        <w:rPr>
          <w:rFonts w:ascii="Times New Roman" w:eastAsia="Calibri" w:hAnsi="Times New Roman" w:cs="Times New Roman"/>
          <w:b/>
          <w:sz w:val="24"/>
          <w:szCs w:val="24"/>
          <w:lang w:val="en-ZA"/>
        </w:rPr>
      </w:pPr>
      <w:r w:rsidRPr="00D659CD">
        <w:rPr>
          <w:rFonts w:ascii="Times New Roman" w:eastAsia="Calibri" w:hAnsi="Times New Roman" w:cs="Times New Roman"/>
          <w:b/>
          <w:sz w:val="24"/>
          <w:szCs w:val="24"/>
          <w:lang w:val="en-ZA"/>
        </w:rPr>
        <w:t>Mulondo Seani A – (</w:t>
      </w:r>
      <w:proofErr w:type="gramStart"/>
      <w:r w:rsidRPr="00D659CD">
        <w:rPr>
          <w:rFonts w:ascii="Times New Roman" w:eastAsia="Calibri" w:hAnsi="Times New Roman" w:cs="Times New Roman"/>
          <w:b/>
          <w:sz w:val="24"/>
          <w:szCs w:val="24"/>
          <w:lang w:val="en-ZA"/>
        </w:rPr>
        <w:t>M.Cur</w:t>
      </w:r>
      <w:proofErr w:type="gramEnd"/>
      <w:r w:rsidRPr="00D659CD">
        <w:rPr>
          <w:rFonts w:ascii="Times New Roman" w:eastAsia="Calibri" w:hAnsi="Times New Roman" w:cs="Times New Roman"/>
          <w:b/>
          <w:sz w:val="24"/>
          <w:szCs w:val="24"/>
          <w:lang w:val="en-ZA"/>
        </w:rPr>
        <w:t>: Maternal health); Khoza Lunic B – (D Cur: Nursing education) and Maputle Sonto M – (D Cur: Maternal health)</w:t>
      </w:r>
    </w:p>
    <w:p w:rsidR="00D659CD" w:rsidRPr="00D659CD" w:rsidRDefault="00D659CD" w:rsidP="00D659CD">
      <w:pPr>
        <w:spacing w:after="200" w:line="240" w:lineRule="auto"/>
        <w:jc w:val="center"/>
        <w:rPr>
          <w:rFonts w:ascii="Times New Roman" w:eastAsia="Calibri" w:hAnsi="Times New Roman" w:cs="Times New Roman"/>
          <w:sz w:val="24"/>
          <w:szCs w:val="24"/>
          <w:lang w:val="en-ZA"/>
        </w:rPr>
      </w:pPr>
      <w:r w:rsidRPr="00D659CD">
        <w:rPr>
          <w:rFonts w:ascii="Times New Roman" w:eastAsia="Calibri" w:hAnsi="Times New Roman" w:cs="Times New Roman"/>
          <w:sz w:val="24"/>
          <w:szCs w:val="24"/>
          <w:lang w:val="en-ZA"/>
        </w:rPr>
        <w:t>University of Venda</w:t>
      </w:r>
    </w:p>
    <w:p w:rsidR="00D659CD" w:rsidRPr="00D659CD" w:rsidRDefault="00D659CD" w:rsidP="00D659CD">
      <w:pPr>
        <w:spacing w:after="200" w:line="240" w:lineRule="auto"/>
        <w:jc w:val="center"/>
        <w:rPr>
          <w:rFonts w:ascii="Times New Roman" w:eastAsia="Calibri" w:hAnsi="Times New Roman" w:cs="Times New Roman"/>
          <w:sz w:val="24"/>
          <w:szCs w:val="24"/>
          <w:lang w:val="en-ZA"/>
        </w:rPr>
      </w:pPr>
      <w:r w:rsidRPr="00D659CD">
        <w:rPr>
          <w:rFonts w:ascii="Times New Roman" w:eastAsia="Calibri" w:hAnsi="Times New Roman" w:cs="Times New Roman"/>
          <w:sz w:val="24"/>
          <w:szCs w:val="24"/>
          <w:lang w:val="en-ZA"/>
        </w:rPr>
        <w:t>Department of Advanced Nursing Science</w:t>
      </w:r>
    </w:p>
    <w:p w:rsidR="00D659CD" w:rsidRPr="00D659CD" w:rsidRDefault="00D659CD" w:rsidP="00D659CD">
      <w:pPr>
        <w:spacing w:after="200" w:line="240" w:lineRule="auto"/>
        <w:jc w:val="center"/>
        <w:rPr>
          <w:rFonts w:ascii="Times New Roman" w:eastAsia="Calibri" w:hAnsi="Times New Roman" w:cs="Times New Roman"/>
          <w:sz w:val="24"/>
          <w:szCs w:val="24"/>
        </w:rPr>
      </w:pPr>
      <w:r w:rsidRPr="00D659CD">
        <w:rPr>
          <w:rFonts w:ascii="Times New Roman" w:eastAsia="Calibri" w:hAnsi="Times New Roman" w:cs="Times New Roman"/>
          <w:bCs/>
          <w:i/>
          <w:iCs/>
          <w:sz w:val="24"/>
          <w:szCs w:val="24"/>
        </w:rPr>
        <w:t>Tel.: 015 962 8536, fax: 086 214 8242</w:t>
      </w:r>
    </w:p>
    <w:p w:rsidR="00D659CD" w:rsidRPr="00D659CD" w:rsidRDefault="00D659CD" w:rsidP="00D659CD">
      <w:pPr>
        <w:spacing w:after="200" w:line="240" w:lineRule="auto"/>
        <w:jc w:val="center"/>
        <w:rPr>
          <w:rFonts w:ascii="Times New Roman" w:eastAsia="Calibri" w:hAnsi="Times New Roman" w:cs="Times New Roman"/>
          <w:sz w:val="24"/>
          <w:szCs w:val="24"/>
          <w:lang w:val="en-ZA"/>
        </w:rPr>
      </w:pPr>
      <w:r w:rsidRPr="00D659CD">
        <w:rPr>
          <w:rFonts w:ascii="Times New Roman" w:eastAsia="Calibri" w:hAnsi="Times New Roman" w:cs="Times New Roman"/>
          <w:sz w:val="24"/>
          <w:szCs w:val="24"/>
          <w:lang w:val="en-ZA"/>
        </w:rPr>
        <w:t>Email address: seani.mulondo@univen.ac.za</w:t>
      </w:r>
    </w:p>
    <w:p w:rsidR="00D659CD" w:rsidRPr="00D659CD" w:rsidRDefault="00D659CD" w:rsidP="00D659CD">
      <w:pPr>
        <w:spacing w:after="200" w:line="240" w:lineRule="auto"/>
        <w:jc w:val="center"/>
        <w:rPr>
          <w:rFonts w:ascii="Times New Roman" w:eastAsia="Calibri" w:hAnsi="Times New Roman" w:cs="Times New Roman"/>
          <w:sz w:val="24"/>
          <w:szCs w:val="24"/>
          <w:lang w:val="en-ZA"/>
        </w:rPr>
      </w:pPr>
    </w:p>
    <w:p w:rsidR="00D659CD" w:rsidRPr="00D659CD" w:rsidRDefault="00D659CD" w:rsidP="00D659CD">
      <w:pPr>
        <w:spacing w:after="200" w:line="360" w:lineRule="auto"/>
        <w:jc w:val="both"/>
        <w:rPr>
          <w:rFonts w:ascii="Times New Roman" w:eastAsia="Calibri" w:hAnsi="Times New Roman" w:cs="Times New Roman"/>
          <w:b/>
          <w:sz w:val="24"/>
          <w:szCs w:val="24"/>
          <w:lang w:val="en-ZA"/>
        </w:rPr>
      </w:pPr>
      <w:r w:rsidRPr="00D659CD">
        <w:rPr>
          <w:rFonts w:ascii="Times New Roman" w:eastAsia="Calibri" w:hAnsi="Times New Roman" w:cs="Times New Roman"/>
          <w:b/>
          <w:sz w:val="24"/>
          <w:szCs w:val="24"/>
          <w:lang w:val="en-ZA"/>
        </w:rPr>
        <w:t xml:space="preserve">Abstract </w:t>
      </w:r>
    </w:p>
    <w:p w:rsidR="00D659CD" w:rsidRPr="00D659CD" w:rsidRDefault="00D659CD" w:rsidP="00D659CD">
      <w:pPr>
        <w:spacing w:after="200" w:line="240" w:lineRule="auto"/>
        <w:jc w:val="both"/>
        <w:rPr>
          <w:rFonts w:ascii="Times New Roman" w:eastAsia="Calibri" w:hAnsi="Times New Roman" w:cs="Times New Roman"/>
          <w:sz w:val="24"/>
          <w:szCs w:val="24"/>
          <w:lang w:val="en-ZA"/>
        </w:rPr>
      </w:pPr>
      <w:r w:rsidRPr="00D659CD">
        <w:rPr>
          <w:rFonts w:ascii="Times New Roman" w:eastAsia="Calibri" w:hAnsi="Times New Roman" w:cs="Times New Roman"/>
          <w:sz w:val="24"/>
          <w:szCs w:val="24"/>
          <w:lang w:val="en-ZA"/>
        </w:rPr>
        <w:t>Globally, approximately 70% of moth</w:t>
      </w:r>
      <w:bookmarkStart w:id="0" w:name="_GoBack"/>
      <w:bookmarkEnd w:id="0"/>
      <w:r w:rsidRPr="00D659CD">
        <w:rPr>
          <w:rFonts w:ascii="Times New Roman" w:eastAsia="Calibri" w:hAnsi="Times New Roman" w:cs="Times New Roman"/>
          <w:sz w:val="24"/>
          <w:szCs w:val="24"/>
          <w:lang w:val="en-ZA"/>
        </w:rPr>
        <w:t xml:space="preserve">ers access Antenatal Care </w:t>
      </w:r>
      <w:r>
        <w:rPr>
          <w:rFonts w:ascii="Times New Roman" w:eastAsia="Calibri" w:hAnsi="Times New Roman" w:cs="Times New Roman"/>
          <w:sz w:val="24"/>
          <w:szCs w:val="24"/>
          <w:lang w:val="en-ZA"/>
        </w:rPr>
        <w:t>services</w:t>
      </w:r>
      <w:r w:rsidRPr="00D659CD">
        <w:rPr>
          <w:rFonts w:ascii="Times New Roman" w:eastAsia="Calibri" w:hAnsi="Times New Roman" w:cs="Times New Roman"/>
          <w:sz w:val="24"/>
          <w:szCs w:val="24"/>
          <w:lang w:val="en-ZA"/>
        </w:rPr>
        <w:t xml:space="preserve"> at least once during pregnancy. In South Africa, approximately 95% - 97% of pregnant mothers attend </w:t>
      </w:r>
      <w:r w:rsidRPr="00D659CD">
        <w:rPr>
          <w:rFonts w:ascii="Times New Roman" w:eastAsia="Calibri" w:hAnsi="Times New Roman" w:cs="Times New Roman"/>
          <w:sz w:val="24"/>
          <w:szCs w:val="24"/>
          <w:lang w:val="en-ZA"/>
        </w:rPr>
        <w:t xml:space="preserve">Antenatal Care </w:t>
      </w:r>
      <w:r>
        <w:rPr>
          <w:rFonts w:ascii="Times New Roman" w:eastAsia="Calibri" w:hAnsi="Times New Roman" w:cs="Times New Roman"/>
          <w:sz w:val="24"/>
          <w:szCs w:val="24"/>
          <w:lang w:val="en-ZA"/>
        </w:rPr>
        <w:t>services</w:t>
      </w:r>
      <w:r w:rsidRPr="00D659CD">
        <w:rPr>
          <w:rFonts w:ascii="Times New Roman" w:eastAsia="Calibri" w:hAnsi="Times New Roman" w:cs="Times New Roman"/>
          <w:sz w:val="24"/>
          <w:szCs w:val="24"/>
          <w:lang w:val="en-ZA"/>
        </w:rPr>
        <w:t xml:space="preserve"> </w:t>
      </w:r>
      <w:r w:rsidRPr="00D659CD">
        <w:rPr>
          <w:rFonts w:ascii="Times New Roman" w:eastAsia="Calibri" w:hAnsi="Times New Roman" w:cs="Times New Roman"/>
          <w:sz w:val="24"/>
          <w:szCs w:val="24"/>
          <w:lang w:val="en-ZA"/>
        </w:rPr>
        <w:t>although majority present late after 20 weeks of pregnancy and some may have only one visit due to various factors. The purpose of this study was to assess behavioural factors associated with late presentation at Antenatal Care services in Limpopo Province, SA. A qualitative, exploratory approach was used. Population comprised of pregnant mothers who were attending Antenatal Care services at Primary Health Care facilities. Non-probability, purposive sampling method was used to sample 40 pregnant mothers. Data were collected using Focus Group Discussions. Data were analysed qualitatively through open coding method. Findings revealed that knowledge deficiency r</w:t>
      </w:r>
      <w:r>
        <w:rPr>
          <w:rFonts w:ascii="Times New Roman" w:eastAsia="Calibri" w:hAnsi="Times New Roman" w:cs="Times New Roman"/>
          <w:sz w:val="24"/>
          <w:szCs w:val="24"/>
          <w:lang w:val="en-ZA"/>
        </w:rPr>
        <w:t>elated to Basic Antenatal Care</w:t>
      </w:r>
      <w:r w:rsidRPr="00D659CD">
        <w:rPr>
          <w:rFonts w:ascii="Times New Roman" w:eastAsia="Calibri" w:hAnsi="Times New Roman" w:cs="Times New Roman"/>
          <w:sz w:val="24"/>
          <w:szCs w:val="24"/>
          <w:lang w:val="en-ZA"/>
        </w:rPr>
        <w:t>, advanced maternal age of 40 years and above</w:t>
      </w:r>
      <w:r w:rsidR="0098498E">
        <w:rPr>
          <w:rFonts w:ascii="Times New Roman" w:eastAsia="Calibri" w:hAnsi="Times New Roman" w:cs="Times New Roman"/>
          <w:sz w:val="24"/>
          <w:szCs w:val="24"/>
          <w:lang w:val="en-ZA"/>
        </w:rPr>
        <w:t>,</w:t>
      </w:r>
      <w:r w:rsidRPr="00D659CD">
        <w:rPr>
          <w:rFonts w:ascii="Times New Roman" w:eastAsia="Calibri" w:hAnsi="Times New Roman" w:cs="Times New Roman"/>
          <w:sz w:val="24"/>
          <w:szCs w:val="24"/>
          <w:lang w:val="en-ZA"/>
        </w:rPr>
        <w:t xml:space="preserve"> </w:t>
      </w:r>
      <w:r w:rsidR="0098498E">
        <w:rPr>
          <w:rFonts w:ascii="Times New Roman" w:eastAsia="Calibri" w:hAnsi="Times New Roman" w:cs="Times New Roman"/>
          <w:sz w:val="24"/>
          <w:szCs w:val="24"/>
          <w:lang w:val="en-ZA"/>
        </w:rPr>
        <w:t xml:space="preserve">feeling of </w:t>
      </w:r>
      <w:r w:rsidRPr="00D659CD">
        <w:rPr>
          <w:rFonts w:ascii="Times New Roman" w:eastAsia="Calibri" w:hAnsi="Times New Roman" w:cs="Times New Roman"/>
          <w:sz w:val="24"/>
          <w:szCs w:val="24"/>
          <w:lang w:val="en-ZA"/>
        </w:rPr>
        <w:t>shame</w:t>
      </w:r>
      <w:r w:rsidR="0098498E">
        <w:rPr>
          <w:rFonts w:ascii="Times New Roman" w:eastAsia="Calibri" w:hAnsi="Times New Roman" w:cs="Times New Roman"/>
          <w:sz w:val="24"/>
          <w:szCs w:val="24"/>
          <w:lang w:val="en-ZA"/>
        </w:rPr>
        <w:t>less</w:t>
      </w:r>
      <w:r w:rsidRPr="00D659CD">
        <w:rPr>
          <w:rFonts w:ascii="Times New Roman" w:eastAsia="Calibri" w:hAnsi="Times New Roman" w:cs="Times New Roman"/>
          <w:sz w:val="24"/>
          <w:szCs w:val="24"/>
          <w:lang w:val="en-ZA"/>
        </w:rPr>
        <w:t>, ignorance</w:t>
      </w:r>
      <w:r w:rsidR="0098498E">
        <w:rPr>
          <w:rFonts w:ascii="Times New Roman" w:eastAsia="Calibri" w:hAnsi="Times New Roman" w:cs="Times New Roman"/>
          <w:sz w:val="24"/>
          <w:szCs w:val="24"/>
          <w:lang w:val="en-ZA"/>
        </w:rPr>
        <w:t>,</w:t>
      </w:r>
      <w:r w:rsidRPr="00D659CD">
        <w:rPr>
          <w:rFonts w:ascii="Times New Roman" w:eastAsia="Calibri" w:hAnsi="Times New Roman" w:cs="Times New Roman"/>
          <w:sz w:val="24"/>
          <w:szCs w:val="24"/>
          <w:lang w:val="en-ZA"/>
        </w:rPr>
        <w:t xml:space="preserve"> laziness and unhealthy lifestyle such as abuse of alcohol were associated with late presentation at Antenatal Care services. There is a need to develop an intervention programme to increase pregnancy awareness among mothers of child bearing age.</w:t>
      </w:r>
    </w:p>
    <w:p w:rsidR="00D659CD" w:rsidRPr="00D659CD" w:rsidRDefault="00D659CD" w:rsidP="00D659CD">
      <w:pPr>
        <w:spacing w:after="200" w:line="240" w:lineRule="auto"/>
        <w:jc w:val="both"/>
        <w:rPr>
          <w:rFonts w:ascii="Times New Roman" w:eastAsia="Calibri" w:hAnsi="Times New Roman" w:cs="Times New Roman"/>
          <w:sz w:val="24"/>
          <w:szCs w:val="24"/>
          <w:lang w:val="en-ZA"/>
        </w:rPr>
      </w:pPr>
    </w:p>
    <w:p w:rsidR="00D659CD" w:rsidRPr="00D659CD" w:rsidRDefault="00D659CD" w:rsidP="00D659CD">
      <w:pPr>
        <w:spacing w:after="200" w:line="240" w:lineRule="auto"/>
        <w:jc w:val="both"/>
        <w:rPr>
          <w:rFonts w:ascii="Times New Roman" w:eastAsia="Calibri" w:hAnsi="Times New Roman" w:cs="Times New Roman"/>
          <w:b/>
          <w:sz w:val="24"/>
          <w:szCs w:val="24"/>
          <w:lang w:val="en-ZA"/>
        </w:rPr>
      </w:pPr>
      <w:r w:rsidRPr="00D659CD">
        <w:rPr>
          <w:rFonts w:ascii="Times New Roman" w:eastAsia="Calibri" w:hAnsi="Times New Roman" w:cs="Times New Roman"/>
          <w:b/>
          <w:sz w:val="24"/>
          <w:szCs w:val="24"/>
          <w:lang w:val="en-ZA"/>
        </w:rPr>
        <w:t xml:space="preserve">Keywords: </w:t>
      </w:r>
      <w:r w:rsidRPr="00D659CD">
        <w:rPr>
          <w:rFonts w:ascii="Times New Roman" w:eastAsia="Calibri" w:hAnsi="Times New Roman" w:cs="Times New Roman"/>
          <w:sz w:val="24"/>
          <w:szCs w:val="24"/>
          <w:lang w:val="en-ZA"/>
        </w:rPr>
        <w:t>K</w:t>
      </w:r>
      <w:r>
        <w:rPr>
          <w:rFonts w:ascii="Times New Roman" w:eastAsia="Calibri" w:hAnsi="Times New Roman" w:cs="Times New Roman"/>
          <w:sz w:val="24"/>
          <w:szCs w:val="24"/>
          <w:lang w:val="en-ZA"/>
        </w:rPr>
        <w:t>nowledge, Pregnancy, A</w:t>
      </w:r>
      <w:r w:rsidRPr="00D659CD">
        <w:rPr>
          <w:rFonts w:ascii="Times New Roman" w:eastAsia="Calibri" w:hAnsi="Times New Roman" w:cs="Times New Roman"/>
          <w:sz w:val="24"/>
          <w:szCs w:val="24"/>
          <w:lang w:val="en-ZA"/>
        </w:rPr>
        <w:t xml:space="preserve">ntenatal care, </w:t>
      </w:r>
      <w:r>
        <w:rPr>
          <w:rFonts w:ascii="Times New Roman" w:eastAsia="Calibri" w:hAnsi="Times New Roman" w:cs="Times New Roman"/>
          <w:sz w:val="24"/>
          <w:szCs w:val="24"/>
          <w:lang w:val="en-ZA"/>
        </w:rPr>
        <w:t>P</w:t>
      </w:r>
      <w:r w:rsidRPr="00D659CD">
        <w:rPr>
          <w:rFonts w:ascii="Times New Roman" w:eastAsia="Calibri" w:hAnsi="Times New Roman" w:cs="Times New Roman"/>
          <w:sz w:val="24"/>
          <w:szCs w:val="24"/>
          <w:lang w:val="en-ZA"/>
        </w:rPr>
        <w:t>resentation.</w:t>
      </w:r>
    </w:p>
    <w:p w:rsidR="00D659CD" w:rsidRPr="00D659CD" w:rsidRDefault="00D659CD" w:rsidP="00D659CD">
      <w:pPr>
        <w:spacing w:after="200" w:line="240" w:lineRule="auto"/>
        <w:jc w:val="both"/>
        <w:rPr>
          <w:rFonts w:ascii="Times New Roman" w:eastAsia="Calibri" w:hAnsi="Times New Roman" w:cs="Times New Roman"/>
          <w:sz w:val="24"/>
          <w:szCs w:val="24"/>
          <w:lang w:val="en-ZA"/>
        </w:rPr>
      </w:pPr>
    </w:p>
    <w:p w:rsidR="00D659CD" w:rsidRPr="00D659CD" w:rsidRDefault="00D659CD" w:rsidP="00D659CD">
      <w:pPr>
        <w:spacing w:after="200" w:line="240" w:lineRule="auto"/>
        <w:jc w:val="both"/>
        <w:rPr>
          <w:rFonts w:ascii="Times New Roman" w:eastAsia="Calibri" w:hAnsi="Times New Roman" w:cs="Times New Roman"/>
          <w:sz w:val="24"/>
          <w:szCs w:val="24"/>
          <w:lang w:val="en-ZA"/>
        </w:rPr>
      </w:pPr>
    </w:p>
    <w:p w:rsidR="00D659CD" w:rsidRPr="00D659CD" w:rsidRDefault="00D659CD" w:rsidP="00D659CD">
      <w:pPr>
        <w:spacing w:after="200" w:line="240" w:lineRule="auto"/>
        <w:jc w:val="both"/>
        <w:rPr>
          <w:rFonts w:ascii="Times New Roman" w:eastAsia="Calibri" w:hAnsi="Times New Roman" w:cs="Times New Roman"/>
          <w:sz w:val="24"/>
          <w:szCs w:val="24"/>
          <w:lang w:val="en-ZA"/>
        </w:rPr>
      </w:pPr>
    </w:p>
    <w:sectPr w:rsidR="00D659CD" w:rsidRPr="00D659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9CD"/>
    <w:rsid w:val="00194698"/>
    <w:rsid w:val="004466A9"/>
    <w:rsid w:val="0098498E"/>
    <w:rsid w:val="00CD74B4"/>
    <w:rsid w:val="00D65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50474"/>
  <w15:chartTrackingRefBased/>
  <w15:docId w15:val="{EF11B3C3-AA9A-420C-AB5B-07C9B3C1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1</cp:revision>
  <dcterms:created xsi:type="dcterms:W3CDTF">2017-08-01T10:52:00Z</dcterms:created>
  <dcterms:modified xsi:type="dcterms:W3CDTF">2017-08-01T11:06:00Z</dcterms:modified>
</cp:coreProperties>
</file>