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53" w:rsidRDefault="00B71B53" w:rsidP="00B71B53">
      <w:pPr>
        <w:pStyle w:val="NormalWeb"/>
        <w:spacing w:line="360" w:lineRule="auto"/>
        <w:jc w:val="center"/>
        <w:rPr>
          <w:b/>
          <w:color w:val="000000"/>
          <w:lang w:val="en-US"/>
        </w:rPr>
      </w:pPr>
      <w:r>
        <w:rPr>
          <w:b/>
          <w:lang w:val="en-US"/>
        </w:rPr>
        <w:t>THE EFFECT OF PELVIC</w:t>
      </w:r>
      <w:r>
        <w:rPr>
          <w:b/>
          <w:color w:val="000000"/>
          <w:lang w:val="en-US"/>
        </w:rPr>
        <w:t xml:space="preserve"> FLOOR MUSCLE TRAINING ON INCONTINENCE PROBLEMS AFTER RADICAL PROSTATECTOMY</w:t>
      </w:r>
    </w:p>
    <w:p w:rsidR="00B71B53" w:rsidRDefault="00B71B53" w:rsidP="00B71B53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71B53" w:rsidRDefault="00B71B53" w:rsidP="00B71B53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Objectives: To determine the effect of pelvic floor muscle exercises (PFME/Kegel) training administered to patients due to undergo robot-assisted radical prostatectomy on incontinence problems post-procedural.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 xml:space="preserve">Background: Previous studies have described incontinence problems that may occur post-procedurally in patients undergoing radical prostatectomy and have emphasized the positive effects of pelvic floor muscle exercises on these. </w:t>
      </w:r>
    </w:p>
    <w:p w:rsidR="00B71B53" w:rsidRDefault="00B71B53" w:rsidP="00B71B53">
      <w:pPr>
        <w:pStyle w:val="TezMetni15aralkl"/>
        <w:rPr>
          <w:lang w:val="en-US"/>
        </w:rPr>
      </w:pPr>
      <w:r>
        <w:rPr>
          <w:lang w:val="en-US"/>
        </w:rPr>
        <w:t>Design: This study was a randomized controlled trial.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Setting: Pelvic floor muscle exercises were applied to the procedure group three times a day for 6 months. No exercises were applied to the control group. Incontinence and quality-of-life assessments of the patients in the experimental and control groups were performed on months 0 (10 days after removal of the urinary catheter), 1, 3 and 6 through face-to-face and telephone interviews.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Results: Total Incontinence Consultation on Incontinence-Short Form scores, which provide an objective  criterion for the evaluation of the individuals with incontinence problems,  decreased over time. This decrease was statistically highly significant in the 3</w:t>
      </w:r>
      <w:r>
        <w:rPr>
          <w:vertAlign w:val="superscript"/>
          <w:lang w:val="en-US"/>
        </w:rPr>
        <w:t>rd</w:t>
      </w:r>
      <w:r>
        <w:rPr>
          <w:lang w:val="en-US"/>
        </w:rPr>
        <w:t xml:space="preserve"> and 6</w:t>
      </w:r>
      <w:r>
        <w:rPr>
          <w:vertAlign w:val="superscript"/>
          <w:lang w:val="en-US"/>
        </w:rPr>
        <w:t>th</w:t>
      </w:r>
      <w:r>
        <w:rPr>
          <w:lang w:val="en-US"/>
        </w:rPr>
        <w:t xml:space="preserve"> months (p&lt;0.01).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Conclusion: Pelvic muscle floor exercises are suitable for patients experiencing incontinence after radical prostatectomy.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Relevance to clinical practice: The pelvic floor muscle exercises program can be used by nurses for patients who experience incontinence after robot-assisted radical prostatectomy and may help reduce the problem.</w:t>
      </w:r>
    </w:p>
    <w:p w:rsidR="00B71B53" w:rsidRDefault="00B71B53" w:rsidP="00B71B53">
      <w:pPr>
        <w:pStyle w:val="TezMetni15aralkl"/>
        <w:ind w:left="708" w:firstLine="12"/>
        <w:rPr>
          <w:lang w:val="en-US"/>
        </w:rPr>
      </w:pPr>
      <w:r>
        <w:rPr>
          <w:lang w:val="en-US"/>
        </w:rPr>
        <w:t>Key words:  Incontinence, radical prostatectomy, pelvic floor muscle exercise training.</w:t>
      </w:r>
    </w:p>
    <w:p w:rsidR="00DC42A7" w:rsidRDefault="00DC42A7">
      <w:bookmarkStart w:id="0" w:name="_GoBack"/>
      <w:bookmarkEnd w:id="0"/>
    </w:p>
    <w:sectPr w:rsidR="00DC4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53"/>
    <w:rsid w:val="00B71B53"/>
    <w:rsid w:val="00C7164B"/>
    <w:rsid w:val="00DC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5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1B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TezMetni15aralkl">
    <w:name w:val="Tez Metni_1.5 aralıklı"/>
    <w:basedOn w:val="Normal"/>
    <w:uiPriority w:val="99"/>
    <w:rsid w:val="00B71B53"/>
    <w:pPr>
      <w:spacing w:before="120" w:after="120" w:line="360" w:lineRule="auto"/>
      <w:ind w:firstLine="720"/>
      <w:jc w:val="both"/>
    </w:pPr>
    <w:rPr>
      <w:rFonts w:ascii="Times New Roman" w:eastAsia="Times New Roman" w:hAnsi="Times New Roman"/>
      <w:noProof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B5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1B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TezMetni15aralkl">
    <w:name w:val="Tez Metni_1.5 aralıklı"/>
    <w:basedOn w:val="Normal"/>
    <w:uiPriority w:val="99"/>
    <w:rsid w:val="00B71B53"/>
    <w:pPr>
      <w:spacing w:before="120" w:after="120" w:line="360" w:lineRule="auto"/>
      <w:ind w:firstLine="720"/>
      <w:jc w:val="both"/>
    </w:pPr>
    <w:rPr>
      <w:rFonts w:ascii="Times New Roman" w:eastAsia="Times New Roman" w:hAnsi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Y K</dc:creator>
  <cp:lastModifiedBy>A Y K</cp:lastModifiedBy>
  <cp:revision>1</cp:revision>
  <dcterms:created xsi:type="dcterms:W3CDTF">2017-05-28T16:33:00Z</dcterms:created>
  <dcterms:modified xsi:type="dcterms:W3CDTF">2017-05-28T16:33:00Z</dcterms:modified>
</cp:coreProperties>
</file>