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5485" w:rsidRPr="003654CA" w:rsidRDefault="001C5485" w:rsidP="003654CA">
      <w:pPr>
        <w:spacing w:after="0" w:line="276" w:lineRule="auto"/>
        <w:jc w:val="both"/>
        <w:rPr>
          <w:rFonts w:eastAsia="Times New Roman" w:cstheme="minorHAnsi"/>
          <w:sz w:val="24"/>
          <w:szCs w:val="24"/>
          <w:lang w:eastAsia="es-EC"/>
        </w:rPr>
      </w:pPr>
    </w:p>
    <w:p w:rsidR="00C02290" w:rsidRDefault="00C02290" w:rsidP="003654CA">
      <w:pPr>
        <w:spacing w:after="0" w:line="276" w:lineRule="auto"/>
        <w:jc w:val="both"/>
        <w:rPr>
          <w:rFonts w:eastAsia="Times New Roman" w:cstheme="minorHAnsi"/>
          <w:sz w:val="24"/>
          <w:szCs w:val="24"/>
          <w:lang w:eastAsia="es-EC"/>
        </w:rPr>
      </w:pPr>
    </w:p>
    <w:p w:rsidR="001C5485" w:rsidRPr="00B37B2B" w:rsidRDefault="001C5485" w:rsidP="00C02290">
      <w:pPr>
        <w:spacing w:after="0" w:line="276" w:lineRule="auto"/>
        <w:jc w:val="center"/>
        <w:rPr>
          <w:rFonts w:eastAsia="Times New Roman" w:cstheme="minorHAnsi"/>
          <w:b/>
          <w:sz w:val="24"/>
          <w:szCs w:val="24"/>
          <w:lang w:eastAsia="es-EC"/>
        </w:rPr>
      </w:pPr>
      <w:r w:rsidRPr="00B37B2B">
        <w:rPr>
          <w:rFonts w:eastAsia="Times New Roman" w:cstheme="minorHAnsi"/>
          <w:b/>
          <w:sz w:val="24"/>
          <w:szCs w:val="24"/>
          <w:lang w:eastAsia="es-EC"/>
        </w:rPr>
        <w:t>Adolescencia  y óbito fetal en mujeres indígenas</w:t>
      </w:r>
    </w:p>
    <w:p w:rsidR="00C02290" w:rsidRDefault="00C02290" w:rsidP="00C02290">
      <w:pPr>
        <w:spacing w:after="0" w:line="276" w:lineRule="auto"/>
        <w:jc w:val="center"/>
        <w:rPr>
          <w:rFonts w:eastAsia="Times New Roman" w:cstheme="minorHAnsi"/>
          <w:sz w:val="24"/>
          <w:szCs w:val="24"/>
          <w:lang w:eastAsia="es-EC"/>
        </w:rPr>
      </w:pPr>
    </w:p>
    <w:p w:rsidR="00C02290" w:rsidRDefault="00C02290" w:rsidP="00C02290">
      <w:pPr>
        <w:spacing w:after="0" w:line="276" w:lineRule="auto"/>
        <w:jc w:val="right"/>
        <w:rPr>
          <w:rFonts w:eastAsia="Times New Roman" w:cstheme="minorHAnsi"/>
          <w:sz w:val="24"/>
          <w:szCs w:val="24"/>
          <w:lang w:eastAsia="es-EC"/>
        </w:rPr>
      </w:pPr>
      <w:r>
        <w:rPr>
          <w:rFonts w:eastAsia="Times New Roman" w:cstheme="minorHAnsi"/>
          <w:sz w:val="24"/>
          <w:szCs w:val="24"/>
          <w:lang w:eastAsia="es-EC"/>
        </w:rPr>
        <w:t>María Ximena Tapia Paguay</w:t>
      </w:r>
    </w:p>
    <w:p w:rsidR="00C02290" w:rsidRDefault="00C02290" w:rsidP="00C02290">
      <w:pPr>
        <w:spacing w:after="0" w:line="276" w:lineRule="auto"/>
        <w:jc w:val="right"/>
        <w:rPr>
          <w:rFonts w:eastAsia="Times New Roman" w:cstheme="minorHAnsi"/>
          <w:sz w:val="24"/>
          <w:szCs w:val="24"/>
          <w:lang w:eastAsia="es-EC"/>
        </w:rPr>
      </w:pPr>
      <w:r>
        <w:rPr>
          <w:rFonts w:eastAsia="Times New Roman" w:cstheme="minorHAnsi"/>
          <w:sz w:val="24"/>
          <w:szCs w:val="24"/>
          <w:lang w:eastAsia="es-EC"/>
        </w:rPr>
        <w:t>Viviana Margarita Espinel Jara</w:t>
      </w:r>
    </w:p>
    <w:p w:rsidR="00C02290" w:rsidRDefault="00C02290" w:rsidP="00820A6D">
      <w:pPr>
        <w:spacing w:after="0" w:line="276" w:lineRule="auto"/>
        <w:jc w:val="right"/>
        <w:rPr>
          <w:rFonts w:eastAsia="Times New Roman" w:cstheme="minorHAnsi"/>
          <w:sz w:val="24"/>
          <w:szCs w:val="24"/>
          <w:lang w:eastAsia="es-EC"/>
        </w:rPr>
      </w:pPr>
      <w:r>
        <w:rPr>
          <w:rFonts w:eastAsia="Times New Roman" w:cstheme="minorHAnsi"/>
          <w:sz w:val="24"/>
          <w:szCs w:val="24"/>
          <w:lang w:eastAsia="es-EC"/>
        </w:rPr>
        <w:t>Amparo Paola Tito Pineda</w:t>
      </w:r>
    </w:p>
    <w:p w:rsidR="00820A6D" w:rsidRDefault="00820A6D" w:rsidP="00820A6D">
      <w:pPr>
        <w:spacing w:after="0" w:line="276" w:lineRule="auto"/>
        <w:jc w:val="right"/>
        <w:rPr>
          <w:rFonts w:eastAsia="Times New Roman" w:cstheme="minorHAnsi"/>
          <w:sz w:val="24"/>
          <w:szCs w:val="24"/>
          <w:lang w:eastAsia="es-EC"/>
        </w:rPr>
      </w:pPr>
      <w:r>
        <w:rPr>
          <w:rFonts w:eastAsia="Times New Roman" w:cstheme="minorHAnsi"/>
          <w:sz w:val="24"/>
          <w:szCs w:val="24"/>
          <w:lang w:eastAsia="es-EC"/>
        </w:rPr>
        <w:t>Alicia Salomé Gordillo Alarcón</w:t>
      </w:r>
    </w:p>
    <w:p w:rsidR="00C02290" w:rsidRPr="003654CA" w:rsidRDefault="00C02290" w:rsidP="00C02290">
      <w:pPr>
        <w:spacing w:after="0" w:line="276" w:lineRule="auto"/>
        <w:jc w:val="center"/>
        <w:rPr>
          <w:rFonts w:eastAsia="Times New Roman" w:cstheme="minorHAnsi"/>
          <w:sz w:val="24"/>
          <w:szCs w:val="24"/>
          <w:lang w:eastAsia="es-EC"/>
        </w:rPr>
      </w:pPr>
    </w:p>
    <w:p w:rsidR="001C5485" w:rsidRPr="003654CA" w:rsidRDefault="001C5485" w:rsidP="003654CA">
      <w:pPr>
        <w:spacing w:after="0" w:line="276" w:lineRule="auto"/>
        <w:jc w:val="both"/>
        <w:rPr>
          <w:rFonts w:eastAsia="Times New Roman" w:cstheme="minorHAnsi"/>
          <w:sz w:val="24"/>
          <w:szCs w:val="24"/>
          <w:lang w:eastAsia="es-EC"/>
        </w:rPr>
      </w:pPr>
    </w:p>
    <w:p w:rsidR="009061A8" w:rsidRPr="003654CA" w:rsidRDefault="009061A8" w:rsidP="003654CA">
      <w:pPr>
        <w:spacing w:line="276" w:lineRule="auto"/>
        <w:jc w:val="both"/>
        <w:rPr>
          <w:rFonts w:cstheme="minorHAnsi"/>
          <w:sz w:val="24"/>
          <w:szCs w:val="24"/>
        </w:rPr>
      </w:pPr>
      <w:r w:rsidRPr="003654CA">
        <w:rPr>
          <w:rFonts w:cstheme="minorHAnsi"/>
          <w:sz w:val="24"/>
          <w:szCs w:val="24"/>
        </w:rPr>
        <w:t>En la actualidad es impres</w:t>
      </w:r>
      <w:r w:rsidR="00C1606F" w:rsidRPr="003654CA">
        <w:rPr>
          <w:rFonts w:cstheme="minorHAnsi"/>
          <w:sz w:val="24"/>
          <w:szCs w:val="24"/>
        </w:rPr>
        <w:t>cindible abordar temáticas de Salud Sexual y</w:t>
      </w:r>
      <w:r w:rsidRPr="003654CA">
        <w:rPr>
          <w:rFonts w:cstheme="minorHAnsi"/>
          <w:sz w:val="24"/>
          <w:szCs w:val="24"/>
        </w:rPr>
        <w:t xml:space="preserve"> Reproductiva desde la mirada de la juventud, debido a la trascendencia de este grupo para el desarrollo y su impacto en la población mundial</w:t>
      </w:r>
      <w:r w:rsidRPr="003654CA">
        <w:rPr>
          <w:rFonts w:cstheme="minorHAnsi"/>
          <w:sz w:val="24"/>
          <w:szCs w:val="24"/>
        </w:rPr>
        <w:t>, más aún en la mujer indígena</w:t>
      </w:r>
      <w:r w:rsidR="006414D2" w:rsidRPr="003654CA">
        <w:rPr>
          <w:rFonts w:cstheme="minorHAnsi"/>
          <w:sz w:val="24"/>
          <w:szCs w:val="24"/>
        </w:rPr>
        <w:t>,</w:t>
      </w:r>
      <w:r w:rsidR="00AF2E89" w:rsidRPr="003654CA">
        <w:rPr>
          <w:rFonts w:cstheme="minorHAnsi"/>
          <w:sz w:val="24"/>
          <w:szCs w:val="24"/>
        </w:rPr>
        <w:t xml:space="preserve"> mucho s</w:t>
      </w:r>
      <w:r w:rsidR="006414D2" w:rsidRPr="003654CA">
        <w:rPr>
          <w:rFonts w:cstheme="minorHAnsi"/>
          <w:sz w:val="24"/>
          <w:szCs w:val="24"/>
        </w:rPr>
        <w:t>e trata de hacer a través de</w:t>
      </w:r>
      <w:r w:rsidR="00AF2E89" w:rsidRPr="003654CA">
        <w:rPr>
          <w:rFonts w:cstheme="minorHAnsi"/>
          <w:sz w:val="24"/>
          <w:szCs w:val="24"/>
        </w:rPr>
        <w:t xml:space="preserve"> políticas</w:t>
      </w:r>
      <w:r w:rsidR="00C1606F" w:rsidRPr="003654CA">
        <w:rPr>
          <w:rFonts w:cstheme="minorHAnsi"/>
          <w:sz w:val="24"/>
          <w:szCs w:val="24"/>
        </w:rPr>
        <w:t xml:space="preserve"> de gobierno, </w:t>
      </w:r>
      <w:r w:rsidR="00AF2E89" w:rsidRPr="003654CA">
        <w:rPr>
          <w:rFonts w:cstheme="minorHAnsi"/>
          <w:sz w:val="24"/>
          <w:szCs w:val="24"/>
        </w:rPr>
        <w:t>a pesar de tanto esfuerzo sigue existiendo embarazos en adolescentes; que por diversas causas hacen que culminen en ó</w:t>
      </w:r>
      <w:r w:rsidR="00C1606F" w:rsidRPr="003654CA">
        <w:rPr>
          <w:rFonts w:cstheme="minorHAnsi"/>
          <w:sz w:val="24"/>
          <w:szCs w:val="24"/>
        </w:rPr>
        <w:t>bitos fetales; este problema</w:t>
      </w:r>
      <w:r w:rsidR="006414D2" w:rsidRPr="003654CA">
        <w:rPr>
          <w:rFonts w:cstheme="minorHAnsi"/>
          <w:sz w:val="24"/>
          <w:szCs w:val="24"/>
        </w:rPr>
        <w:t xml:space="preserve"> estudiado en </w:t>
      </w:r>
      <w:r w:rsidR="00AF2E89" w:rsidRPr="003654CA">
        <w:rPr>
          <w:rFonts w:cstheme="minorHAnsi"/>
          <w:sz w:val="24"/>
          <w:szCs w:val="24"/>
        </w:rPr>
        <w:t>población indígena</w:t>
      </w:r>
      <w:r w:rsidR="006414D2" w:rsidRPr="003654CA">
        <w:rPr>
          <w:rFonts w:cstheme="minorHAnsi"/>
          <w:sz w:val="24"/>
          <w:szCs w:val="24"/>
        </w:rPr>
        <w:t xml:space="preserve"> con el objetivo de </w:t>
      </w:r>
      <w:r w:rsidR="00AF2E89" w:rsidRPr="003654CA">
        <w:rPr>
          <w:rFonts w:cstheme="minorHAnsi"/>
          <w:sz w:val="24"/>
          <w:szCs w:val="24"/>
        </w:rPr>
        <w:t xml:space="preserve"> establecer  factores de riesgo de óbito fetal en mujeres indígenas adolescentes, de diseño cualitativo, no e</w:t>
      </w:r>
      <w:r w:rsidR="006414D2" w:rsidRPr="003654CA">
        <w:rPr>
          <w:rFonts w:cstheme="minorHAnsi"/>
          <w:sz w:val="24"/>
          <w:szCs w:val="24"/>
        </w:rPr>
        <w:t>xperimental, de tipo descriptivo</w:t>
      </w:r>
      <w:r w:rsidR="00AF2E89" w:rsidRPr="003654CA">
        <w:rPr>
          <w:rFonts w:cstheme="minorHAnsi"/>
          <w:sz w:val="24"/>
          <w:szCs w:val="24"/>
        </w:rPr>
        <w:t xml:space="preserve"> y de corte transversal, para lo cual se tomó en cuenta a mujeres indígenas en edades comprendidas entre 13-19 años embarazadas con diagnóstico de óbito fetal</w:t>
      </w:r>
      <w:r w:rsidR="006414D2" w:rsidRPr="003654CA">
        <w:rPr>
          <w:rFonts w:cstheme="minorHAnsi"/>
          <w:sz w:val="24"/>
          <w:szCs w:val="24"/>
        </w:rPr>
        <w:t xml:space="preserve">, datos recogidos de </w:t>
      </w:r>
      <w:r w:rsidR="00AF2E89" w:rsidRPr="003654CA">
        <w:rPr>
          <w:rFonts w:cstheme="minorHAnsi"/>
          <w:sz w:val="24"/>
          <w:szCs w:val="24"/>
        </w:rPr>
        <w:t xml:space="preserve">historias clínicas de pacientes atendidas en centro obstétrico </w:t>
      </w:r>
      <w:r w:rsidR="00D12CD2" w:rsidRPr="003654CA">
        <w:rPr>
          <w:rFonts w:cstheme="minorHAnsi"/>
          <w:sz w:val="24"/>
          <w:szCs w:val="24"/>
        </w:rPr>
        <w:t>en los dos últimos años, los resultados obtenidos fueron: el factor principal de riesgo es la edad, la etnia debido al poco conocimiento que tienen sobre este tema en p</w:t>
      </w:r>
      <w:r w:rsidR="006414D2" w:rsidRPr="003654CA">
        <w:rPr>
          <w:rFonts w:cstheme="minorHAnsi"/>
          <w:sz w:val="24"/>
          <w:szCs w:val="24"/>
        </w:rPr>
        <w:t xml:space="preserve">articular, de instrucción </w:t>
      </w:r>
      <w:r w:rsidR="00D12CD2" w:rsidRPr="003654CA">
        <w:rPr>
          <w:rFonts w:cstheme="minorHAnsi"/>
          <w:sz w:val="24"/>
          <w:szCs w:val="24"/>
        </w:rPr>
        <w:t xml:space="preserve"> primaria</w:t>
      </w:r>
      <w:r w:rsidR="006414D2" w:rsidRPr="003654CA">
        <w:rPr>
          <w:rFonts w:cstheme="minorHAnsi"/>
          <w:sz w:val="24"/>
          <w:szCs w:val="24"/>
        </w:rPr>
        <w:t xml:space="preserve"> incompleta, patologías relacionadas; </w:t>
      </w:r>
      <w:r w:rsidR="00F34CCA" w:rsidRPr="003654CA">
        <w:rPr>
          <w:rFonts w:cstheme="minorHAnsi"/>
          <w:sz w:val="24"/>
          <w:szCs w:val="24"/>
        </w:rPr>
        <w:t>ruptura prematura de membranas, pre</w:t>
      </w:r>
      <w:r w:rsidR="00C1606F" w:rsidRPr="003654CA">
        <w:rPr>
          <w:rFonts w:cstheme="minorHAnsi"/>
          <w:sz w:val="24"/>
          <w:szCs w:val="24"/>
        </w:rPr>
        <w:t xml:space="preserve"> </w:t>
      </w:r>
      <w:r w:rsidR="00F34CCA" w:rsidRPr="003654CA">
        <w:rPr>
          <w:rFonts w:cstheme="minorHAnsi"/>
          <w:sz w:val="24"/>
          <w:szCs w:val="24"/>
        </w:rPr>
        <w:t>eclampsia, circular de cordón, edad gestacional de 30 y más  semanas, placenta previa e incluso en un porcentaje elevado violencia intrafamiliar, en general al concluir este estudio, se menciona que la etnia indígena aunada a la edad de la embarazada, sin conocimientos adecuados de preven</w:t>
      </w:r>
      <w:r w:rsidR="00C1606F" w:rsidRPr="003654CA">
        <w:rPr>
          <w:rFonts w:cstheme="minorHAnsi"/>
          <w:sz w:val="24"/>
          <w:szCs w:val="24"/>
        </w:rPr>
        <w:t>ción y además violencia intrafamiliar, constituyen los factores de riesgo más importantes para un óbito fetal, es por esta razón que se recomienda al organismo rector de la salud MSP, impulsar campañas de promoción de salud que ayuden a disminuir esta gran problemática social, a través de capacitaciones continuas dirigidas a la población.</w:t>
      </w:r>
    </w:p>
    <w:p w:rsidR="00C1606F" w:rsidRPr="003654CA" w:rsidRDefault="00C1606F" w:rsidP="003654CA">
      <w:pPr>
        <w:spacing w:line="276" w:lineRule="auto"/>
        <w:jc w:val="both"/>
        <w:rPr>
          <w:rFonts w:cstheme="minorHAnsi"/>
          <w:sz w:val="24"/>
          <w:szCs w:val="24"/>
        </w:rPr>
      </w:pPr>
      <w:r w:rsidRPr="00B37B2B">
        <w:rPr>
          <w:rFonts w:cstheme="minorHAnsi"/>
          <w:b/>
          <w:sz w:val="24"/>
          <w:szCs w:val="24"/>
        </w:rPr>
        <w:t>Palabras clave:</w:t>
      </w:r>
      <w:r w:rsidRPr="003654CA">
        <w:rPr>
          <w:rFonts w:cstheme="minorHAnsi"/>
          <w:sz w:val="24"/>
          <w:szCs w:val="24"/>
        </w:rPr>
        <w:t xml:space="preserve"> adolescente, indígena, óbito fetal, factor de riesgo.</w:t>
      </w:r>
    </w:p>
    <w:p w:rsidR="00446A80" w:rsidRDefault="00446A80" w:rsidP="00446A80">
      <w:pPr>
        <w:spacing w:line="276" w:lineRule="auto"/>
        <w:jc w:val="center"/>
        <w:rPr>
          <w:rFonts w:cstheme="minorHAnsi"/>
          <w:b/>
          <w:sz w:val="24"/>
          <w:szCs w:val="24"/>
        </w:rPr>
      </w:pPr>
    </w:p>
    <w:p w:rsidR="00B37B2B" w:rsidRDefault="00B37B2B" w:rsidP="00446A80">
      <w:pPr>
        <w:spacing w:line="276" w:lineRule="auto"/>
        <w:jc w:val="center"/>
        <w:rPr>
          <w:rFonts w:cstheme="minorHAnsi"/>
          <w:b/>
          <w:sz w:val="24"/>
          <w:szCs w:val="24"/>
        </w:rPr>
      </w:pPr>
    </w:p>
    <w:p w:rsidR="00B37B2B" w:rsidRDefault="00B37B2B" w:rsidP="00446A80">
      <w:pPr>
        <w:spacing w:line="276" w:lineRule="auto"/>
        <w:jc w:val="center"/>
        <w:rPr>
          <w:rFonts w:cstheme="minorHAnsi"/>
          <w:b/>
          <w:sz w:val="24"/>
          <w:szCs w:val="24"/>
        </w:rPr>
      </w:pPr>
    </w:p>
    <w:p w:rsidR="00B37B2B" w:rsidRDefault="00B37B2B" w:rsidP="00446A80">
      <w:pPr>
        <w:spacing w:line="276" w:lineRule="auto"/>
        <w:jc w:val="center"/>
        <w:rPr>
          <w:rFonts w:cstheme="minorHAnsi"/>
          <w:b/>
          <w:sz w:val="24"/>
          <w:szCs w:val="24"/>
        </w:rPr>
      </w:pPr>
    </w:p>
    <w:p w:rsidR="00B37B2B" w:rsidRDefault="00B37B2B" w:rsidP="00446A80">
      <w:pPr>
        <w:spacing w:line="276" w:lineRule="auto"/>
        <w:jc w:val="center"/>
        <w:rPr>
          <w:rFonts w:cstheme="minorHAnsi"/>
          <w:b/>
          <w:sz w:val="24"/>
          <w:szCs w:val="24"/>
        </w:rPr>
      </w:pPr>
    </w:p>
    <w:p w:rsidR="003654CA" w:rsidRPr="00446A80" w:rsidRDefault="00446A80" w:rsidP="00446A80">
      <w:pPr>
        <w:spacing w:line="276" w:lineRule="auto"/>
        <w:jc w:val="center"/>
        <w:rPr>
          <w:rFonts w:cstheme="minorHAnsi"/>
          <w:b/>
          <w:sz w:val="24"/>
          <w:szCs w:val="24"/>
        </w:rPr>
      </w:pPr>
      <w:r w:rsidRPr="00446A80">
        <w:rPr>
          <w:rFonts w:cstheme="minorHAnsi"/>
          <w:b/>
          <w:sz w:val="24"/>
          <w:szCs w:val="24"/>
        </w:rPr>
        <w:lastRenderedPageBreak/>
        <w:t>Abstract</w:t>
      </w:r>
    </w:p>
    <w:p w:rsidR="003654CA" w:rsidRDefault="003654CA" w:rsidP="00B37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eastAsia="Times New Roman" w:cstheme="minorHAnsi"/>
          <w:b/>
          <w:sz w:val="24"/>
          <w:szCs w:val="24"/>
          <w:lang w:val="en" w:eastAsia="es-EC"/>
        </w:rPr>
      </w:pPr>
      <w:r w:rsidRPr="003654CA">
        <w:rPr>
          <w:rFonts w:eastAsia="Times New Roman" w:cstheme="minorHAnsi"/>
          <w:b/>
          <w:sz w:val="24"/>
          <w:szCs w:val="24"/>
          <w:lang w:val="en" w:eastAsia="es-EC"/>
        </w:rPr>
        <w:t>Adolescence and fetal death in indigenous women</w:t>
      </w:r>
    </w:p>
    <w:p w:rsidR="00820A6D" w:rsidRPr="003654CA" w:rsidRDefault="00820A6D" w:rsidP="00B37B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eastAsia="Times New Roman" w:cstheme="minorHAnsi"/>
          <w:b/>
          <w:sz w:val="24"/>
          <w:szCs w:val="24"/>
          <w:lang w:val="en" w:eastAsia="es-EC"/>
        </w:rPr>
      </w:pPr>
    </w:p>
    <w:p w:rsidR="00820A6D" w:rsidRDefault="00820A6D" w:rsidP="00820A6D">
      <w:pPr>
        <w:spacing w:after="0" w:line="276" w:lineRule="auto"/>
        <w:jc w:val="right"/>
        <w:rPr>
          <w:rFonts w:eastAsia="Times New Roman" w:cstheme="minorHAnsi"/>
          <w:sz w:val="24"/>
          <w:szCs w:val="24"/>
          <w:lang w:eastAsia="es-EC"/>
        </w:rPr>
      </w:pPr>
      <w:r>
        <w:rPr>
          <w:rFonts w:eastAsia="Times New Roman" w:cstheme="minorHAnsi"/>
          <w:sz w:val="24"/>
          <w:szCs w:val="24"/>
          <w:lang w:eastAsia="es-EC"/>
        </w:rPr>
        <w:t>María Ximena Tapia Paguay</w:t>
      </w:r>
    </w:p>
    <w:p w:rsidR="00820A6D" w:rsidRDefault="00820A6D" w:rsidP="00820A6D">
      <w:pPr>
        <w:spacing w:after="0" w:line="276" w:lineRule="auto"/>
        <w:jc w:val="right"/>
        <w:rPr>
          <w:rFonts w:eastAsia="Times New Roman" w:cstheme="minorHAnsi"/>
          <w:sz w:val="24"/>
          <w:szCs w:val="24"/>
          <w:lang w:eastAsia="es-EC"/>
        </w:rPr>
      </w:pPr>
      <w:r>
        <w:rPr>
          <w:rFonts w:eastAsia="Times New Roman" w:cstheme="minorHAnsi"/>
          <w:sz w:val="24"/>
          <w:szCs w:val="24"/>
          <w:lang w:eastAsia="es-EC"/>
        </w:rPr>
        <w:t>Viviana Margarita Espinel Jara</w:t>
      </w:r>
    </w:p>
    <w:p w:rsidR="00820A6D" w:rsidRDefault="00820A6D" w:rsidP="00820A6D">
      <w:pPr>
        <w:spacing w:after="0" w:line="276" w:lineRule="auto"/>
        <w:jc w:val="right"/>
        <w:rPr>
          <w:rFonts w:eastAsia="Times New Roman" w:cstheme="minorHAnsi"/>
          <w:sz w:val="24"/>
          <w:szCs w:val="24"/>
          <w:lang w:eastAsia="es-EC"/>
        </w:rPr>
      </w:pPr>
      <w:r>
        <w:rPr>
          <w:rFonts w:eastAsia="Times New Roman" w:cstheme="minorHAnsi"/>
          <w:sz w:val="24"/>
          <w:szCs w:val="24"/>
          <w:lang w:eastAsia="es-EC"/>
        </w:rPr>
        <w:t>Amparo Paola Tito Pineda</w:t>
      </w:r>
    </w:p>
    <w:p w:rsidR="00820A6D" w:rsidRDefault="00820A6D" w:rsidP="00820A6D">
      <w:pPr>
        <w:spacing w:after="0" w:line="276" w:lineRule="auto"/>
        <w:jc w:val="right"/>
        <w:rPr>
          <w:rFonts w:eastAsia="Times New Roman" w:cstheme="minorHAnsi"/>
          <w:sz w:val="24"/>
          <w:szCs w:val="24"/>
          <w:lang w:eastAsia="es-EC"/>
        </w:rPr>
      </w:pPr>
      <w:r>
        <w:rPr>
          <w:rFonts w:eastAsia="Times New Roman" w:cstheme="minorHAnsi"/>
          <w:sz w:val="24"/>
          <w:szCs w:val="24"/>
          <w:lang w:eastAsia="es-EC"/>
        </w:rPr>
        <w:t>Alicia Salomé Gordillo Alarcón</w:t>
      </w:r>
    </w:p>
    <w:p w:rsidR="00B37B2B" w:rsidRPr="003654CA" w:rsidRDefault="00B37B2B" w:rsidP="00365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eastAsia="Times New Roman" w:cstheme="minorHAnsi"/>
          <w:sz w:val="24"/>
          <w:szCs w:val="24"/>
          <w:lang w:val="en" w:eastAsia="es-EC"/>
        </w:rPr>
      </w:pPr>
      <w:bookmarkStart w:id="0" w:name="_GoBack"/>
      <w:bookmarkEnd w:id="0"/>
    </w:p>
    <w:p w:rsidR="003654CA" w:rsidRDefault="003654CA" w:rsidP="00365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eastAsia="Times New Roman" w:cstheme="minorHAnsi"/>
          <w:sz w:val="24"/>
          <w:szCs w:val="24"/>
          <w:lang w:val="en" w:eastAsia="es-EC"/>
        </w:rPr>
      </w:pPr>
      <w:r w:rsidRPr="003654CA">
        <w:rPr>
          <w:rFonts w:eastAsia="Times New Roman" w:cstheme="minorHAnsi"/>
          <w:sz w:val="24"/>
          <w:szCs w:val="24"/>
          <w:lang w:val="en" w:eastAsia="es-EC"/>
        </w:rPr>
        <w:t xml:space="preserve">At present, it is essential to address issues of Sexual and Reproductive Health from the perspective of youth, due to the importance of this group for development and its impact on the world population, especially on indigenous women, much is done to make Through government policies, despite so much effort, teenage pregnancies continue to exist; Which for various reasons cause them to result in fetal deaths; This problem was studied in the indigenous population with the objective of establishing risk factors for fetal death in adolescent indigenous women, with a qualitative, non-experimental design, descriptive and cross-sectional, for which indigenous women were included at ages included Between 13-19 years pregnant with a diagnosis of fetal death, data collected from medical records of patients attended at an obstetrical center in the last two years, the results obtained were: the main risk factor is age, ethnicity due to the little knowledge that Have on this particular subject, of incomplete primary instruction, related pathologies; Premature rupture of membranes, preeclampsia, cord circular, gestational age of 30 and more weeks, placenta </w:t>
      </w:r>
      <w:proofErr w:type="spellStart"/>
      <w:r w:rsidRPr="003654CA">
        <w:rPr>
          <w:rFonts w:eastAsia="Times New Roman" w:cstheme="minorHAnsi"/>
          <w:sz w:val="24"/>
          <w:szCs w:val="24"/>
          <w:lang w:val="en" w:eastAsia="es-EC"/>
        </w:rPr>
        <w:t>previa</w:t>
      </w:r>
      <w:proofErr w:type="spellEnd"/>
      <w:r w:rsidRPr="003654CA">
        <w:rPr>
          <w:rFonts w:eastAsia="Times New Roman" w:cstheme="minorHAnsi"/>
          <w:sz w:val="24"/>
          <w:szCs w:val="24"/>
          <w:lang w:val="en" w:eastAsia="es-EC"/>
        </w:rPr>
        <w:t xml:space="preserve"> and even in a high percentage of </w:t>
      </w:r>
      <w:proofErr w:type="spellStart"/>
      <w:r w:rsidRPr="003654CA">
        <w:rPr>
          <w:rFonts w:eastAsia="Times New Roman" w:cstheme="minorHAnsi"/>
          <w:sz w:val="24"/>
          <w:szCs w:val="24"/>
          <w:lang w:val="en" w:eastAsia="es-EC"/>
        </w:rPr>
        <w:t>intrafamily</w:t>
      </w:r>
      <w:proofErr w:type="spellEnd"/>
      <w:r w:rsidRPr="003654CA">
        <w:rPr>
          <w:rFonts w:eastAsia="Times New Roman" w:cstheme="minorHAnsi"/>
          <w:sz w:val="24"/>
          <w:szCs w:val="24"/>
          <w:lang w:val="en" w:eastAsia="es-EC"/>
        </w:rPr>
        <w:t xml:space="preserve"> violence, in general at the conclusion of this study, it is mentioned that the indigenous ethnicity coupled with the age of the Pregnant women with no adequate knowledge of prevention and, in addition, domestic violence, are the most important risk factors for fetal death. For this reason, it is recommended that the MSP be encouraged to promote health promotion campaigns to reduce this risk. Great social problem, through continuous training aimed at the population.</w:t>
      </w:r>
    </w:p>
    <w:p w:rsidR="00446A80" w:rsidRPr="003654CA" w:rsidRDefault="00446A80" w:rsidP="00365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eastAsia="Times New Roman" w:cstheme="minorHAnsi"/>
          <w:sz w:val="24"/>
          <w:szCs w:val="24"/>
          <w:lang w:val="en" w:eastAsia="es-EC"/>
        </w:rPr>
      </w:pPr>
    </w:p>
    <w:p w:rsidR="003654CA" w:rsidRPr="003654CA" w:rsidRDefault="003654CA" w:rsidP="00365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eastAsia="Times New Roman" w:cstheme="minorHAnsi"/>
          <w:sz w:val="24"/>
          <w:szCs w:val="24"/>
          <w:lang w:eastAsia="es-EC"/>
        </w:rPr>
      </w:pPr>
      <w:r w:rsidRPr="003654CA">
        <w:rPr>
          <w:rFonts w:eastAsia="Times New Roman" w:cstheme="minorHAnsi"/>
          <w:b/>
          <w:sz w:val="24"/>
          <w:szCs w:val="24"/>
          <w:lang w:val="en" w:eastAsia="es-EC"/>
        </w:rPr>
        <w:t>Key words</w:t>
      </w:r>
      <w:r w:rsidRPr="003654CA">
        <w:rPr>
          <w:rFonts w:eastAsia="Times New Roman" w:cstheme="minorHAnsi"/>
          <w:sz w:val="24"/>
          <w:szCs w:val="24"/>
          <w:lang w:val="en" w:eastAsia="es-EC"/>
        </w:rPr>
        <w:t>: adolescent, indigenous, fetal death, risk factor.</w:t>
      </w:r>
    </w:p>
    <w:p w:rsidR="003654CA" w:rsidRPr="003654CA" w:rsidRDefault="003654CA" w:rsidP="003654CA">
      <w:pPr>
        <w:spacing w:line="276" w:lineRule="auto"/>
        <w:jc w:val="both"/>
        <w:rPr>
          <w:rFonts w:cstheme="minorHAnsi"/>
          <w:sz w:val="24"/>
          <w:szCs w:val="24"/>
        </w:rPr>
      </w:pPr>
    </w:p>
    <w:p w:rsidR="001C5485" w:rsidRPr="001C5485" w:rsidRDefault="001C5485" w:rsidP="003654CA">
      <w:pPr>
        <w:spacing w:after="0" w:line="276" w:lineRule="auto"/>
        <w:jc w:val="both"/>
        <w:rPr>
          <w:rFonts w:eastAsia="Times New Roman" w:cstheme="minorHAnsi"/>
          <w:sz w:val="24"/>
          <w:szCs w:val="24"/>
          <w:lang w:eastAsia="es-EC"/>
        </w:rPr>
      </w:pPr>
    </w:p>
    <w:sectPr w:rsidR="001C5485" w:rsidRPr="001C5485" w:rsidSect="0083491E">
      <w:pgSz w:w="11906" w:h="16838"/>
      <w:pgMar w:top="1417" w:right="1701" w:bottom="1417" w:left="1701" w:header="567"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drawingGridHorizontalSpacing w:val="120"/>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485"/>
    <w:rsid w:val="000321F7"/>
    <w:rsid w:val="001C5485"/>
    <w:rsid w:val="00355B27"/>
    <w:rsid w:val="003654CA"/>
    <w:rsid w:val="0040118F"/>
    <w:rsid w:val="00446A80"/>
    <w:rsid w:val="005849B2"/>
    <w:rsid w:val="006414D2"/>
    <w:rsid w:val="006506C6"/>
    <w:rsid w:val="00820A6D"/>
    <w:rsid w:val="0083491E"/>
    <w:rsid w:val="009061A8"/>
    <w:rsid w:val="00AF2E89"/>
    <w:rsid w:val="00B00358"/>
    <w:rsid w:val="00B37B2B"/>
    <w:rsid w:val="00C02290"/>
    <w:rsid w:val="00C1606F"/>
    <w:rsid w:val="00D12CD2"/>
    <w:rsid w:val="00F34CC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AD3E0E-226B-4881-B05E-CA253A8D6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iPriority w:val="99"/>
    <w:semiHidden/>
    <w:unhideWhenUsed/>
    <w:rsid w:val="00365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C"/>
    </w:rPr>
  </w:style>
  <w:style w:type="character" w:customStyle="1" w:styleId="HTMLconformatoprevioCar">
    <w:name w:val="HTML con formato previo Car"/>
    <w:basedOn w:val="Fuentedeprrafopredeter"/>
    <w:link w:val="HTMLconformatoprevio"/>
    <w:uiPriority w:val="99"/>
    <w:semiHidden/>
    <w:rsid w:val="003654CA"/>
    <w:rPr>
      <w:rFonts w:ascii="Courier New" w:eastAsia="Times New Roman" w:hAnsi="Courier New" w:cs="Courier New"/>
      <w:sz w:val="20"/>
      <w:szCs w:val="20"/>
      <w:lang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813737">
      <w:bodyDiv w:val="1"/>
      <w:marLeft w:val="0"/>
      <w:marRight w:val="0"/>
      <w:marTop w:val="0"/>
      <w:marBottom w:val="0"/>
      <w:divBdr>
        <w:top w:val="none" w:sz="0" w:space="0" w:color="auto"/>
        <w:left w:val="none" w:sz="0" w:space="0" w:color="auto"/>
        <w:bottom w:val="none" w:sz="0" w:space="0" w:color="auto"/>
        <w:right w:val="none" w:sz="0" w:space="0" w:color="auto"/>
      </w:divBdr>
      <w:divsChild>
        <w:div w:id="554658332">
          <w:marLeft w:val="0"/>
          <w:marRight w:val="0"/>
          <w:marTop w:val="0"/>
          <w:marBottom w:val="0"/>
          <w:divBdr>
            <w:top w:val="none" w:sz="0" w:space="0" w:color="auto"/>
            <w:left w:val="none" w:sz="0" w:space="0" w:color="auto"/>
            <w:bottom w:val="none" w:sz="0" w:space="0" w:color="auto"/>
            <w:right w:val="none" w:sz="0" w:space="0" w:color="auto"/>
          </w:divBdr>
        </w:div>
        <w:div w:id="1593472685">
          <w:marLeft w:val="0"/>
          <w:marRight w:val="0"/>
          <w:marTop w:val="0"/>
          <w:marBottom w:val="0"/>
          <w:divBdr>
            <w:top w:val="none" w:sz="0" w:space="0" w:color="auto"/>
            <w:left w:val="none" w:sz="0" w:space="0" w:color="auto"/>
            <w:bottom w:val="none" w:sz="0" w:space="0" w:color="auto"/>
            <w:right w:val="none" w:sz="0" w:space="0" w:color="auto"/>
          </w:divBdr>
        </w:div>
        <w:div w:id="1933512633">
          <w:marLeft w:val="0"/>
          <w:marRight w:val="0"/>
          <w:marTop w:val="0"/>
          <w:marBottom w:val="0"/>
          <w:divBdr>
            <w:top w:val="none" w:sz="0" w:space="0" w:color="auto"/>
            <w:left w:val="none" w:sz="0" w:space="0" w:color="auto"/>
            <w:bottom w:val="none" w:sz="0" w:space="0" w:color="auto"/>
            <w:right w:val="none" w:sz="0" w:space="0" w:color="auto"/>
          </w:divBdr>
        </w:div>
        <w:div w:id="810906943">
          <w:marLeft w:val="0"/>
          <w:marRight w:val="0"/>
          <w:marTop w:val="0"/>
          <w:marBottom w:val="0"/>
          <w:divBdr>
            <w:top w:val="none" w:sz="0" w:space="0" w:color="auto"/>
            <w:left w:val="none" w:sz="0" w:space="0" w:color="auto"/>
            <w:bottom w:val="none" w:sz="0" w:space="0" w:color="auto"/>
            <w:right w:val="none" w:sz="0" w:space="0" w:color="auto"/>
          </w:divBdr>
        </w:div>
        <w:div w:id="661396631">
          <w:marLeft w:val="0"/>
          <w:marRight w:val="0"/>
          <w:marTop w:val="0"/>
          <w:marBottom w:val="0"/>
          <w:divBdr>
            <w:top w:val="none" w:sz="0" w:space="0" w:color="auto"/>
            <w:left w:val="none" w:sz="0" w:space="0" w:color="auto"/>
            <w:bottom w:val="none" w:sz="0" w:space="0" w:color="auto"/>
            <w:right w:val="none" w:sz="0" w:space="0" w:color="auto"/>
          </w:divBdr>
        </w:div>
        <w:div w:id="1483616102">
          <w:marLeft w:val="0"/>
          <w:marRight w:val="0"/>
          <w:marTop w:val="0"/>
          <w:marBottom w:val="0"/>
          <w:divBdr>
            <w:top w:val="none" w:sz="0" w:space="0" w:color="auto"/>
            <w:left w:val="none" w:sz="0" w:space="0" w:color="auto"/>
            <w:bottom w:val="none" w:sz="0" w:space="0" w:color="auto"/>
            <w:right w:val="none" w:sz="0" w:space="0" w:color="auto"/>
          </w:divBdr>
        </w:div>
        <w:div w:id="1788544337">
          <w:marLeft w:val="0"/>
          <w:marRight w:val="0"/>
          <w:marTop w:val="0"/>
          <w:marBottom w:val="0"/>
          <w:divBdr>
            <w:top w:val="none" w:sz="0" w:space="0" w:color="auto"/>
            <w:left w:val="none" w:sz="0" w:space="0" w:color="auto"/>
            <w:bottom w:val="none" w:sz="0" w:space="0" w:color="auto"/>
            <w:right w:val="none" w:sz="0" w:space="0" w:color="auto"/>
          </w:divBdr>
        </w:div>
        <w:div w:id="5602490">
          <w:marLeft w:val="0"/>
          <w:marRight w:val="0"/>
          <w:marTop w:val="0"/>
          <w:marBottom w:val="0"/>
          <w:divBdr>
            <w:top w:val="none" w:sz="0" w:space="0" w:color="auto"/>
            <w:left w:val="none" w:sz="0" w:space="0" w:color="auto"/>
            <w:bottom w:val="none" w:sz="0" w:space="0" w:color="auto"/>
            <w:right w:val="none" w:sz="0" w:space="0" w:color="auto"/>
          </w:divBdr>
        </w:div>
        <w:div w:id="282351485">
          <w:marLeft w:val="0"/>
          <w:marRight w:val="0"/>
          <w:marTop w:val="0"/>
          <w:marBottom w:val="0"/>
          <w:divBdr>
            <w:top w:val="none" w:sz="0" w:space="0" w:color="auto"/>
            <w:left w:val="none" w:sz="0" w:space="0" w:color="auto"/>
            <w:bottom w:val="none" w:sz="0" w:space="0" w:color="auto"/>
            <w:right w:val="none" w:sz="0" w:space="0" w:color="auto"/>
          </w:divBdr>
        </w:div>
        <w:div w:id="2060939214">
          <w:marLeft w:val="0"/>
          <w:marRight w:val="0"/>
          <w:marTop w:val="0"/>
          <w:marBottom w:val="0"/>
          <w:divBdr>
            <w:top w:val="none" w:sz="0" w:space="0" w:color="auto"/>
            <w:left w:val="none" w:sz="0" w:space="0" w:color="auto"/>
            <w:bottom w:val="none" w:sz="0" w:space="0" w:color="auto"/>
            <w:right w:val="none" w:sz="0" w:space="0" w:color="auto"/>
          </w:divBdr>
        </w:div>
        <w:div w:id="1460152248">
          <w:marLeft w:val="0"/>
          <w:marRight w:val="0"/>
          <w:marTop w:val="0"/>
          <w:marBottom w:val="0"/>
          <w:divBdr>
            <w:top w:val="none" w:sz="0" w:space="0" w:color="auto"/>
            <w:left w:val="none" w:sz="0" w:space="0" w:color="auto"/>
            <w:bottom w:val="none" w:sz="0" w:space="0" w:color="auto"/>
            <w:right w:val="none" w:sz="0" w:space="0" w:color="auto"/>
          </w:divBdr>
        </w:div>
        <w:div w:id="1574775674">
          <w:marLeft w:val="0"/>
          <w:marRight w:val="0"/>
          <w:marTop w:val="0"/>
          <w:marBottom w:val="0"/>
          <w:divBdr>
            <w:top w:val="none" w:sz="0" w:space="0" w:color="auto"/>
            <w:left w:val="none" w:sz="0" w:space="0" w:color="auto"/>
            <w:bottom w:val="none" w:sz="0" w:space="0" w:color="auto"/>
            <w:right w:val="none" w:sz="0" w:space="0" w:color="auto"/>
          </w:divBdr>
        </w:div>
        <w:div w:id="149752919">
          <w:marLeft w:val="0"/>
          <w:marRight w:val="0"/>
          <w:marTop w:val="0"/>
          <w:marBottom w:val="0"/>
          <w:divBdr>
            <w:top w:val="none" w:sz="0" w:space="0" w:color="auto"/>
            <w:left w:val="none" w:sz="0" w:space="0" w:color="auto"/>
            <w:bottom w:val="none" w:sz="0" w:space="0" w:color="auto"/>
            <w:right w:val="none" w:sz="0" w:space="0" w:color="auto"/>
          </w:divBdr>
        </w:div>
        <w:div w:id="2019506170">
          <w:marLeft w:val="0"/>
          <w:marRight w:val="0"/>
          <w:marTop w:val="0"/>
          <w:marBottom w:val="0"/>
          <w:divBdr>
            <w:top w:val="none" w:sz="0" w:space="0" w:color="auto"/>
            <w:left w:val="none" w:sz="0" w:space="0" w:color="auto"/>
            <w:bottom w:val="none" w:sz="0" w:space="0" w:color="auto"/>
            <w:right w:val="none" w:sz="0" w:space="0" w:color="auto"/>
          </w:divBdr>
        </w:div>
        <w:div w:id="2084061083">
          <w:marLeft w:val="0"/>
          <w:marRight w:val="0"/>
          <w:marTop w:val="0"/>
          <w:marBottom w:val="0"/>
          <w:divBdr>
            <w:top w:val="none" w:sz="0" w:space="0" w:color="auto"/>
            <w:left w:val="none" w:sz="0" w:space="0" w:color="auto"/>
            <w:bottom w:val="none" w:sz="0" w:space="0" w:color="auto"/>
            <w:right w:val="none" w:sz="0" w:space="0" w:color="auto"/>
          </w:divBdr>
        </w:div>
        <w:div w:id="1062562738">
          <w:marLeft w:val="0"/>
          <w:marRight w:val="0"/>
          <w:marTop w:val="0"/>
          <w:marBottom w:val="0"/>
          <w:divBdr>
            <w:top w:val="none" w:sz="0" w:space="0" w:color="auto"/>
            <w:left w:val="none" w:sz="0" w:space="0" w:color="auto"/>
            <w:bottom w:val="none" w:sz="0" w:space="0" w:color="auto"/>
            <w:right w:val="none" w:sz="0" w:space="0" w:color="auto"/>
          </w:divBdr>
        </w:div>
        <w:div w:id="660617115">
          <w:marLeft w:val="0"/>
          <w:marRight w:val="0"/>
          <w:marTop w:val="0"/>
          <w:marBottom w:val="0"/>
          <w:divBdr>
            <w:top w:val="none" w:sz="0" w:space="0" w:color="auto"/>
            <w:left w:val="none" w:sz="0" w:space="0" w:color="auto"/>
            <w:bottom w:val="none" w:sz="0" w:space="0" w:color="auto"/>
            <w:right w:val="none" w:sz="0" w:space="0" w:color="auto"/>
          </w:divBdr>
        </w:div>
        <w:div w:id="1032534989">
          <w:marLeft w:val="0"/>
          <w:marRight w:val="0"/>
          <w:marTop w:val="0"/>
          <w:marBottom w:val="0"/>
          <w:divBdr>
            <w:top w:val="none" w:sz="0" w:space="0" w:color="auto"/>
            <w:left w:val="none" w:sz="0" w:space="0" w:color="auto"/>
            <w:bottom w:val="none" w:sz="0" w:space="0" w:color="auto"/>
            <w:right w:val="none" w:sz="0" w:space="0" w:color="auto"/>
          </w:divBdr>
        </w:div>
        <w:div w:id="807938426">
          <w:marLeft w:val="0"/>
          <w:marRight w:val="0"/>
          <w:marTop w:val="0"/>
          <w:marBottom w:val="0"/>
          <w:divBdr>
            <w:top w:val="none" w:sz="0" w:space="0" w:color="auto"/>
            <w:left w:val="none" w:sz="0" w:space="0" w:color="auto"/>
            <w:bottom w:val="none" w:sz="0" w:space="0" w:color="auto"/>
            <w:right w:val="none" w:sz="0" w:space="0" w:color="auto"/>
          </w:divBdr>
        </w:div>
        <w:div w:id="1170949853">
          <w:marLeft w:val="0"/>
          <w:marRight w:val="0"/>
          <w:marTop w:val="0"/>
          <w:marBottom w:val="0"/>
          <w:divBdr>
            <w:top w:val="none" w:sz="0" w:space="0" w:color="auto"/>
            <w:left w:val="none" w:sz="0" w:space="0" w:color="auto"/>
            <w:bottom w:val="none" w:sz="0" w:space="0" w:color="auto"/>
            <w:right w:val="none" w:sz="0" w:space="0" w:color="auto"/>
          </w:divBdr>
        </w:div>
        <w:div w:id="999194397">
          <w:marLeft w:val="0"/>
          <w:marRight w:val="0"/>
          <w:marTop w:val="0"/>
          <w:marBottom w:val="0"/>
          <w:divBdr>
            <w:top w:val="none" w:sz="0" w:space="0" w:color="auto"/>
            <w:left w:val="none" w:sz="0" w:space="0" w:color="auto"/>
            <w:bottom w:val="none" w:sz="0" w:space="0" w:color="auto"/>
            <w:right w:val="none" w:sz="0" w:space="0" w:color="auto"/>
          </w:divBdr>
        </w:div>
        <w:div w:id="662122750">
          <w:marLeft w:val="0"/>
          <w:marRight w:val="0"/>
          <w:marTop w:val="0"/>
          <w:marBottom w:val="0"/>
          <w:divBdr>
            <w:top w:val="none" w:sz="0" w:space="0" w:color="auto"/>
            <w:left w:val="none" w:sz="0" w:space="0" w:color="auto"/>
            <w:bottom w:val="none" w:sz="0" w:space="0" w:color="auto"/>
            <w:right w:val="none" w:sz="0" w:space="0" w:color="auto"/>
          </w:divBdr>
        </w:div>
        <w:div w:id="448940044">
          <w:marLeft w:val="0"/>
          <w:marRight w:val="0"/>
          <w:marTop w:val="0"/>
          <w:marBottom w:val="0"/>
          <w:divBdr>
            <w:top w:val="none" w:sz="0" w:space="0" w:color="auto"/>
            <w:left w:val="none" w:sz="0" w:space="0" w:color="auto"/>
            <w:bottom w:val="none" w:sz="0" w:space="0" w:color="auto"/>
            <w:right w:val="none" w:sz="0" w:space="0" w:color="auto"/>
          </w:divBdr>
        </w:div>
        <w:div w:id="377051527">
          <w:marLeft w:val="0"/>
          <w:marRight w:val="0"/>
          <w:marTop w:val="0"/>
          <w:marBottom w:val="0"/>
          <w:divBdr>
            <w:top w:val="none" w:sz="0" w:space="0" w:color="auto"/>
            <w:left w:val="none" w:sz="0" w:space="0" w:color="auto"/>
            <w:bottom w:val="none" w:sz="0" w:space="0" w:color="auto"/>
            <w:right w:val="none" w:sz="0" w:space="0" w:color="auto"/>
          </w:divBdr>
        </w:div>
        <w:div w:id="1054541478">
          <w:marLeft w:val="0"/>
          <w:marRight w:val="0"/>
          <w:marTop w:val="0"/>
          <w:marBottom w:val="0"/>
          <w:divBdr>
            <w:top w:val="none" w:sz="0" w:space="0" w:color="auto"/>
            <w:left w:val="none" w:sz="0" w:space="0" w:color="auto"/>
            <w:bottom w:val="none" w:sz="0" w:space="0" w:color="auto"/>
            <w:right w:val="none" w:sz="0" w:space="0" w:color="auto"/>
          </w:divBdr>
        </w:div>
        <w:div w:id="388771246">
          <w:marLeft w:val="0"/>
          <w:marRight w:val="0"/>
          <w:marTop w:val="0"/>
          <w:marBottom w:val="0"/>
          <w:divBdr>
            <w:top w:val="none" w:sz="0" w:space="0" w:color="auto"/>
            <w:left w:val="none" w:sz="0" w:space="0" w:color="auto"/>
            <w:bottom w:val="none" w:sz="0" w:space="0" w:color="auto"/>
            <w:right w:val="none" w:sz="0" w:space="0" w:color="auto"/>
          </w:divBdr>
        </w:div>
        <w:div w:id="168374572">
          <w:marLeft w:val="0"/>
          <w:marRight w:val="0"/>
          <w:marTop w:val="0"/>
          <w:marBottom w:val="0"/>
          <w:divBdr>
            <w:top w:val="none" w:sz="0" w:space="0" w:color="auto"/>
            <w:left w:val="none" w:sz="0" w:space="0" w:color="auto"/>
            <w:bottom w:val="none" w:sz="0" w:space="0" w:color="auto"/>
            <w:right w:val="none" w:sz="0" w:space="0" w:color="auto"/>
          </w:divBdr>
        </w:div>
        <w:div w:id="47650445">
          <w:marLeft w:val="0"/>
          <w:marRight w:val="0"/>
          <w:marTop w:val="0"/>
          <w:marBottom w:val="0"/>
          <w:divBdr>
            <w:top w:val="none" w:sz="0" w:space="0" w:color="auto"/>
            <w:left w:val="none" w:sz="0" w:space="0" w:color="auto"/>
            <w:bottom w:val="none" w:sz="0" w:space="0" w:color="auto"/>
            <w:right w:val="none" w:sz="0" w:space="0" w:color="auto"/>
          </w:divBdr>
        </w:div>
        <w:div w:id="849296591">
          <w:marLeft w:val="0"/>
          <w:marRight w:val="0"/>
          <w:marTop w:val="0"/>
          <w:marBottom w:val="0"/>
          <w:divBdr>
            <w:top w:val="none" w:sz="0" w:space="0" w:color="auto"/>
            <w:left w:val="none" w:sz="0" w:space="0" w:color="auto"/>
            <w:bottom w:val="none" w:sz="0" w:space="0" w:color="auto"/>
            <w:right w:val="none" w:sz="0" w:space="0" w:color="auto"/>
          </w:divBdr>
        </w:div>
        <w:div w:id="1773042635">
          <w:marLeft w:val="0"/>
          <w:marRight w:val="0"/>
          <w:marTop w:val="0"/>
          <w:marBottom w:val="0"/>
          <w:divBdr>
            <w:top w:val="none" w:sz="0" w:space="0" w:color="auto"/>
            <w:left w:val="none" w:sz="0" w:space="0" w:color="auto"/>
            <w:bottom w:val="none" w:sz="0" w:space="0" w:color="auto"/>
            <w:right w:val="none" w:sz="0" w:space="0" w:color="auto"/>
          </w:divBdr>
        </w:div>
        <w:div w:id="898826989">
          <w:marLeft w:val="0"/>
          <w:marRight w:val="0"/>
          <w:marTop w:val="0"/>
          <w:marBottom w:val="0"/>
          <w:divBdr>
            <w:top w:val="none" w:sz="0" w:space="0" w:color="auto"/>
            <w:left w:val="none" w:sz="0" w:space="0" w:color="auto"/>
            <w:bottom w:val="none" w:sz="0" w:space="0" w:color="auto"/>
            <w:right w:val="none" w:sz="0" w:space="0" w:color="auto"/>
          </w:divBdr>
        </w:div>
        <w:div w:id="1385524117">
          <w:marLeft w:val="0"/>
          <w:marRight w:val="0"/>
          <w:marTop w:val="0"/>
          <w:marBottom w:val="0"/>
          <w:divBdr>
            <w:top w:val="none" w:sz="0" w:space="0" w:color="auto"/>
            <w:left w:val="none" w:sz="0" w:space="0" w:color="auto"/>
            <w:bottom w:val="none" w:sz="0" w:space="0" w:color="auto"/>
            <w:right w:val="none" w:sz="0" w:space="0" w:color="auto"/>
          </w:divBdr>
        </w:div>
        <w:div w:id="1387727448">
          <w:marLeft w:val="0"/>
          <w:marRight w:val="0"/>
          <w:marTop w:val="0"/>
          <w:marBottom w:val="0"/>
          <w:divBdr>
            <w:top w:val="none" w:sz="0" w:space="0" w:color="auto"/>
            <w:left w:val="none" w:sz="0" w:space="0" w:color="auto"/>
            <w:bottom w:val="none" w:sz="0" w:space="0" w:color="auto"/>
            <w:right w:val="none" w:sz="0" w:space="0" w:color="auto"/>
          </w:divBdr>
        </w:div>
        <w:div w:id="1781754957">
          <w:marLeft w:val="0"/>
          <w:marRight w:val="0"/>
          <w:marTop w:val="0"/>
          <w:marBottom w:val="0"/>
          <w:divBdr>
            <w:top w:val="none" w:sz="0" w:space="0" w:color="auto"/>
            <w:left w:val="none" w:sz="0" w:space="0" w:color="auto"/>
            <w:bottom w:val="none" w:sz="0" w:space="0" w:color="auto"/>
            <w:right w:val="none" w:sz="0" w:space="0" w:color="auto"/>
          </w:divBdr>
        </w:div>
        <w:div w:id="2100322566">
          <w:marLeft w:val="0"/>
          <w:marRight w:val="0"/>
          <w:marTop w:val="0"/>
          <w:marBottom w:val="0"/>
          <w:divBdr>
            <w:top w:val="none" w:sz="0" w:space="0" w:color="auto"/>
            <w:left w:val="none" w:sz="0" w:space="0" w:color="auto"/>
            <w:bottom w:val="none" w:sz="0" w:space="0" w:color="auto"/>
            <w:right w:val="none" w:sz="0" w:space="0" w:color="auto"/>
          </w:divBdr>
        </w:div>
        <w:div w:id="949780420">
          <w:marLeft w:val="0"/>
          <w:marRight w:val="0"/>
          <w:marTop w:val="0"/>
          <w:marBottom w:val="0"/>
          <w:divBdr>
            <w:top w:val="none" w:sz="0" w:space="0" w:color="auto"/>
            <w:left w:val="none" w:sz="0" w:space="0" w:color="auto"/>
            <w:bottom w:val="none" w:sz="0" w:space="0" w:color="auto"/>
            <w:right w:val="none" w:sz="0" w:space="0" w:color="auto"/>
          </w:divBdr>
        </w:div>
        <w:div w:id="708651453">
          <w:marLeft w:val="0"/>
          <w:marRight w:val="0"/>
          <w:marTop w:val="0"/>
          <w:marBottom w:val="0"/>
          <w:divBdr>
            <w:top w:val="none" w:sz="0" w:space="0" w:color="auto"/>
            <w:left w:val="none" w:sz="0" w:space="0" w:color="auto"/>
            <w:bottom w:val="none" w:sz="0" w:space="0" w:color="auto"/>
            <w:right w:val="none" w:sz="0" w:space="0" w:color="auto"/>
          </w:divBdr>
        </w:div>
        <w:div w:id="957371684">
          <w:marLeft w:val="0"/>
          <w:marRight w:val="0"/>
          <w:marTop w:val="0"/>
          <w:marBottom w:val="0"/>
          <w:divBdr>
            <w:top w:val="none" w:sz="0" w:space="0" w:color="auto"/>
            <w:left w:val="none" w:sz="0" w:space="0" w:color="auto"/>
            <w:bottom w:val="none" w:sz="0" w:space="0" w:color="auto"/>
            <w:right w:val="none" w:sz="0" w:space="0" w:color="auto"/>
          </w:divBdr>
        </w:div>
        <w:div w:id="1607544423">
          <w:marLeft w:val="0"/>
          <w:marRight w:val="0"/>
          <w:marTop w:val="0"/>
          <w:marBottom w:val="0"/>
          <w:divBdr>
            <w:top w:val="none" w:sz="0" w:space="0" w:color="auto"/>
            <w:left w:val="none" w:sz="0" w:space="0" w:color="auto"/>
            <w:bottom w:val="none" w:sz="0" w:space="0" w:color="auto"/>
            <w:right w:val="none" w:sz="0" w:space="0" w:color="auto"/>
          </w:divBdr>
        </w:div>
        <w:div w:id="672142724">
          <w:marLeft w:val="0"/>
          <w:marRight w:val="0"/>
          <w:marTop w:val="0"/>
          <w:marBottom w:val="0"/>
          <w:divBdr>
            <w:top w:val="none" w:sz="0" w:space="0" w:color="auto"/>
            <w:left w:val="none" w:sz="0" w:space="0" w:color="auto"/>
            <w:bottom w:val="none" w:sz="0" w:space="0" w:color="auto"/>
            <w:right w:val="none" w:sz="0" w:space="0" w:color="auto"/>
          </w:divBdr>
        </w:div>
        <w:div w:id="1852528314">
          <w:marLeft w:val="0"/>
          <w:marRight w:val="0"/>
          <w:marTop w:val="0"/>
          <w:marBottom w:val="0"/>
          <w:divBdr>
            <w:top w:val="none" w:sz="0" w:space="0" w:color="auto"/>
            <w:left w:val="none" w:sz="0" w:space="0" w:color="auto"/>
            <w:bottom w:val="none" w:sz="0" w:space="0" w:color="auto"/>
            <w:right w:val="none" w:sz="0" w:space="0" w:color="auto"/>
          </w:divBdr>
        </w:div>
        <w:div w:id="854853274">
          <w:marLeft w:val="0"/>
          <w:marRight w:val="0"/>
          <w:marTop w:val="0"/>
          <w:marBottom w:val="0"/>
          <w:divBdr>
            <w:top w:val="none" w:sz="0" w:space="0" w:color="auto"/>
            <w:left w:val="none" w:sz="0" w:space="0" w:color="auto"/>
            <w:bottom w:val="none" w:sz="0" w:space="0" w:color="auto"/>
            <w:right w:val="none" w:sz="0" w:space="0" w:color="auto"/>
          </w:divBdr>
        </w:div>
        <w:div w:id="1290866436">
          <w:marLeft w:val="0"/>
          <w:marRight w:val="0"/>
          <w:marTop w:val="0"/>
          <w:marBottom w:val="0"/>
          <w:divBdr>
            <w:top w:val="none" w:sz="0" w:space="0" w:color="auto"/>
            <w:left w:val="none" w:sz="0" w:space="0" w:color="auto"/>
            <w:bottom w:val="none" w:sz="0" w:space="0" w:color="auto"/>
            <w:right w:val="none" w:sz="0" w:space="0" w:color="auto"/>
          </w:divBdr>
        </w:div>
        <w:div w:id="228731140">
          <w:marLeft w:val="0"/>
          <w:marRight w:val="0"/>
          <w:marTop w:val="0"/>
          <w:marBottom w:val="0"/>
          <w:divBdr>
            <w:top w:val="none" w:sz="0" w:space="0" w:color="auto"/>
            <w:left w:val="none" w:sz="0" w:space="0" w:color="auto"/>
            <w:bottom w:val="none" w:sz="0" w:space="0" w:color="auto"/>
            <w:right w:val="none" w:sz="0" w:space="0" w:color="auto"/>
          </w:divBdr>
        </w:div>
        <w:div w:id="102844422">
          <w:marLeft w:val="0"/>
          <w:marRight w:val="0"/>
          <w:marTop w:val="0"/>
          <w:marBottom w:val="0"/>
          <w:divBdr>
            <w:top w:val="none" w:sz="0" w:space="0" w:color="auto"/>
            <w:left w:val="none" w:sz="0" w:space="0" w:color="auto"/>
            <w:bottom w:val="none" w:sz="0" w:space="0" w:color="auto"/>
            <w:right w:val="none" w:sz="0" w:space="0" w:color="auto"/>
          </w:divBdr>
        </w:div>
        <w:div w:id="669453760">
          <w:marLeft w:val="0"/>
          <w:marRight w:val="0"/>
          <w:marTop w:val="0"/>
          <w:marBottom w:val="0"/>
          <w:divBdr>
            <w:top w:val="none" w:sz="0" w:space="0" w:color="auto"/>
            <w:left w:val="none" w:sz="0" w:space="0" w:color="auto"/>
            <w:bottom w:val="none" w:sz="0" w:space="0" w:color="auto"/>
            <w:right w:val="none" w:sz="0" w:space="0" w:color="auto"/>
          </w:divBdr>
        </w:div>
        <w:div w:id="2143620352">
          <w:marLeft w:val="0"/>
          <w:marRight w:val="0"/>
          <w:marTop w:val="0"/>
          <w:marBottom w:val="0"/>
          <w:divBdr>
            <w:top w:val="none" w:sz="0" w:space="0" w:color="auto"/>
            <w:left w:val="none" w:sz="0" w:space="0" w:color="auto"/>
            <w:bottom w:val="none" w:sz="0" w:space="0" w:color="auto"/>
            <w:right w:val="none" w:sz="0" w:space="0" w:color="auto"/>
          </w:divBdr>
        </w:div>
        <w:div w:id="1309750583">
          <w:marLeft w:val="0"/>
          <w:marRight w:val="0"/>
          <w:marTop w:val="0"/>
          <w:marBottom w:val="0"/>
          <w:divBdr>
            <w:top w:val="none" w:sz="0" w:space="0" w:color="auto"/>
            <w:left w:val="none" w:sz="0" w:space="0" w:color="auto"/>
            <w:bottom w:val="none" w:sz="0" w:space="0" w:color="auto"/>
            <w:right w:val="none" w:sz="0" w:space="0" w:color="auto"/>
          </w:divBdr>
        </w:div>
      </w:divsChild>
    </w:div>
    <w:div w:id="686518513">
      <w:bodyDiv w:val="1"/>
      <w:marLeft w:val="0"/>
      <w:marRight w:val="0"/>
      <w:marTop w:val="0"/>
      <w:marBottom w:val="0"/>
      <w:divBdr>
        <w:top w:val="none" w:sz="0" w:space="0" w:color="auto"/>
        <w:left w:val="none" w:sz="0" w:space="0" w:color="auto"/>
        <w:bottom w:val="none" w:sz="0" w:space="0" w:color="auto"/>
        <w:right w:val="none" w:sz="0" w:space="0" w:color="auto"/>
      </w:divBdr>
      <w:divsChild>
        <w:div w:id="1892038523">
          <w:marLeft w:val="0"/>
          <w:marRight w:val="0"/>
          <w:marTop w:val="0"/>
          <w:marBottom w:val="0"/>
          <w:divBdr>
            <w:top w:val="none" w:sz="0" w:space="0" w:color="auto"/>
            <w:left w:val="none" w:sz="0" w:space="0" w:color="auto"/>
            <w:bottom w:val="none" w:sz="0" w:space="0" w:color="auto"/>
            <w:right w:val="none" w:sz="0" w:space="0" w:color="auto"/>
          </w:divBdr>
        </w:div>
        <w:div w:id="258683804">
          <w:marLeft w:val="0"/>
          <w:marRight w:val="0"/>
          <w:marTop w:val="0"/>
          <w:marBottom w:val="0"/>
          <w:divBdr>
            <w:top w:val="none" w:sz="0" w:space="0" w:color="auto"/>
            <w:left w:val="none" w:sz="0" w:space="0" w:color="auto"/>
            <w:bottom w:val="none" w:sz="0" w:space="0" w:color="auto"/>
            <w:right w:val="none" w:sz="0" w:space="0" w:color="auto"/>
          </w:divBdr>
        </w:div>
        <w:div w:id="1855263389">
          <w:marLeft w:val="0"/>
          <w:marRight w:val="0"/>
          <w:marTop w:val="0"/>
          <w:marBottom w:val="0"/>
          <w:divBdr>
            <w:top w:val="none" w:sz="0" w:space="0" w:color="auto"/>
            <w:left w:val="none" w:sz="0" w:space="0" w:color="auto"/>
            <w:bottom w:val="none" w:sz="0" w:space="0" w:color="auto"/>
            <w:right w:val="none" w:sz="0" w:space="0" w:color="auto"/>
          </w:divBdr>
        </w:div>
        <w:div w:id="289558097">
          <w:marLeft w:val="0"/>
          <w:marRight w:val="0"/>
          <w:marTop w:val="0"/>
          <w:marBottom w:val="0"/>
          <w:divBdr>
            <w:top w:val="none" w:sz="0" w:space="0" w:color="auto"/>
            <w:left w:val="none" w:sz="0" w:space="0" w:color="auto"/>
            <w:bottom w:val="none" w:sz="0" w:space="0" w:color="auto"/>
            <w:right w:val="none" w:sz="0" w:space="0" w:color="auto"/>
          </w:divBdr>
        </w:div>
        <w:div w:id="476074995">
          <w:marLeft w:val="0"/>
          <w:marRight w:val="0"/>
          <w:marTop w:val="0"/>
          <w:marBottom w:val="0"/>
          <w:divBdr>
            <w:top w:val="none" w:sz="0" w:space="0" w:color="auto"/>
            <w:left w:val="none" w:sz="0" w:space="0" w:color="auto"/>
            <w:bottom w:val="none" w:sz="0" w:space="0" w:color="auto"/>
            <w:right w:val="none" w:sz="0" w:space="0" w:color="auto"/>
          </w:divBdr>
        </w:div>
        <w:div w:id="1071656976">
          <w:marLeft w:val="0"/>
          <w:marRight w:val="0"/>
          <w:marTop w:val="0"/>
          <w:marBottom w:val="0"/>
          <w:divBdr>
            <w:top w:val="none" w:sz="0" w:space="0" w:color="auto"/>
            <w:left w:val="none" w:sz="0" w:space="0" w:color="auto"/>
            <w:bottom w:val="none" w:sz="0" w:space="0" w:color="auto"/>
            <w:right w:val="none" w:sz="0" w:space="0" w:color="auto"/>
          </w:divBdr>
        </w:div>
        <w:div w:id="1741561006">
          <w:marLeft w:val="0"/>
          <w:marRight w:val="0"/>
          <w:marTop w:val="0"/>
          <w:marBottom w:val="0"/>
          <w:divBdr>
            <w:top w:val="none" w:sz="0" w:space="0" w:color="auto"/>
            <w:left w:val="none" w:sz="0" w:space="0" w:color="auto"/>
            <w:bottom w:val="none" w:sz="0" w:space="0" w:color="auto"/>
            <w:right w:val="none" w:sz="0" w:space="0" w:color="auto"/>
          </w:divBdr>
        </w:div>
        <w:div w:id="1473017467">
          <w:marLeft w:val="0"/>
          <w:marRight w:val="0"/>
          <w:marTop w:val="0"/>
          <w:marBottom w:val="0"/>
          <w:divBdr>
            <w:top w:val="none" w:sz="0" w:space="0" w:color="auto"/>
            <w:left w:val="none" w:sz="0" w:space="0" w:color="auto"/>
            <w:bottom w:val="none" w:sz="0" w:space="0" w:color="auto"/>
            <w:right w:val="none" w:sz="0" w:space="0" w:color="auto"/>
          </w:divBdr>
        </w:div>
        <w:div w:id="2146965970">
          <w:marLeft w:val="0"/>
          <w:marRight w:val="0"/>
          <w:marTop w:val="0"/>
          <w:marBottom w:val="0"/>
          <w:divBdr>
            <w:top w:val="none" w:sz="0" w:space="0" w:color="auto"/>
            <w:left w:val="none" w:sz="0" w:space="0" w:color="auto"/>
            <w:bottom w:val="none" w:sz="0" w:space="0" w:color="auto"/>
            <w:right w:val="none" w:sz="0" w:space="0" w:color="auto"/>
          </w:divBdr>
        </w:div>
        <w:div w:id="711006139">
          <w:marLeft w:val="0"/>
          <w:marRight w:val="0"/>
          <w:marTop w:val="0"/>
          <w:marBottom w:val="0"/>
          <w:divBdr>
            <w:top w:val="none" w:sz="0" w:space="0" w:color="auto"/>
            <w:left w:val="none" w:sz="0" w:space="0" w:color="auto"/>
            <w:bottom w:val="none" w:sz="0" w:space="0" w:color="auto"/>
            <w:right w:val="none" w:sz="0" w:space="0" w:color="auto"/>
          </w:divBdr>
        </w:div>
        <w:div w:id="41296281">
          <w:marLeft w:val="0"/>
          <w:marRight w:val="0"/>
          <w:marTop w:val="0"/>
          <w:marBottom w:val="0"/>
          <w:divBdr>
            <w:top w:val="none" w:sz="0" w:space="0" w:color="auto"/>
            <w:left w:val="none" w:sz="0" w:space="0" w:color="auto"/>
            <w:bottom w:val="none" w:sz="0" w:space="0" w:color="auto"/>
            <w:right w:val="none" w:sz="0" w:space="0" w:color="auto"/>
          </w:divBdr>
        </w:div>
        <w:div w:id="144245635">
          <w:marLeft w:val="0"/>
          <w:marRight w:val="0"/>
          <w:marTop w:val="0"/>
          <w:marBottom w:val="0"/>
          <w:divBdr>
            <w:top w:val="none" w:sz="0" w:space="0" w:color="auto"/>
            <w:left w:val="none" w:sz="0" w:space="0" w:color="auto"/>
            <w:bottom w:val="none" w:sz="0" w:space="0" w:color="auto"/>
            <w:right w:val="none" w:sz="0" w:space="0" w:color="auto"/>
          </w:divBdr>
        </w:div>
        <w:div w:id="806629328">
          <w:marLeft w:val="0"/>
          <w:marRight w:val="0"/>
          <w:marTop w:val="0"/>
          <w:marBottom w:val="0"/>
          <w:divBdr>
            <w:top w:val="none" w:sz="0" w:space="0" w:color="auto"/>
            <w:left w:val="none" w:sz="0" w:space="0" w:color="auto"/>
            <w:bottom w:val="none" w:sz="0" w:space="0" w:color="auto"/>
            <w:right w:val="none" w:sz="0" w:space="0" w:color="auto"/>
          </w:divBdr>
        </w:div>
        <w:div w:id="1189562510">
          <w:marLeft w:val="0"/>
          <w:marRight w:val="0"/>
          <w:marTop w:val="0"/>
          <w:marBottom w:val="0"/>
          <w:divBdr>
            <w:top w:val="none" w:sz="0" w:space="0" w:color="auto"/>
            <w:left w:val="none" w:sz="0" w:space="0" w:color="auto"/>
            <w:bottom w:val="none" w:sz="0" w:space="0" w:color="auto"/>
            <w:right w:val="none" w:sz="0" w:space="0" w:color="auto"/>
          </w:divBdr>
        </w:div>
        <w:div w:id="496577189">
          <w:marLeft w:val="0"/>
          <w:marRight w:val="0"/>
          <w:marTop w:val="0"/>
          <w:marBottom w:val="0"/>
          <w:divBdr>
            <w:top w:val="none" w:sz="0" w:space="0" w:color="auto"/>
            <w:left w:val="none" w:sz="0" w:space="0" w:color="auto"/>
            <w:bottom w:val="none" w:sz="0" w:space="0" w:color="auto"/>
            <w:right w:val="none" w:sz="0" w:space="0" w:color="auto"/>
          </w:divBdr>
        </w:div>
        <w:div w:id="470247977">
          <w:marLeft w:val="0"/>
          <w:marRight w:val="0"/>
          <w:marTop w:val="0"/>
          <w:marBottom w:val="0"/>
          <w:divBdr>
            <w:top w:val="none" w:sz="0" w:space="0" w:color="auto"/>
            <w:left w:val="none" w:sz="0" w:space="0" w:color="auto"/>
            <w:bottom w:val="none" w:sz="0" w:space="0" w:color="auto"/>
            <w:right w:val="none" w:sz="0" w:space="0" w:color="auto"/>
          </w:divBdr>
        </w:div>
        <w:div w:id="1212302322">
          <w:marLeft w:val="0"/>
          <w:marRight w:val="0"/>
          <w:marTop w:val="0"/>
          <w:marBottom w:val="0"/>
          <w:divBdr>
            <w:top w:val="none" w:sz="0" w:space="0" w:color="auto"/>
            <w:left w:val="none" w:sz="0" w:space="0" w:color="auto"/>
            <w:bottom w:val="none" w:sz="0" w:space="0" w:color="auto"/>
            <w:right w:val="none" w:sz="0" w:space="0" w:color="auto"/>
          </w:divBdr>
        </w:div>
        <w:div w:id="1052343746">
          <w:marLeft w:val="0"/>
          <w:marRight w:val="0"/>
          <w:marTop w:val="0"/>
          <w:marBottom w:val="0"/>
          <w:divBdr>
            <w:top w:val="none" w:sz="0" w:space="0" w:color="auto"/>
            <w:left w:val="none" w:sz="0" w:space="0" w:color="auto"/>
            <w:bottom w:val="none" w:sz="0" w:space="0" w:color="auto"/>
            <w:right w:val="none" w:sz="0" w:space="0" w:color="auto"/>
          </w:divBdr>
        </w:div>
        <w:div w:id="512569821">
          <w:marLeft w:val="0"/>
          <w:marRight w:val="0"/>
          <w:marTop w:val="0"/>
          <w:marBottom w:val="0"/>
          <w:divBdr>
            <w:top w:val="none" w:sz="0" w:space="0" w:color="auto"/>
            <w:left w:val="none" w:sz="0" w:space="0" w:color="auto"/>
            <w:bottom w:val="none" w:sz="0" w:space="0" w:color="auto"/>
            <w:right w:val="none" w:sz="0" w:space="0" w:color="auto"/>
          </w:divBdr>
        </w:div>
        <w:div w:id="326792084">
          <w:marLeft w:val="0"/>
          <w:marRight w:val="0"/>
          <w:marTop w:val="0"/>
          <w:marBottom w:val="0"/>
          <w:divBdr>
            <w:top w:val="none" w:sz="0" w:space="0" w:color="auto"/>
            <w:left w:val="none" w:sz="0" w:space="0" w:color="auto"/>
            <w:bottom w:val="none" w:sz="0" w:space="0" w:color="auto"/>
            <w:right w:val="none" w:sz="0" w:space="0" w:color="auto"/>
          </w:divBdr>
        </w:div>
        <w:div w:id="674386133">
          <w:marLeft w:val="0"/>
          <w:marRight w:val="0"/>
          <w:marTop w:val="0"/>
          <w:marBottom w:val="0"/>
          <w:divBdr>
            <w:top w:val="none" w:sz="0" w:space="0" w:color="auto"/>
            <w:left w:val="none" w:sz="0" w:space="0" w:color="auto"/>
            <w:bottom w:val="none" w:sz="0" w:space="0" w:color="auto"/>
            <w:right w:val="none" w:sz="0" w:space="0" w:color="auto"/>
          </w:divBdr>
        </w:div>
        <w:div w:id="639310890">
          <w:marLeft w:val="0"/>
          <w:marRight w:val="0"/>
          <w:marTop w:val="0"/>
          <w:marBottom w:val="0"/>
          <w:divBdr>
            <w:top w:val="none" w:sz="0" w:space="0" w:color="auto"/>
            <w:left w:val="none" w:sz="0" w:space="0" w:color="auto"/>
            <w:bottom w:val="none" w:sz="0" w:space="0" w:color="auto"/>
            <w:right w:val="none" w:sz="0" w:space="0" w:color="auto"/>
          </w:divBdr>
        </w:div>
        <w:div w:id="339545894">
          <w:marLeft w:val="0"/>
          <w:marRight w:val="0"/>
          <w:marTop w:val="0"/>
          <w:marBottom w:val="0"/>
          <w:divBdr>
            <w:top w:val="none" w:sz="0" w:space="0" w:color="auto"/>
            <w:left w:val="none" w:sz="0" w:space="0" w:color="auto"/>
            <w:bottom w:val="none" w:sz="0" w:space="0" w:color="auto"/>
            <w:right w:val="none" w:sz="0" w:space="0" w:color="auto"/>
          </w:divBdr>
        </w:div>
        <w:div w:id="948466475">
          <w:marLeft w:val="0"/>
          <w:marRight w:val="0"/>
          <w:marTop w:val="0"/>
          <w:marBottom w:val="0"/>
          <w:divBdr>
            <w:top w:val="none" w:sz="0" w:space="0" w:color="auto"/>
            <w:left w:val="none" w:sz="0" w:space="0" w:color="auto"/>
            <w:bottom w:val="none" w:sz="0" w:space="0" w:color="auto"/>
            <w:right w:val="none" w:sz="0" w:space="0" w:color="auto"/>
          </w:divBdr>
        </w:div>
        <w:div w:id="1788156345">
          <w:marLeft w:val="0"/>
          <w:marRight w:val="0"/>
          <w:marTop w:val="0"/>
          <w:marBottom w:val="0"/>
          <w:divBdr>
            <w:top w:val="none" w:sz="0" w:space="0" w:color="auto"/>
            <w:left w:val="none" w:sz="0" w:space="0" w:color="auto"/>
            <w:bottom w:val="none" w:sz="0" w:space="0" w:color="auto"/>
            <w:right w:val="none" w:sz="0" w:space="0" w:color="auto"/>
          </w:divBdr>
        </w:div>
        <w:div w:id="1573657960">
          <w:marLeft w:val="0"/>
          <w:marRight w:val="0"/>
          <w:marTop w:val="0"/>
          <w:marBottom w:val="0"/>
          <w:divBdr>
            <w:top w:val="none" w:sz="0" w:space="0" w:color="auto"/>
            <w:left w:val="none" w:sz="0" w:space="0" w:color="auto"/>
            <w:bottom w:val="none" w:sz="0" w:space="0" w:color="auto"/>
            <w:right w:val="none" w:sz="0" w:space="0" w:color="auto"/>
          </w:divBdr>
        </w:div>
        <w:div w:id="675770414">
          <w:marLeft w:val="0"/>
          <w:marRight w:val="0"/>
          <w:marTop w:val="0"/>
          <w:marBottom w:val="0"/>
          <w:divBdr>
            <w:top w:val="none" w:sz="0" w:space="0" w:color="auto"/>
            <w:left w:val="none" w:sz="0" w:space="0" w:color="auto"/>
            <w:bottom w:val="none" w:sz="0" w:space="0" w:color="auto"/>
            <w:right w:val="none" w:sz="0" w:space="0" w:color="auto"/>
          </w:divBdr>
        </w:div>
        <w:div w:id="1284580586">
          <w:marLeft w:val="0"/>
          <w:marRight w:val="0"/>
          <w:marTop w:val="0"/>
          <w:marBottom w:val="0"/>
          <w:divBdr>
            <w:top w:val="none" w:sz="0" w:space="0" w:color="auto"/>
            <w:left w:val="none" w:sz="0" w:space="0" w:color="auto"/>
            <w:bottom w:val="none" w:sz="0" w:space="0" w:color="auto"/>
            <w:right w:val="none" w:sz="0" w:space="0" w:color="auto"/>
          </w:divBdr>
        </w:div>
        <w:div w:id="1039939601">
          <w:marLeft w:val="0"/>
          <w:marRight w:val="0"/>
          <w:marTop w:val="0"/>
          <w:marBottom w:val="0"/>
          <w:divBdr>
            <w:top w:val="none" w:sz="0" w:space="0" w:color="auto"/>
            <w:left w:val="none" w:sz="0" w:space="0" w:color="auto"/>
            <w:bottom w:val="none" w:sz="0" w:space="0" w:color="auto"/>
            <w:right w:val="none" w:sz="0" w:space="0" w:color="auto"/>
          </w:divBdr>
        </w:div>
        <w:div w:id="1851791662">
          <w:marLeft w:val="0"/>
          <w:marRight w:val="0"/>
          <w:marTop w:val="0"/>
          <w:marBottom w:val="0"/>
          <w:divBdr>
            <w:top w:val="none" w:sz="0" w:space="0" w:color="auto"/>
            <w:left w:val="none" w:sz="0" w:space="0" w:color="auto"/>
            <w:bottom w:val="none" w:sz="0" w:space="0" w:color="auto"/>
            <w:right w:val="none" w:sz="0" w:space="0" w:color="auto"/>
          </w:divBdr>
        </w:div>
        <w:div w:id="2016688787">
          <w:marLeft w:val="0"/>
          <w:marRight w:val="0"/>
          <w:marTop w:val="0"/>
          <w:marBottom w:val="0"/>
          <w:divBdr>
            <w:top w:val="none" w:sz="0" w:space="0" w:color="auto"/>
            <w:left w:val="none" w:sz="0" w:space="0" w:color="auto"/>
            <w:bottom w:val="none" w:sz="0" w:space="0" w:color="auto"/>
            <w:right w:val="none" w:sz="0" w:space="0" w:color="auto"/>
          </w:divBdr>
        </w:div>
        <w:div w:id="646206993">
          <w:marLeft w:val="0"/>
          <w:marRight w:val="0"/>
          <w:marTop w:val="0"/>
          <w:marBottom w:val="0"/>
          <w:divBdr>
            <w:top w:val="none" w:sz="0" w:space="0" w:color="auto"/>
            <w:left w:val="none" w:sz="0" w:space="0" w:color="auto"/>
            <w:bottom w:val="none" w:sz="0" w:space="0" w:color="auto"/>
            <w:right w:val="none" w:sz="0" w:space="0" w:color="auto"/>
          </w:divBdr>
        </w:div>
        <w:div w:id="1567447570">
          <w:marLeft w:val="0"/>
          <w:marRight w:val="0"/>
          <w:marTop w:val="0"/>
          <w:marBottom w:val="0"/>
          <w:divBdr>
            <w:top w:val="none" w:sz="0" w:space="0" w:color="auto"/>
            <w:left w:val="none" w:sz="0" w:space="0" w:color="auto"/>
            <w:bottom w:val="none" w:sz="0" w:space="0" w:color="auto"/>
            <w:right w:val="none" w:sz="0" w:space="0" w:color="auto"/>
          </w:divBdr>
        </w:div>
        <w:div w:id="132675547">
          <w:marLeft w:val="0"/>
          <w:marRight w:val="0"/>
          <w:marTop w:val="0"/>
          <w:marBottom w:val="0"/>
          <w:divBdr>
            <w:top w:val="none" w:sz="0" w:space="0" w:color="auto"/>
            <w:left w:val="none" w:sz="0" w:space="0" w:color="auto"/>
            <w:bottom w:val="none" w:sz="0" w:space="0" w:color="auto"/>
            <w:right w:val="none" w:sz="0" w:space="0" w:color="auto"/>
          </w:divBdr>
        </w:div>
        <w:div w:id="896403154">
          <w:marLeft w:val="0"/>
          <w:marRight w:val="0"/>
          <w:marTop w:val="0"/>
          <w:marBottom w:val="0"/>
          <w:divBdr>
            <w:top w:val="none" w:sz="0" w:space="0" w:color="auto"/>
            <w:left w:val="none" w:sz="0" w:space="0" w:color="auto"/>
            <w:bottom w:val="none" w:sz="0" w:space="0" w:color="auto"/>
            <w:right w:val="none" w:sz="0" w:space="0" w:color="auto"/>
          </w:divBdr>
        </w:div>
        <w:div w:id="894004066">
          <w:marLeft w:val="0"/>
          <w:marRight w:val="0"/>
          <w:marTop w:val="0"/>
          <w:marBottom w:val="0"/>
          <w:divBdr>
            <w:top w:val="none" w:sz="0" w:space="0" w:color="auto"/>
            <w:left w:val="none" w:sz="0" w:space="0" w:color="auto"/>
            <w:bottom w:val="none" w:sz="0" w:space="0" w:color="auto"/>
            <w:right w:val="none" w:sz="0" w:space="0" w:color="auto"/>
          </w:divBdr>
        </w:div>
        <w:div w:id="1035426089">
          <w:marLeft w:val="0"/>
          <w:marRight w:val="0"/>
          <w:marTop w:val="0"/>
          <w:marBottom w:val="0"/>
          <w:divBdr>
            <w:top w:val="none" w:sz="0" w:space="0" w:color="auto"/>
            <w:left w:val="none" w:sz="0" w:space="0" w:color="auto"/>
            <w:bottom w:val="none" w:sz="0" w:space="0" w:color="auto"/>
            <w:right w:val="none" w:sz="0" w:space="0" w:color="auto"/>
          </w:divBdr>
        </w:div>
        <w:div w:id="157426937">
          <w:marLeft w:val="0"/>
          <w:marRight w:val="0"/>
          <w:marTop w:val="0"/>
          <w:marBottom w:val="0"/>
          <w:divBdr>
            <w:top w:val="none" w:sz="0" w:space="0" w:color="auto"/>
            <w:left w:val="none" w:sz="0" w:space="0" w:color="auto"/>
            <w:bottom w:val="none" w:sz="0" w:space="0" w:color="auto"/>
            <w:right w:val="none" w:sz="0" w:space="0" w:color="auto"/>
          </w:divBdr>
        </w:div>
        <w:div w:id="1962035748">
          <w:marLeft w:val="0"/>
          <w:marRight w:val="0"/>
          <w:marTop w:val="0"/>
          <w:marBottom w:val="0"/>
          <w:divBdr>
            <w:top w:val="none" w:sz="0" w:space="0" w:color="auto"/>
            <w:left w:val="none" w:sz="0" w:space="0" w:color="auto"/>
            <w:bottom w:val="none" w:sz="0" w:space="0" w:color="auto"/>
            <w:right w:val="none" w:sz="0" w:space="0" w:color="auto"/>
          </w:divBdr>
        </w:div>
        <w:div w:id="1888836771">
          <w:marLeft w:val="0"/>
          <w:marRight w:val="0"/>
          <w:marTop w:val="0"/>
          <w:marBottom w:val="0"/>
          <w:divBdr>
            <w:top w:val="none" w:sz="0" w:space="0" w:color="auto"/>
            <w:left w:val="none" w:sz="0" w:space="0" w:color="auto"/>
            <w:bottom w:val="none" w:sz="0" w:space="0" w:color="auto"/>
            <w:right w:val="none" w:sz="0" w:space="0" w:color="auto"/>
          </w:divBdr>
        </w:div>
        <w:div w:id="2056851240">
          <w:marLeft w:val="0"/>
          <w:marRight w:val="0"/>
          <w:marTop w:val="0"/>
          <w:marBottom w:val="0"/>
          <w:divBdr>
            <w:top w:val="none" w:sz="0" w:space="0" w:color="auto"/>
            <w:left w:val="none" w:sz="0" w:space="0" w:color="auto"/>
            <w:bottom w:val="none" w:sz="0" w:space="0" w:color="auto"/>
            <w:right w:val="none" w:sz="0" w:space="0" w:color="auto"/>
          </w:divBdr>
        </w:div>
        <w:div w:id="1979724649">
          <w:marLeft w:val="0"/>
          <w:marRight w:val="0"/>
          <w:marTop w:val="0"/>
          <w:marBottom w:val="0"/>
          <w:divBdr>
            <w:top w:val="none" w:sz="0" w:space="0" w:color="auto"/>
            <w:left w:val="none" w:sz="0" w:space="0" w:color="auto"/>
            <w:bottom w:val="none" w:sz="0" w:space="0" w:color="auto"/>
            <w:right w:val="none" w:sz="0" w:space="0" w:color="auto"/>
          </w:divBdr>
        </w:div>
        <w:div w:id="1236745730">
          <w:marLeft w:val="0"/>
          <w:marRight w:val="0"/>
          <w:marTop w:val="0"/>
          <w:marBottom w:val="0"/>
          <w:divBdr>
            <w:top w:val="none" w:sz="0" w:space="0" w:color="auto"/>
            <w:left w:val="none" w:sz="0" w:space="0" w:color="auto"/>
            <w:bottom w:val="none" w:sz="0" w:space="0" w:color="auto"/>
            <w:right w:val="none" w:sz="0" w:space="0" w:color="auto"/>
          </w:divBdr>
        </w:div>
        <w:div w:id="1700351717">
          <w:marLeft w:val="0"/>
          <w:marRight w:val="0"/>
          <w:marTop w:val="0"/>
          <w:marBottom w:val="0"/>
          <w:divBdr>
            <w:top w:val="none" w:sz="0" w:space="0" w:color="auto"/>
            <w:left w:val="none" w:sz="0" w:space="0" w:color="auto"/>
            <w:bottom w:val="none" w:sz="0" w:space="0" w:color="auto"/>
            <w:right w:val="none" w:sz="0" w:space="0" w:color="auto"/>
          </w:divBdr>
        </w:div>
        <w:div w:id="1148745616">
          <w:marLeft w:val="0"/>
          <w:marRight w:val="0"/>
          <w:marTop w:val="0"/>
          <w:marBottom w:val="0"/>
          <w:divBdr>
            <w:top w:val="none" w:sz="0" w:space="0" w:color="auto"/>
            <w:left w:val="none" w:sz="0" w:space="0" w:color="auto"/>
            <w:bottom w:val="none" w:sz="0" w:space="0" w:color="auto"/>
            <w:right w:val="none" w:sz="0" w:space="0" w:color="auto"/>
          </w:divBdr>
        </w:div>
        <w:div w:id="1961179209">
          <w:marLeft w:val="0"/>
          <w:marRight w:val="0"/>
          <w:marTop w:val="0"/>
          <w:marBottom w:val="0"/>
          <w:divBdr>
            <w:top w:val="none" w:sz="0" w:space="0" w:color="auto"/>
            <w:left w:val="none" w:sz="0" w:space="0" w:color="auto"/>
            <w:bottom w:val="none" w:sz="0" w:space="0" w:color="auto"/>
            <w:right w:val="none" w:sz="0" w:space="0" w:color="auto"/>
          </w:divBdr>
        </w:div>
        <w:div w:id="1527719334">
          <w:marLeft w:val="0"/>
          <w:marRight w:val="0"/>
          <w:marTop w:val="0"/>
          <w:marBottom w:val="0"/>
          <w:divBdr>
            <w:top w:val="none" w:sz="0" w:space="0" w:color="auto"/>
            <w:left w:val="none" w:sz="0" w:space="0" w:color="auto"/>
            <w:bottom w:val="none" w:sz="0" w:space="0" w:color="auto"/>
            <w:right w:val="none" w:sz="0" w:space="0" w:color="auto"/>
          </w:divBdr>
        </w:div>
        <w:div w:id="1882551165">
          <w:marLeft w:val="0"/>
          <w:marRight w:val="0"/>
          <w:marTop w:val="0"/>
          <w:marBottom w:val="0"/>
          <w:divBdr>
            <w:top w:val="none" w:sz="0" w:space="0" w:color="auto"/>
            <w:left w:val="none" w:sz="0" w:space="0" w:color="auto"/>
            <w:bottom w:val="none" w:sz="0" w:space="0" w:color="auto"/>
            <w:right w:val="none" w:sz="0" w:space="0" w:color="auto"/>
          </w:divBdr>
        </w:div>
      </w:divsChild>
    </w:div>
    <w:div w:id="1391879339">
      <w:bodyDiv w:val="1"/>
      <w:marLeft w:val="0"/>
      <w:marRight w:val="0"/>
      <w:marTop w:val="0"/>
      <w:marBottom w:val="0"/>
      <w:divBdr>
        <w:top w:val="none" w:sz="0" w:space="0" w:color="auto"/>
        <w:left w:val="none" w:sz="0" w:space="0" w:color="auto"/>
        <w:bottom w:val="none" w:sz="0" w:space="0" w:color="auto"/>
        <w:right w:val="none" w:sz="0" w:space="0" w:color="auto"/>
      </w:divBdr>
      <w:divsChild>
        <w:div w:id="182984706">
          <w:marLeft w:val="0"/>
          <w:marRight w:val="0"/>
          <w:marTop w:val="0"/>
          <w:marBottom w:val="0"/>
          <w:divBdr>
            <w:top w:val="none" w:sz="0" w:space="0" w:color="auto"/>
            <w:left w:val="none" w:sz="0" w:space="0" w:color="auto"/>
            <w:bottom w:val="none" w:sz="0" w:space="0" w:color="auto"/>
            <w:right w:val="none" w:sz="0" w:space="0" w:color="auto"/>
          </w:divBdr>
        </w:div>
        <w:div w:id="1973896874">
          <w:marLeft w:val="0"/>
          <w:marRight w:val="0"/>
          <w:marTop w:val="0"/>
          <w:marBottom w:val="0"/>
          <w:divBdr>
            <w:top w:val="none" w:sz="0" w:space="0" w:color="auto"/>
            <w:left w:val="none" w:sz="0" w:space="0" w:color="auto"/>
            <w:bottom w:val="none" w:sz="0" w:space="0" w:color="auto"/>
            <w:right w:val="none" w:sz="0" w:space="0" w:color="auto"/>
          </w:divBdr>
        </w:div>
        <w:div w:id="39983291">
          <w:marLeft w:val="0"/>
          <w:marRight w:val="0"/>
          <w:marTop w:val="0"/>
          <w:marBottom w:val="0"/>
          <w:divBdr>
            <w:top w:val="none" w:sz="0" w:space="0" w:color="auto"/>
            <w:left w:val="none" w:sz="0" w:space="0" w:color="auto"/>
            <w:bottom w:val="none" w:sz="0" w:space="0" w:color="auto"/>
            <w:right w:val="none" w:sz="0" w:space="0" w:color="auto"/>
          </w:divBdr>
        </w:div>
      </w:divsChild>
    </w:div>
    <w:div w:id="1901285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853</TotalTime>
  <Pages>2</Pages>
  <Words>607</Words>
  <Characters>3343</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Ximena Tapia</dc:creator>
  <cp:keywords/>
  <dc:description/>
  <cp:lastModifiedBy>Ximena Tapia</cp:lastModifiedBy>
  <cp:revision>17</cp:revision>
  <dcterms:created xsi:type="dcterms:W3CDTF">2017-07-06T01:32:00Z</dcterms:created>
  <dcterms:modified xsi:type="dcterms:W3CDTF">2017-07-06T16:09:00Z</dcterms:modified>
</cp:coreProperties>
</file>