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E8D" w:rsidRPr="009E6C7E" w:rsidRDefault="00E04E8D" w:rsidP="00E04E8D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E6C7E">
        <w:rPr>
          <w:rFonts w:ascii="Times New Roman" w:hAnsi="Times New Roman" w:cs="Times New Roman"/>
          <w:sz w:val="28"/>
          <w:szCs w:val="24"/>
        </w:rPr>
        <w:t>Weight loss and associated factors among head and neck cancer patients undergoing particle therapy</w:t>
      </w:r>
    </w:p>
    <w:p w:rsidR="00E04E8D" w:rsidRDefault="00E04E8D" w:rsidP="00EC6389">
      <w:pPr>
        <w:pStyle w:val="a3"/>
        <w:spacing w:line="480" w:lineRule="auto"/>
        <w:jc w:val="both"/>
        <w:rPr>
          <w:rFonts w:ascii="Times New Roman" w:hAnsi="Times New Roman" w:cs="Times New Roman" w:hint="eastAsia"/>
          <w:sz w:val="24"/>
          <w:szCs w:val="24"/>
        </w:rPr>
      </w:pPr>
      <w:proofErr w:type="spellStart"/>
      <w:r w:rsidRPr="009E6C7E">
        <w:rPr>
          <w:rFonts w:ascii="Times New Roman" w:eastAsiaTheme="minorEastAsia" w:hAnsi="Times New Roman"/>
          <w:sz w:val="24"/>
          <w:szCs w:val="24"/>
        </w:rPr>
        <w:t>Hongwei</w:t>
      </w:r>
      <w:proofErr w:type="spellEnd"/>
      <w:r w:rsidRPr="009E6C7E">
        <w:rPr>
          <w:rFonts w:ascii="Times New Roman" w:eastAsiaTheme="minorEastAsia" w:hAnsi="Times New Roman"/>
          <w:sz w:val="24"/>
          <w:szCs w:val="24"/>
        </w:rPr>
        <w:t xml:space="preserve"> Wan</w:t>
      </w:r>
      <w:r w:rsidRPr="009E6C7E">
        <w:rPr>
          <w:rFonts w:ascii="Times New Roman" w:hAnsi="Times New Roman"/>
          <w:sz w:val="24"/>
          <w:szCs w:val="24"/>
          <w:vertAlign w:val="superscript"/>
        </w:rPr>
        <w:t>1,</w:t>
      </w:r>
      <w:r w:rsidRPr="009E6C7E">
        <w:rPr>
          <w:rFonts w:ascii="Times New Roman" w:hAnsi="Times New Roman"/>
          <w:sz w:val="24"/>
          <w:szCs w:val="24"/>
        </w:rPr>
        <w:t>*</w:t>
      </w:r>
      <w:r w:rsidRPr="009E6C7E">
        <w:rPr>
          <w:rFonts w:ascii="Times New Roman" w:eastAsiaTheme="minorEastAsia" w:hAnsi="Times New Roman"/>
          <w:sz w:val="24"/>
          <w:szCs w:val="24"/>
        </w:rPr>
        <w:t>, PhD</w:t>
      </w:r>
      <w:r w:rsidRPr="007E4C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4E8D" w:rsidRPr="00E04E8D" w:rsidRDefault="00E04E8D" w:rsidP="00E04E8D">
      <w:pPr>
        <w:pStyle w:val="MDPI16affiliation"/>
        <w:spacing w:line="480" w:lineRule="auto"/>
        <w:ind w:leftChars="20" w:left="42" w:firstLine="0"/>
        <w:rPr>
          <w:rFonts w:ascii="Times New Roman" w:eastAsiaTheme="minorEastAsia" w:hAnsi="Times New Roman" w:hint="eastAsia"/>
          <w:color w:val="auto"/>
          <w:sz w:val="22"/>
          <w:szCs w:val="22"/>
          <w:lang w:eastAsia="zh-CN"/>
        </w:rPr>
      </w:pPr>
      <w:r w:rsidRPr="009E6C7E"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Department of Nursing, Shanghai Proton and Heavy Ion </w:t>
      </w:r>
      <w:r w:rsidRPr="009E6C7E">
        <w:rPr>
          <w:rFonts w:ascii="Times New Roman" w:eastAsiaTheme="minorEastAsia" w:hAnsi="Times New Roman"/>
          <w:sz w:val="24"/>
          <w:szCs w:val="24"/>
          <w:lang w:eastAsia="zh-CN"/>
        </w:rPr>
        <w:t>Center</w:t>
      </w:r>
      <w:r w:rsidRPr="009E6C7E"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, </w:t>
      </w:r>
      <w:r w:rsidRPr="009E6C7E">
        <w:rPr>
          <w:rFonts w:ascii="Times New Roman" w:hAnsi="Times New Roman"/>
          <w:sz w:val="24"/>
          <w:szCs w:val="24"/>
        </w:rPr>
        <w:t xml:space="preserve">4365 </w:t>
      </w:r>
      <w:proofErr w:type="spellStart"/>
      <w:r w:rsidRPr="009E6C7E">
        <w:rPr>
          <w:rFonts w:ascii="Times New Roman" w:eastAsia="PMingLiU" w:hAnsi="Times New Roman"/>
          <w:sz w:val="24"/>
          <w:szCs w:val="24"/>
          <w:lang w:eastAsia="zh-TW"/>
        </w:rPr>
        <w:t>Kangxin</w:t>
      </w:r>
      <w:proofErr w:type="spellEnd"/>
      <w:r w:rsidRPr="009E6C7E">
        <w:rPr>
          <w:rFonts w:ascii="Times New Roman" w:eastAsia="PMingLiU" w:hAnsi="Times New Roman"/>
          <w:sz w:val="24"/>
          <w:szCs w:val="24"/>
          <w:lang w:eastAsia="zh-TW"/>
        </w:rPr>
        <w:t xml:space="preserve"> Road,</w:t>
      </w:r>
      <w:r w:rsidRPr="009E6C7E">
        <w:rPr>
          <w:rFonts w:ascii="Times New Roman" w:eastAsiaTheme="minorEastAsia" w:hAnsi="Times New Roman"/>
          <w:color w:val="auto"/>
          <w:sz w:val="24"/>
          <w:szCs w:val="24"/>
          <w:lang w:eastAsia="zh-CN"/>
        </w:rPr>
        <w:t xml:space="preserve"> Shanghai 201321, China; </w:t>
      </w:r>
      <w:r w:rsidRPr="009E6C7E">
        <w:rPr>
          <w:rFonts w:ascii="Times New Roman" w:eastAsia="宋体" w:hAnsi="Times New Roman"/>
          <w:color w:val="auto"/>
          <w:sz w:val="24"/>
          <w:szCs w:val="24"/>
          <w:lang w:eastAsia="zh-CN"/>
        </w:rPr>
        <w:t xml:space="preserve">E-Mail: </w:t>
      </w:r>
      <w:hyperlink r:id="rId7" w:history="1">
        <w:r w:rsidRPr="009E6C7E">
          <w:rPr>
            <w:rStyle w:val="a7"/>
            <w:rFonts w:ascii="Times New Roman" w:hAnsi="Times New Roman"/>
            <w:sz w:val="24"/>
            <w:szCs w:val="24"/>
            <w:lang w:val="fr-CH"/>
          </w:rPr>
          <w:t>Hong_whw@aliyun.com</w:t>
        </w:r>
      </w:hyperlink>
      <w:r>
        <w:rPr>
          <w:rFonts w:asciiTheme="minorEastAsia" w:eastAsiaTheme="minorEastAsia" w:hAnsiTheme="minorEastAsia" w:hint="eastAsia"/>
          <w:color w:val="auto"/>
          <w:sz w:val="24"/>
          <w:szCs w:val="24"/>
          <w:lang w:val="fr-CH" w:eastAsia="zh-CN"/>
        </w:rPr>
        <w:t>.</w:t>
      </w:r>
    </w:p>
    <w:p w:rsidR="00EC6389" w:rsidRPr="007E4C29" w:rsidRDefault="00EC6389" w:rsidP="00EC6389">
      <w:pPr>
        <w:pStyle w:val="a3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C29">
        <w:rPr>
          <w:rFonts w:ascii="Times New Roman" w:hAnsi="Times New Roman" w:cs="Times New Roman"/>
          <w:sz w:val="24"/>
          <w:szCs w:val="24"/>
        </w:rPr>
        <w:t xml:space="preserve">Abstract </w:t>
      </w:r>
    </w:p>
    <w:p w:rsidR="00EC6389" w:rsidRDefault="00E04E8D" w:rsidP="00EC6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Background</w:t>
      </w:r>
      <w:r w:rsidR="00FE1956" w:rsidRPr="00FE1956">
        <w:rPr>
          <w:rFonts w:ascii="Times New Roman" w:hAnsi="Times New Roman" w:cs="Times New Roman"/>
          <w:b/>
          <w:sz w:val="24"/>
          <w:szCs w:val="24"/>
        </w:rPr>
        <w:t>:</w:t>
      </w:r>
      <w:r w:rsidR="00EC6389" w:rsidRPr="007E4C29">
        <w:rPr>
          <w:rFonts w:ascii="Times New Roman" w:hAnsi="Times New Roman" w:cs="Times New Roman"/>
          <w:sz w:val="24"/>
          <w:szCs w:val="24"/>
        </w:rPr>
        <w:t xml:space="preserve"> </w:t>
      </w:r>
      <w:r w:rsidR="00EC6389">
        <w:rPr>
          <w:rFonts w:ascii="Times New Roman" w:hAnsi="Times New Roman" w:cs="Times New Roman" w:hint="eastAsia"/>
          <w:sz w:val="24"/>
          <w:szCs w:val="24"/>
        </w:rPr>
        <w:t>W</w:t>
      </w:r>
      <w:r w:rsidR="00EC6389">
        <w:rPr>
          <w:rFonts w:ascii="Times New Roman" w:hAnsi="Times New Roman" w:cs="Times New Roman"/>
          <w:sz w:val="24"/>
          <w:szCs w:val="24"/>
        </w:rPr>
        <w:t>eight loss</w:t>
      </w:r>
      <w:r w:rsidR="00EC6389" w:rsidRPr="003D02DF">
        <w:rPr>
          <w:rFonts w:ascii="Times New Roman" w:hAnsi="Times New Roman" w:cs="Times New Roman"/>
          <w:sz w:val="24"/>
          <w:szCs w:val="24"/>
        </w:rPr>
        <w:t xml:space="preserve"> occurs frequently </w:t>
      </w:r>
      <w:r w:rsidR="00EC6389">
        <w:rPr>
          <w:rFonts w:ascii="Times New Roman" w:hAnsi="Times New Roman" w:cs="Times New Roman" w:hint="eastAsia"/>
          <w:sz w:val="24"/>
          <w:szCs w:val="24"/>
        </w:rPr>
        <w:t>among</w:t>
      </w:r>
      <w:r w:rsidR="00EC6389" w:rsidRPr="003D02DF">
        <w:rPr>
          <w:rFonts w:ascii="Times New Roman" w:hAnsi="Times New Roman" w:cs="Times New Roman"/>
          <w:sz w:val="24"/>
          <w:szCs w:val="24"/>
        </w:rPr>
        <w:t xml:space="preserve"> patients with </w:t>
      </w:r>
      <w:r w:rsidR="00EC6389">
        <w:rPr>
          <w:rFonts w:ascii="Times New Roman" w:hAnsi="Times New Roman" w:cs="Times New Roman"/>
          <w:sz w:val="24"/>
          <w:szCs w:val="24"/>
        </w:rPr>
        <w:t xml:space="preserve">head and neck </w:t>
      </w:r>
      <w:r w:rsidR="00EC6389" w:rsidRPr="003D02DF">
        <w:rPr>
          <w:rFonts w:ascii="Times New Roman" w:hAnsi="Times New Roman" w:cs="Times New Roman"/>
          <w:sz w:val="24"/>
          <w:szCs w:val="24"/>
        </w:rPr>
        <w:t>cancer</w:t>
      </w:r>
      <w:r w:rsidR="00EC6389">
        <w:rPr>
          <w:rFonts w:ascii="Times New Roman" w:hAnsi="Times New Roman" w:cs="Times New Roman"/>
          <w:sz w:val="24"/>
          <w:szCs w:val="24"/>
        </w:rPr>
        <w:t xml:space="preserve"> during conventional radiotherapy. However, the impact of particle therapy on weight loss ha</w:t>
      </w:r>
      <w:r w:rsidR="00EC6389">
        <w:rPr>
          <w:rFonts w:ascii="Times New Roman" w:hAnsi="Times New Roman" w:cs="Times New Roman" w:hint="eastAsia"/>
          <w:sz w:val="24"/>
          <w:szCs w:val="24"/>
        </w:rPr>
        <w:t>s</w:t>
      </w:r>
      <w:r w:rsidR="00EC6389">
        <w:rPr>
          <w:rFonts w:ascii="Times New Roman" w:hAnsi="Times New Roman" w:cs="Times New Roman"/>
          <w:sz w:val="24"/>
          <w:szCs w:val="24"/>
        </w:rPr>
        <w:t xml:space="preserve"> not been examined among </w:t>
      </w:r>
      <w:r w:rsidR="00EC6389">
        <w:rPr>
          <w:rFonts w:ascii="Times New Roman" w:hAnsi="Times New Roman" w:cs="Times New Roman" w:hint="eastAsia"/>
          <w:sz w:val="24"/>
          <w:szCs w:val="24"/>
        </w:rPr>
        <w:t xml:space="preserve">this </w:t>
      </w:r>
      <w:r w:rsidR="00EC6389">
        <w:rPr>
          <w:rFonts w:ascii="Times New Roman" w:hAnsi="Times New Roman" w:cs="Times New Roman"/>
          <w:sz w:val="24"/>
          <w:szCs w:val="24"/>
        </w:rPr>
        <w:t>population</w:t>
      </w:r>
      <w:r w:rsidR="00EC6389">
        <w:rPr>
          <w:rFonts w:ascii="Times New Roman" w:hAnsi="Times New Roman" w:cs="Times New Roman" w:hint="eastAsia"/>
          <w:sz w:val="24"/>
          <w:szCs w:val="24"/>
        </w:rPr>
        <w:t>.</w:t>
      </w:r>
    </w:p>
    <w:p w:rsidR="00EC6389" w:rsidRPr="009A6272" w:rsidRDefault="00E04E8D" w:rsidP="00EC6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 w:hint="eastAsia"/>
          <w:b/>
          <w:sz w:val="24"/>
          <w:szCs w:val="24"/>
        </w:rPr>
        <w:t>bjectives</w:t>
      </w:r>
      <w:r w:rsidR="00EC6389" w:rsidRPr="009A6272">
        <w:rPr>
          <w:rFonts w:ascii="Times New Roman" w:hAnsi="Times New Roman" w:cs="Times New Roman" w:hint="eastAsia"/>
          <w:b/>
          <w:sz w:val="24"/>
          <w:szCs w:val="24"/>
        </w:rPr>
        <w:t xml:space="preserve">: </w:t>
      </w:r>
      <w:r w:rsidR="00EC6389" w:rsidRPr="009A6272">
        <w:rPr>
          <w:rFonts w:ascii="Times New Roman" w:hAnsi="Times New Roman" w:cs="Times New Roman" w:hint="eastAsia"/>
          <w:sz w:val="24"/>
          <w:szCs w:val="24"/>
        </w:rPr>
        <w:t xml:space="preserve">The aim of this study is to </w:t>
      </w:r>
      <w:r w:rsidR="00EC6389">
        <w:rPr>
          <w:rFonts w:ascii="Times New Roman" w:hAnsi="Times New Roman" w:cs="Times New Roman" w:hint="eastAsia"/>
          <w:sz w:val="24"/>
          <w:szCs w:val="24"/>
        </w:rPr>
        <w:t xml:space="preserve">evaluate the weight lost </w:t>
      </w:r>
      <w:r w:rsidR="00EC6389" w:rsidRPr="009A6272">
        <w:rPr>
          <w:rFonts w:ascii="Times New Roman" w:hAnsi="Times New Roman" w:cs="Times New Roman" w:hint="eastAsia"/>
          <w:sz w:val="24"/>
          <w:szCs w:val="24"/>
        </w:rPr>
        <w:t xml:space="preserve">among patients with head and neck cancer during particle therapy, and investigate </w:t>
      </w:r>
      <w:r w:rsidR="00EC6389">
        <w:rPr>
          <w:rFonts w:ascii="Times New Roman" w:hAnsi="Times New Roman" w:cs="Times New Roman" w:hint="eastAsia"/>
          <w:sz w:val="24"/>
          <w:szCs w:val="24"/>
        </w:rPr>
        <w:t>its</w:t>
      </w:r>
      <w:r w:rsidR="00EC6389" w:rsidRPr="009A627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C6389" w:rsidRPr="009A6272">
        <w:rPr>
          <w:rFonts w:ascii="Times New Roman" w:hAnsi="Times New Roman" w:cs="Times New Roman"/>
          <w:sz w:val="24"/>
          <w:szCs w:val="24"/>
        </w:rPr>
        <w:t>associated</w:t>
      </w:r>
      <w:r w:rsidR="00EC6389" w:rsidRPr="009A6272">
        <w:rPr>
          <w:rFonts w:ascii="Times New Roman" w:hAnsi="Times New Roman" w:cs="Times New Roman" w:hint="eastAsia"/>
          <w:sz w:val="24"/>
          <w:szCs w:val="24"/>
        </w:rPr>
        <w:t xml:space="preserve"> factors.</w:t>
      </w:r>
    </w:p>
    <w:p w:rsidR="00EC6389" w:rsidRPr="007E4C29" w:rsidRDefault="00E04E8D" w:rsidP="00EC6389">
      <w:pPr>
        <w:pStyle w:val="Default"/>
        <w:spacing w:line="480" w:lineRule="auto"/>
        <w:jc w:val="both"/>
      </w:pPr>
      <w:r>
        <w:rPr>
          <w:b/>
        </w:rPr>
        <w:t>M</w:t>
      </w:r>
      <w:r>
        <w:rPr>
          <w:rFonts w:hint="eastAsia"/>
          <w:b/>
        </w:rPr>
        <w:t>ethods</w:t>
      </w:r>
      <w:r w:rsidR="00EC6389" w:rsidRPr="002D235B">
        <w:rPr>
          <w:b/>
        </w:rPr>
        <w:t>:</w:t>
      </w:r>
      <w:r w:rsidR="00EC6389" w:rsidRPr="007E4C29">
        <w:t xml:space="preserve"> 126 adult patients who received particle therapy were</w:t>
      </w:r>
      <w:r w:rsidR="00EC6389">
        <w:rPr>
          <w:rFonts w:hint="eastAsia"/>
        </w:rPr>
        <w:t xml:space="preserve"> included</w:t>
      </w:r>
      <w:r w:rsidR="00EC6389" w:rsidRPr="007E4C29">
        <w:t xml:space="preserve">. </w:t>
      </w:r>
      <w:r w:rsidR="00EC6389">
        <w:t>M</w:t>
      </w:r>
      <w:r w:rsidR="00EC6389">
        <w:rPr>
          <w:rFonts w:hint="eastAsia"/>
        </w:rPr>
        <w:t xml:space="preserve">ultiple linear </w:t>
      </w:r>
      <w:proofErr w:type="gramStart"/>
      <w:r w:rsidR="00EC6389">
        <w:rPr>
          <w:rFonts w:hint="eastAsia"/>
        </w:rPr>
        <w:t>regression</w:t>
      </w:r>
      <w:proofErr w:type="gramEnd"/>
      <w:r w:rsidR="00EC6389">
        <w:rPr>
          <w:rFonts w:hint="eastAsia"/>
        </w:rPr>
        <w:t xml:space="preserve"> </w:t>
      </w:r>
      <w:r w:rsidR="00EC6389">
        <w:t>w</w:t>
      </w:r>
      <w:r w:rsidR="00EC6389">
        <w:rPr>
          <w:rFonts w:hint="eastAsia"/>
        </w:rPr>
        <w:t>as</w:t>
      </w:r>
      <w:r w:rsidR="00EC6389">
        <w:t xml:space="preserve"> used to </w:t>
      </w:r>
      <w:proofErr w:type="spellStart"/>
      <w:r w:rsidR="00EC6389">
        <w:t>analyse</w:t>
      </w:r>
      <w:proofErr w:type="spellEnd"/>
      <w:r w:rsidR="00EC6389">
        <w:t xml:space="preserve"> </w:t>
      </w:r>
      <w:r w:rsidR="00EC6389">
        <w:rPr>
          <w:rFonts w:hint="eastAsia"/>
        </w:rPr>
        <w:t xml:space="preserve">the related </w:t>
      </w:r>
      <w:r w:rsidR="00EC6389">
        <w:t xml:space="preserve">factors for </w:t>
      </w:r>
      <w:r w:rsidR="00EC6389">
        <w:rPr>
          <w:rFonts w:hint="eastAsia"/>
        </w:rPr>
        <w:t xml:space="preserve">percentage of weight loss </w:t>
      </w:r>
      <w:r w:rsidR="00EC6389">
        <w:t xml:space="preserve">during </w:t>
      </w:r>
      <w:r w:rsidR="00EC6389">
        <w:rPr>
          <w:rFonts w:hint="eastAsia"/>
        </w:rPr>
        <w:t>particle therapy</w:t>
      </w:r>
      <w:r w:rsidR="00EC6389">
        <w:t>.</w:t>
      </w:r>
      <w:r w:rsidR="00EC6389">
        <w:rPr>
          <w:rFonts w:hint="eastAsia"/>
        </w:rPr>
        <w:t xml:space="preserve"> </w:t>
      </w:r>
      <w:r w:rsidR="00A65500">
        <w:t>R</w:t>
      </w:r>
      <w:r w:rsidR="00EC6389">
        <w:rPr>
          <w:rFonts w:hint="eastAsia"/>
        </w:rPr>
        <w:t>elated factors</w:t>
      </w:r>
      <w:r w:rsidR="00EC6389">
        <w:t xml:space="preserve"> included gender, age, </w:t>
      </w:r>
      <w:proofErr w:type="spellStart"/>
      <w:r w:rsidR="00EC6389" w:rsidRPr="000652A5">
        <w:t>Karnofsky</w:t>
      </w:r>
      <w:proofErr w:type="spellEnd"/>
      <w:r w:rsidR="00EC6389" w:rsidRPr="000652A5">
        <w:t xml:space="preserve"> performance statu</w:t>
      </w:r>
      <w:r w:rsidR="00EC6389">
        <w:t>s (KPS)</w:t>
      </w:r>
      <w:r w:rsidR="00EC6389">
        <w:rPr>
          <w:rFonts w:hint="eastAsia"/>
        </w:rPr>
        <w:t>,</w:t>
      </w:r>
      <w:r w:rsidR="00EC6389">
        <w:t xml:space="preserve"> </w:t>
      </w:r>
      <w:proofErr w:type="spellStart"/>
      <w:r w:rsidR="00EC6389">
        <w:t>tumour</w:t>
      </w:r>
      <w:proofErr w:type="spellEnd"/>
      <w:r w:rsidR="00EC6389">
        <w:t xml:space="preserve"> location, </w:t>
      </w:r>
      <w:r w:rsidR="00EC6389">
        <w:rPr>
          <w:rFonts w:hint="eastAsia"/>
        </w:rPr>
        <w:t>stage</w:t>
      </w:r>
      <w:r w:rsidR="00EC6389">
        <w:t xml:space="preserve">, </w:t>
      </w:r>
      <w:r w:rsidR="00EC6389" w:rsidRPr="007E4C29">
        <w:rPr>
          <w:rFonts w:eastAsia="Times New Roman"/>
          <w:lang w:val="en-GB"/>
        </w:rPr>
        <w:t>recurrence,</w:t>
      </w:r>
      <w:r w:rsidR="00EC6389">
        <w:rPr>
          <w:rFonts w:hint="eastAsia"/>
          <w:lang w:val="en-GB"/>
        </w:rPr>
        <w:t xml:space="preserve"> </w:t>
      </w:r>
      <w:proofErr w:type="gramStart"/>
      <w:r w:rsidR="00EC6389">
        <w:t>treatment</w:t>
      </w:r>
      <w:proofErr w:type="gramEnd"/>
      <w:r w:rsidR="00EC6389">
        <w:t xml:space="preserve"> modality, total dose</w:t>
      </w:r>
      <w:r w:rsidR="00EC6389">
        <w:rPr>
          <w:rFonts w:hint="eastAsia"/>
        </w:rPr>
        <w:t xml:space="preserve"> </w:t>
      </w:r>
      <w:r w:rsidR="00EC6389">
        <w:t xml:space="preserve">on the primary </w:t>
      </w:r>
      <w:proofErr w:type="spellStart"/>
      <w:r w:rsidR="00EC6389">
        <w:t>tumour</w:t>
      </w:r>
      <w:proofErr w:type="spellEnd"/>
      <w:r w:rsidR="00EC6389">
        <w:rPr>
          <w:rFonts w:hint="eastAsia"/>
        </w:rPr>
        <w:t>,</w:t>
      </w:r>
      <w:r w:rsidR="00EC6389">
        <w:t xml:space="preserve"> </w:t>
      </w:r>
      <w:r w:rsidR="00EC6389" w:rsidRPr="007E4C29">
        <w:rPr>
          <w:rFonts w:eastAsia="Times New Roman"/>
          <w:lang w:val="en-GB"/>
        </w:rPr>
        <w:t>concurrent chemotherapy, prior treatment</w:t>
      </w:r>
      <w:r w:rsidR="00EC6389">
        <w:rPr>
          <w:rFonts w:hint="eastAsia"/>
          <w:lang w:val="en-GB"/>
        </w:rPr>
        <w:t>,</w:t>
      </w:r>
      <w:r w:rsidR="00EC6389" w:rsidRPr="007E4C29">
        <w:rPr>
          <w:rFonts w:eastAsia="Times New Roman"/>
          <w:lang w:val="en-GB"/>
        </w:rPr>
        <w:t xml:space="preserve"> </w:t>
      </w:r>
      <w:r w:rsidR="00EC6389">
        <w:rPr>
          <w:rFonts w:eastAsia="Times New Roman"/>
          <w:lang w:val="en-GB"/>
        </w:rPr>
        <w:t>pre-treatment BMI</w:t>
      </w:r>
      <w:r w:rsidR="00EC6389">
        <w:rPr>
          <w:rFonts w:hint="eastAsia"/>
          <w:lang w:val="en-GB"/>
        </w:rPr>
        <w:t xml:space="preserve"> and</w:t>
      </w:r>
      <w:bookmarkStart w:id="0" w:name="_GoBack"/>
      <w:bookmarkEnd w:id="0"/>
      <w:r w:rsidR="00EC6389">
        <w:rPr>
          <w:rFonts w:hint="eastAsia"/>
          <w:lang w:val="en-GB"/>
        </w:rPr>
        <w:t xml:space="preserve"> </w:t>
      </w:r>
      <w:r w:rsidR="00EC6389" w:rsidRPr="007E4C29">
        <w:rPr>
          <w:rFonts w:eastAsia="Times New Roman"/>
          <w:lang w:val="en-GB"/>
        </w:rPr>
        <w:t>n</w:t>
      </w:r>
      <w:r w:rsidR="00EC6389">
        <w:rPr>
          <w:rFonts w:eastAsia="Times New Roman"/>
          <w:lang w:val="en-GB"/>
        </w:rPr>
        <w:t>utrition risk</w:t>
      </w:r>
      <w:r w:rsidR="00EC6389">
        <w:rPr>
          <w:rFonts w:hint="eastAsia"/>
          <w:lang w:val="en-GB"/>
        </w:rPr>
        <w:t>, and total score of toxicity during particle therapy.</w:t>
      </w:r>
      <w:r w:rsidR="00EC6389" w:rsidRPr="007E4C29">
        <w:t xml:space="preserve"> </w:t>
      </w:r>
    </w:p>
    <w:p w:rsidR="00EC6389" w:rsidRPr="007E4C29" w:rsidRDefault="00E04E8D" w:rsidP="00EC6389">
      <w:pPr>
        <w:widowControl/>
        <w:tabs>
          <w:tab w:val="left" w:pos="2310"/>
        </w:tabs>
        <w:spacing w:line="48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R</w:t>
      </w:r>
      <w:r>
        <w:rPr>
          <w:rFonts w:ascii="Times New Roman" w:hAnsi="Times New Roman" w:cs="Times New Roman" w:hint="eastAsia"/>
          <w:b/>
          <w:color w:val="000000"/>
          <w:kern w:val="0"/>
          <w:sz w:val="24"/>
          <w:szCs w:val="24"/>
        </w:rPr>
        <w:t>esults</w:t>
      </w:r>
      <w:r w:rsidR="00EC6389" w:rsidRPr="002D235B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:</w:t>
      </w:r>
      <w:r w:rsidR="00EC6389" w:rsidRPr="007E4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Overall, critical weight loss occurred in 20% of the patients, and the mean weight loss</w:t>
      </w:r>
      <w:r w:rsidR="00EC6389" w:rsidRPr="007E4C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was 1.4kg (2%) during particle therapy. No</w:t>
      </w:r>
      <w:r w:rsidR="00EC6389" w:rsidRPr="007E4C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ne of acute </w:t>
      </w:r>
      <w:r w:rsidR="00EC6389" w:rsidRPr="007E4C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toxicities were greater than </w:t>
      </w:r>
      <w:r w:rsidR="00EC6389" w:rsidRPr="007E4C29">
        <w:rPr>
          <w:rFonts w:ascii="Times New Roman" w:hAnsi="Times New Roman" w:cs="Times New Roman"/>
          <w:color w:val="000000"/>
          <w:kern w:val="0"/>
          <w:sz w:val="24"/>
          <w:szCs w:val="24"/>
        </w:rPr>
        <w:t>G</w:t>
      </w:r>
      <w:r w:rsidR="00EC6389" w:rsidRPr="007E4C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rade 2, except for </w:t>
      </w:r>
      <w:r w:rsidR="00EC6389" w:rsidRPr="007E4C29">
        <w:rPr>
          <w:rFonts w:ascii="Times New Roman" w:hAnsi="Times New Roman" w:cs="Times New Roman"/>
          <w:color w:val="000000"/>
          <w:kern w:val="0"/>
          <w:sz w:val="24"/>
          <w:szCs w:val="24"/>
        </w:rPr>
        <w:t>G</w:t>
      </w:r>
      <w:r w:rsidR="00EC6389" w:rsidRPr="007E4C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rade 3 oral </w:t>
      </w:r>
      <w:proofErr w:type="spellStart"/>
      <w:r w:rsidR="00EC6389" w:rsidRPr="007E4C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mucositis</w:t>
      </w:r>
      <w:proofErr w:type="spellEnd"/>
      <w:r w:rsidR="00EC6389" w:rsidRPr="007E4C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in 7.1% of the patients. </w:t>
      </w:r>
      <w:r w:rsidR="00EC6389">
        <w:rPr>
          <w:rFonts w:ascii="Times New Roman" w:hAnsi="Times New Roman" w:cs="Times New Roman"/>
          <w:color w:val="000000"/>
          <w:kern w:val="0"/>
          <w:sz w:val="24"/>
          <w:szCs w:val="24"/>
        </w:rPr>
        <w:t>R</w:t>
      </w:r>
      <w:r w:rsidR="00EC6389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esults of multiple line</w:t>
      </w: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ar</w:t>
      </w:r>
      <w:r w:rsidR="00EC6389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regression indicated that </w:t>
      </w:r>
      <w:r w:rsidR="00EC6389" w:rsidRPr="007E4C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only radiotherapy modality</w:t>
      </w:r>
      <w:r w:rsidR="00EC63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FE1956" w:rsidRPr="00FE19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(95% CI:-7.934--</w:t>
      </w:r>
      <w:r w:rsidR="00FE1956" w:rsidRPr="00FE19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lastRenderedPageBreak/>
        <w:t xml:space="preserve">2.917, P&lt;0.001) </w:t>
      </w:r>
      <w:r w:rsidR="00EC6389" w:rsidRPr="007E4C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and </w:t>
      </w:r>
      <w:r w:rsidR="00EC6389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total toxicity score</w:t>
      </w:r>
      <w:r w:rsidR="00EC63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FE1956" w:rsidRPr="00FE19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(95% CI: -1.348--0.449, P&lt;0.001) </w:t>
      </w:r>
      <w:r w:rsidR="00EC63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were significantly</w:t>
      </w:r>
      <w:r w:rsidR="00EC6389" w:rsidRPr="007E4C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related to </w:t>
      </w:r>
      <w:r w:rsidR="00EC6389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percentages of </w:t>
      </w:r>
      <w:r w:rsidR="00EC6389" w:rsidRPr="007E4C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weight loss during particle therapy among head and neck cancer patients.</w:t>
      </w:r>
    </w:p>
    <w:p w:rsidR="00EC6389" w:rsidRDefault="00E04E8D" w:rsidP="00EC6389">
      <w:pPr>
        <w:pStyle w:val="Default"/>
        <w:spacing w:line="480" w:lineRule="auto"/>
        <w:jc w:val="both"/>
      </w:pPr>
      <w:r>
        <w:rPr>
          <w:b/>
        </w:rPr>
        <w:t>C</w:t>
      </w:r>
      <w:r>
        <w:rPr>
          <w:rFonts w:hint="eastAsia"/>
          <w:b/>
        </w:rPr>
        <w:t>onclusions</w:t>
      </w:r>
      <w:r w:rsidR="00FE1956" w:rsidRPr="00FE1956">
        <w:rPr>
          <w:b/>
        </w:rPr>
        <w:t>:</w:t>
      </w:r>
      <w:r w:rsidR="00FE1956" w:rsidRPr="00FE1956">
        <w:rPr>
          <w:rFonts w:hint="eastAsia"/>
          <w:b/>
        </w:rPr>
        <w:t xml:space="preserve"> </w:t>
      </w:r>
      <w:r w:rsidR="00EC6389">
        <w:rPr>
          <w:rFonts w:hint="eastAsia"/>
        </w:rPr>
        <w:t>Thought w</w:t>
      </w:r>
      <w:r w:rsidR="00EC6389" w:rsidRPr="007E4C29">
        <w:t>eight loss and toxicities were less</w:t>
      </w:r>
      <w:r w:rsidR="00EC6389">
        <w:t xml:space="preserve"> sever</w:t>
      </w:r>
      <w:r>
        <w:rPr>
          <w:rFonts w:hint="eastAsia"/>
        </w:rPr>
        <w:t>e</w:t>
      </w:r>
      <w:r w:rsidR="00EC6389">
        <w:t xml:space="preserve"> during particle therapy</w:t>
      </w:r>
      <w:r w:rsidR="00EC6389">
        <w:rPr>
          <w:rFonts w:hint="eastAsia"/>
        </w:rPr>
        <w:t xml:space="preserve">, it is </w:t>
      </w:r>
      <w:r w:rsidR="00EC6389">
        <w:t>crucial</w:t>
      </w:r>
      <w:r w:rsidR="00EC6389">
        <w:rPr>
          <w:rFonts w:hint="eastAsia"/>
        </w:rPr>
        <w:t xml:space="preserve"> that early nutrition intervention should be implemented for patients with combined particle and photon therapy, or </w:t>
      </w:r>
      <w:proofErr w:type="gramStart"/>
      <w:r w:rsidR="00EC6389">
        <w:rPr>
          <w:rFonts w:hint="eastAsia"/>
        </w:rPr>
        <w:t>sever</w:t>
      </w:r>
      <w:proofErr w:type="gramEnd"/>
      <w:r w:rsidR="00EC6389">
        <w:rPr>
          <w:rFonts w:hint="eastAsia"/>
        </w:rPr>
        <w:t xml:space="preserve"> toxicities, who were in the high risk of weight loss</w:t>
      </w:r>
      <w:r w:rsidR="00F759B0">
        <w:rPr>
          <w:rFonts w:hint="eastAsia"/>
        </w:rPr>
        <w:t>.</w:t>
      </w:r>
    </w:p>
    <w:p w:rsidR="00EC6389" w:rsidRPr="00FE1956" w:rsidRDefault="00EC6389" w:rsidP="00EC6389">
      <w:pPr>
        <w:pStyle w:val="Default"/>
        <w:spacing w:line="480" w:lineRule="auto"/>
        <w:jc w:val="both"/>
        <w:rPr>
          <w:i/>
        </w:rPr>
      </w:pPr>
      <w:r w:rsidRPr="009B447B">
        <w:rPr>
          <w:b/>
        </w:rPr>
        <w:t>Key words:</w:t>
      </w:r>
      <w:r>
        <w:rPr>
          <w:i/>
        </w:rPr>
        <w:t xml:space="preserve"> </w:t>
      </w:r>
      <w:r>
        <w:t>Head and neck cancer, W</w:t>
      </w:r>
      <w:r w:rsidRPr="00EB0A89">
        <w:t xml:space="preserve">eight loss, </w:t>
      </w:r>
      <w:r>
        <w:t>Toxicity, Particle therapy, R</w:t>
      </w:r>
      <w:r w:rsidRPr="00EB0A89">
        <w:t>adiot</w:t>
      </w:r>
      <w:r w:rsidR="00FE1956">
        <w:t>herapy</w:t>
      </w: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EC6389" w:rsidRDefault="00EC6389" w:rsidP="00EC6389">
      <w:pPr>
        <w:pStyle w:val="Default"/>
        <w:spacing w:line="480" w:lineRule="auto"/>
        <w:jc w:val="both"/>
        <w:rPr>
          <w:b/>
        </w:rPr>
      </w:pPr>
    </w:p>
    <w:p w:rsidR="00362206" w:rsidRDefault="00362206"/>
    <w:sectPr w:rsidR="003622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9B0" w:rsidRDefault="00F759B0" w:rsidP="00F759B0">
      <w:r>
        <w:separator/>
      </w:r>
    </w:p>
  </w:endnote>
  <w:endnote w:type="continuationSeparator" w:id="0">
    <w:p w:rsidR="00F759B0" w:rsidRDefault="00F759B0" w:rsidP="00F75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9B0" w:rsidRDefault="00F759B0" w:rsidP="00F759B0">
      <w:r>
        <w:separator/>
      </w:r>
    </w:p>
  </w:footnote>
  <w:footnote w:type="continuationSeparator" w:id="0">
    <w:p w:rsidR="00F759B0" w:rsidRDefault="00F759B0" w:rsidP="00F759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389"/>
    <w:rsid w:val="000948B7"/>
    <w:rsid w:val="00362206"/>
    <w:rsid w:val="00A65500"/>
    <w:rsid w:val="00E04E8D"/>
    <w:rsid w:val="00EC6389"/>
    <w:rsid w:val="00F759B0"/>
    <w:rsid w:val="00FE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389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rsid w:val="00EC63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a0"/>
    <w:link w:val="Default"/>
    <w:rsid w:val="00EC6389"/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Title"/>
    <w:basedOn w:val="a"/>
    <w:next w:val="a"/>
    <w:link w:val="Char"/>
    <w:uiPriority w:val="10"/>
    <w:qFormat/>
    <w:rsid w:val="00EC6389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EC638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styleId="a4">
    <w:name w:val="Strong"/>
    <w:basedOn w:val="a0"/>
    <w:uiPriority w:val="22"/>
    <w:qFormat/>
    <w:rsid w:val="00EC6389"/>
    <w:rPr>
      <w:b/>
      <w:bCs/>
    </w:rPr>
  </w:style>
  <w:style w:type="paragraph" w:styleId="a5">
    <w:name w:val="header"/>
    <w:basedOn w:val="a"/>
    <w:link w:val="Char0"/>
    <w:uiPriority w:val="99"/>
    <w:unhideWhenUsed/>
    <w:rsid w:val="00F759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59B0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759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759B0"/>
    <w:rPr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E04E8D"/>
    <w:rPr>
      <w:color w:val="0563C1" w:themeColor="hyperlink"/>
      <w:u w:val="single"/>
    </w:rPr>
  </w:style>
  <w:style w:type="paragraph" w:customStyle="1" w:styleId="MDPI16affiliation">
    <w:name w:val="MDPI_1.6_affiliation"/>
    <w:basedOn w:val="a"/>
    <w:qFormat/>
    <w:rsid w:val="00E04E8D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389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rsid w:val="00EC63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a0"/>
    <w:link w:val="Default"/>
    <w:rsid w:val="00EC6389"/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Title"/>
    <w:basedOn w:val="a"/>
    <w:next w:val="a"/>
    <w:link w:val="Char"/>
    <w:uiPriority w:val="10"/>
    <w:qFormat/>
    <w:rsid w:val="00EC6389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EC638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styleId="a4">
    <w:name w:val="Strong"/>
    <w:basedOn w:val="a0"/>
    <w:uiPriority w:val="22"/>
    <w:qFormat/>
    <w:rsid w:val="00EC6389"/>
    <w:rPr>
      <w:b/>
      <w:bCs/>
    </w:rPr>
  </w:style>
  <w:style w:type="paragraph" w:styleId="a5">
    <w:name w:val="header"/>
    <w:basedOn w:val="a"/>
    <w:link w:val="Char0"/>
    <w:uiPriority w:val="99"/>
    <w:unhideWhenUsed/>
    <w:rsid w:val="00F759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59B0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759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759B0"/>
    <w:rPr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E04E8D"/>
    <w:rPr>
      <w:color w:val="0563C1" w:themeColor="hyperlink"/>
      <w:u w:val="single"/>
    </w:rPr>
  </w:style>
  <w:style w:type="paragraph" w:customStyle="1" w:styleId="MDPI16affiliation">
    <w:name w:val="MDPI_1.6_affiliation"/>
    <w:basedOn w:val="a"/>
    <w:qFormat/>
    <w:rsid w:val="00E04E8D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6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ong_whw@aliyun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DZYLS008</cp:lastModifiedBy>
  <cp:revision>2</cp:revision>
  <dcterms:created xsi:type="dcterms:W3CDTF">2017-05-07T11:16:00Z</dcterms:created>
  <dcterms:modified xsi:type="dcterms:W3CDTF">2017-05-07T11:16:00Z</dcterms:modified>
</cp:coreProperties>
</file>