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B04172" w:rsidP="00494130">
      <w:pPr>
        <w:pStyle w:val="Heading1"/>
        <w:spacing w:before="170"/>
        <w:ind w:left="0"/>
      </w:pPr>
      <w:r>
        <w:rPr>
          <w:color w:val="337AB7"/>
        </w:rPr>
        <w:t>User Research and Co Design underpinning Service Creation</w:t>
      </w:r>
    </w:p>
    <w:p w:rsidR="005973B9" w:rsidRDefault="00B0417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Karen Cleale, Delivery Director, Difrent Group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F7CA8" w:rsidRPr="00AF7CA8" w:rsidRDefault="00B04172" w:rsidP="00AF7CA8">
      <w:pPr>
        <w:pStyle w:val="BodyText"/>
        <w:spacing w:before="90" w:line="280" w:lineRule="auto"/>
        <w:ind w:left="100"/>
        <w:jc w:val="both"/>
      </w:pPr>
      <w:r>
        <w:t>Statement of the Problem: To develop services that meet organizational aspirations, it is crucial that they are driven by User Research and Co-design.</w:t>
      </w:r>
      <w:r w:rsidR="00AF7CA8">
        <w:t xml:space="preserve"> </w:t>
      </w:r>
      <w:r w:rsidR="00AF7CA8" w:rsidRPr="00AF7CA8">
        <w:t xml:space="preserve">User research helps </w:t>
      </w:r>
      <w:r w:rsidR="00AF7CA8" w:rsidRPr="00AF7CA8">
        <w:t>us</w:t>
      </w:r>
      <w:r w:rsidR="00AF7CA8" w:rsidRPr="00AF7CA8">
        <w:t xml:space="preserve"> learn about users and create services that meet their needs.</w:t>
      </w:r>
    </w:p>
    <w:p w:rsidR="00B04172" w:rsidRDefault="00AF7CA8" w:rsidP="00F160DA">
      <w:pPr>
        <w:pStyle w:val="BodyText"/>
        <w:spacing w:before="90" w:line="280" w:lineRule="auto"/>
        <w:ind w:left="100"/>
        <w:jc w:val="both"/>
      </w:pPr>
      <w:r>
        <w:t xml:space="preserve">To ensure we get it right, </w:t>
      </w:r>
      <w:r w:rsidR="00F160DA">
        <w:t>w</w:t>
      </w:r>
      <w:r w:rsidRPr="00AF7CA8">
        <w:t>e design digital services </w:t>
      </w:r>
      <w:r w:rsidR="00F160DA">
        <w:t>with user research at our core</w:t>
      </w:r>
      <w:r w:rsidRPr="00AF7CA8">
        <w:t xml:space="preserve">. We map customer journeys and build a blueprint of a </w:t>
      </w:r>
      <w:r>
        <w:t>user</w:t>
      </w:r>
      <w:r w:rsidRPr="00AF7CA8">
        <w:t>-</w:t>
      </w:r>
      <w:r>
        <w:t>centered</w:t>
      </w:r>
      <w:r w:rsidRPr="00AF7CA8">
        <w:t> service</w:t>
      </w:r>
      <w:r>
        <w:t>.</w:t>
      </w:r>
      <w:r w:rsidR="00F160DA">
        <w:t xml:space="preserve"> </w:t>
      </w:r>
      <w:r w:rsidR="00F160DA" w:rsidRPr="00AF7CA8">
        <w:t xml:space="preserve">We use </w:t>
      </w:r>
      <w:r w:rsidR="00F160DA">
        <w:t>user research</w:t>
      </w:r>
      <w:r w:rsidR="00F160DA" w:rsidRPr="00AF7CA8">
        <w:t xml:space="preserve"> to ensure that we know what problems we’re trying to solve</w:t>
      </w:r>
      <w:r w:rsidR="00F160DA">
        <w:t xml:space="preserve"> </w:t>
      </w:r>
      <w:r w:rsidR="00F160DA" w:rsidRPr="00AF7CA8">
        <w:t xml:space="preserve">and if the service </w:t>
      </w:r>
      <w:r w:rsidR="00F160DA">
        <w:t>we</w:t>
      </w:r>
      <w:r w:rsidR="00F160DA" w:rsidRPr="00AF7CA8">
        <w:t xml:space="preserve"> create will work well for users.</w:t>
      </w:r>
    </w:p>
    <w:p w:rsidR="00B04172" w:rsidRDefault="00B04172">
      <w:pPr>
        <w:pStyle w:val="BodyText"/>
        <w:spacing w:before="90" w:line="280" w:lineRule="auto"/>
        <w:ind w:left="100"/>
        <w:jc w:val="both"/>
      </w:pPr>
      <w:r>
        <w:t>We</w:t>
      </w:r>
      <w:r w:rsidR="00F160DA">
        <w:t>’</w:t>
      </w:r>
      <w:r>
        <w:t xml:space="preserve">ve led the development of services including Revalidation for the Nursing and Midwifery Council, </w:t>
      </w:r>
      <w:r w:rsidR="00F160DA">
        <w:t>the development of p</w:t>
      </w:r>
      <w:r>
        <w:t xml:space="preserve">atient facing services for NHS Digital such as transforming NHS.uk and </w:t>
      </w:r>
      <w:r w:rsidR="00F160DA">
        <w:t xml:space="preserve">we </w:t>
      </w:r>
      <w:r>
        <w:t>are building the replacement to NHS Jobs.</w:t>
      </w:r>
    </w:p>
    <w:p w:rsidR="00F160DA" w:rsidRDefault="00F160DA" w:rsidP="00F160DA">
      <w:pPr>
        <w:pStyle w:val="BodyText"/>
        <w:spacing w:before="90" w:line="280" w:lineRule="auto"/>
        <w:ind w:left="100"/>
        <w:jc w:val="both"/>
      </w:pPr>
      <w:r>
        <w:t xml:space="preserve">Revalidation, </w:t>
      </w:r>
      <w:r>
        <w:t xml:space="preserve">is </w:t>
      </w:r>
      <w:r>
        <w:t>an online service for 800,000 Nurses and Midwives, launching in 2017. Development involved multi-disciplinary teams (including nurses/midwives) and close collaboration with wide-ranging influencers (GMC, RCN, UNISON) and users. Starting with stakeholder workshops, we defined the product vision and maintained stakeholder participation throughout development.</w:t>
      </w:r>
    </w:p>
    <w:p w:rsidR="00F160DA" w:rsidRDefault="00F160DA" w:rsidP="00F160DA">
      <w:pPr>
        <w:pStyle w:val="BodyText"/>
        <w:spacing w:before="90" w:line="280" w:lineRule="auto"/>
        <w:ind w:left="100"/>
        <w:jc w:val="both"/>
      </w:pPr>
      <w:r>
        <w:t>Wireframes and prototypes were created, feeding regular/iterative testing with end users. Using a variety of tools (inVision, Marvel, Sketch, Axure), observation of users within labs environments and analysing participant feedback; we delivered an MVP which delighted users and stakeholders.</w:t>
      </w:r>
    </w:p>
    <w:p w:rsidR="00B04172" w:rsidRDefault="00B04172">
      <w:pPr>
        <w:pStyle w:val="BodyText"/>
        <w:spacing w:before="90" w:line="280" w:lineRule="auto"/>
        <w:ind w:left="100"/>
        <w:jc w:val="both"/>
      </w:pPr>
      <w:r>
        <w:t>In all of these services, we put users first undertaking extensive user research – using a number of means including face-to-face interviews, gorilla pop-up sessions, focus groups and surveys, include co-design such as having nurses as a pert of our design team on Revalidation</w:t>
      </w:r>
      <w:r w:rsidR="00AF7CA8">
        <w:t>.</w:t>
      </w:r>
    </w:p>
    <w:p w:rsidR="00AF7CA8" w:rsidRDefault="00AF7CA8">
      <w:pPr>
        <w:pStyle w:val="BodyText"/>
        <w:spacing w:before="90" w:line="280" w:lineRule="auto"/>
        <w:ind w:left="100"/>
        <w:jc w:val="both"/>
      </w:pPr>
      <w:r>
        <w:t xml:space="preserve">Through these programmes, we encountered gaps in stakeholder understanding or appetite </w:t>
      </w:r>
      <w:r w:rsidR="00F160DA">
        <w:t>and inertia, a barrier to change we used the insight from our UR and the voice of users to land service that have made a real difference.</w:t>
      </w:r>
    </w:p>
    <w:p w:rsidR="00AF7CA8" w:rsidRDefault="00AF7CA8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  <w:bookmarkStart w:id="0" w:name="_GoBack"/>
      <w:bookmarkEnd w:id="0"/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B29A8" w:rsidRDefault="00DB29A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B29A8" w:rsidRDefault="00773C9B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w:drawing>
          <wp:inline distT="0" distB="0" distL="0" distR="0" wp14:anchorId="4049322B" wp14:editId="531680C6">
            <wp:extent cx="3165475" cy="163322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2019-02-01 at 10.31.2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4A442A" w:rsidRDefault="004A442A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Revalidation:</w:t>
      </w:r>
    </w:p>
    <w:p w:rsidR="004A442A" w:rsidRDefault="00F160DA" w:rsidP="004A442A">
      <w:pPr>
        <w:pStyle w:val="ListParagraph"/>
        <w:numPr>
          <w:ilvl w:val="1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hyperlink r:id="rId10" w:history="1">
        <w:r w:rsidRPr="003A5EE6">
          <w:rPr>
            <w:rStyle w:val="Hyperlink"/>
            <w:sz w:val="18"/>
          </w:rPr>
          <w:t>https://www.youtube.com/watch?time_continue=3&amp;v=bY8gWlOhh0Y</w:t>
        </w:r>
      </w:hyperlink>
    </w:p>
    <w:p w:rsidR="004A442A" w:rsidRDefault="00F160DA" w:rsidP="004A442A">
      <w:pPr>
        <w:pStyle w:val="ListParagraph"/>
        <w:numPr>
          <w:ilvl w:val="1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hyperlink r:id="rId11" w:history="1">
        <w:r w:rsidRPr="004A442A">
          <w:rPr>
            <w:rStyle w:val="Hyperlink"/>
            <w:sz w:val="18"/>
          </w:rPr>
          <w:t>http://revalidation.nmc.org.uk/news/blog</w:t>
        </w:r>
      </w:hyperlink>
      <w:r w:rsidRPr="004A442A">
        <w:rPr>
          <w:sz w:val="18"/>
        </w:rPr>
        <w:t xml:space="preserve"> </w:t>
      </w:r>
    </w:p>
    <w:p w:rsidR="004A442A" w:rsidRDefault="004A442A" w:rsidP="004A442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>NHS Jobs:</w:t>
      </w:r>
    </w:p>
    <w:p w:rsidR="004A442A" w:rsidRDefault="004A442A" w:rsidP="004A442A">
      <w:pPr>
        <w:pStyle w:val="ListParagraph"/>
        <w:numPr>
          <w:ilvl w:val="1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Case study </w:t>
      </w:r>
      <w:hyperlink r:id="rId12" w:history="1">
        <w:r w:rsidRPr="003A5EE6">
          <w:rPr>
            <w:rStyle w:val="Hyperlink"/>
            <w:sz w:val="18"/>
          </w:rPr>
          <w:t>https://difrent.co.uk/how-we-do-it/</w:t>
        </w:r>
      </w:hyperlink>
    </w:p>
    <w:p w:rsidR="004A442A" w:rsidRDefault="004A442A" w:rsidP="004A442A">
      <w:pPr>
        <w:pStyle w:val="ListParagraph"/>
        <w:numPr>
          <w:ilvl w:val="1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hyperlink r:id="rId13" w:history="1">
        <w:r w:rsidRPr="003A5EE6">
          <w:rPr>
            <w:rStyle w:val="Hyperlink"/>
            <w:sz w:val="18"/>
          </w:rPr>
          <w:t>https://blog.nhsbsa.net/?p=149</w:t>
        </w:r>
      </w:hyperlink>
      <w:r>
        <w:rPr>
          <w:sz w:val="18"/>
        </w:rPr>
        <w:t xml:space="preserve"> </w:t>
      </w:r>
    </w:p>
    <w:p w:rsidR="00A4274E" w:rsidRDefault="00A4274E" w:rsidP="00A4274E">
      <w:pPr>
        <w:pStyle w:val="ListParagraph"/>
        <w:numPr>
          <w:ilvl w:val="1"/>
          <w:numId w:val="3"/>
        </w:numPr>
        <w:tabs>
          <w:tab w:val="left" w:pos="384"/>
        </w:tabs>
        <w:spacing w:line="216" w:lineRule="exact"/>
        <w:ind w:right="138"/>
        <w:jc w:val="left"/>
        <w:rPr>
          <w:sz w:val="18"/>
        </w:rPr>
      </w:pPr>
      <w:r>
        <w:rPr>
          <w:sz w:val="18"/>
        </w:rPr>
        <w:t xml:space="preserve">Managing user research findings </w:t>
      </w:r>
      <w:hyperlink r:id="rId14" w:history="1">
        <w:r w:rsidRPr="003A5EE6">
          <w:rPr>
            <w:rStyle w:val="Hyperlink"/>
            <w:sz w:val="18"/>
          </w:rPr>
          <w:t>https://blog.nhsbsa.net/?p=94</w:t>
        </w:r>
      </w:hyperlink>
      <w:r>
        <w:rPr>
          <w:sz w:val="18"/>
        </w:rPr>
        <w:t xml:space="preserve"> </w:t>
      </w:r>
    </w:p>
    <w:p w:rsidR="004A442A" w:rsidRDefault="004A442A" w:rsidP="004A442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>NHS Digital:</w:t>
      </w:r>
    </w:p>
    <w:p w:rsidR="004A442A" w:rsidRDefault="004A442A" w:rsidP="004A442A">
      <w:pPr>
        <w:pStyle w:val="ListParagraph"/>
        <w:numPr>
          <w:ilvl w:val="1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hyperlink r:id="rId15" w:history="1">
        <w:r w:rsidRPr="003A5EE6">
          <w:rPr>
            <w:rStyle w:val="Hyperlink"/>
            <w:sz w:val="18"/>
          </w:rPr>
          <w:t>https://digital.nhs.uk/blog/transformation-blog/2018</w:t>
        </w:r>
      </w:hyperlink>
      <w:r>
        <w:rPr>
          <w:sz w:val="18"/>
        </w:rPr>
        <w:t xml:space="preserve"> </w:t>
      </w:r>
    </w:p>
    <w:p w:rsidR="004A442A" w:rsidRDefault="004A442A" w:rsidP="004A442A">
      <w:pPr>
        <w:pStyle w:val="ListParagraph"/>
        <w:numPr>
          <w:ilvl w:val="1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hyperlink r:id="rId16" w:history="1">
        <w:r w:rsidRPr="003A5EE6">
          <w:rPr>
            <w:rStyle w:val="Hyperlink"/>
            <w:sz w:val="18"/>
          </w:rPr>
          <w:t>https://digital.nhs.uk/blog/transformation-blog</w:t>
        </w:r>
      </w:hyperlink>
      <w:r>
        <w:rPr>
          <w:sz w:val="18"/>
        </w:rPr>
        <w:t xml:space="preserve"> </w:t>
      </w:r>
    </w:p>
    <w:p w:rsidR="004A442A" w:rsidRDefault="004A442A" w:rsidP="004A442A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4A442A">
        <w:rPr>
          <w:sz w:val="18"/>
        </w:rPr>
        <w:t xml:space="preserve">About </w:t>
      </w:r>
      <w:r>
        <w:rPr>
          <w:sz w:val="18"/>
        </w:rPr>
        <w:t>D</w:t>
      </w:r>
      <w:r w:rsidRPr="004A442A">
        <w:rPr>
          <w:sz w:val="18"/>
        </w:rPr>
        <w:t>ifrent:</w:t>
      </w:r>
    </w:p>
    <w:p w:rsidR="004A442A" w:rsidRDefault="004A442A" w:rsidP="004A442A">
      <w:pPr>
        <w:pStyle w:val="ListParagraph"/>
        <w:numPr>
          <w:ilvl w:val="1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hyperlink r:id="rId17" w:history="1">
        <w:r w:rsidRPr="003A5EE6">
          <w:rPr>
            <w:rStyle w:val="Hyperlink"/>
            <w:sz w:val="18"/>
          </w:rPr>
          <w:t>https://www.youtube.com/watch?v=YXpyKJoO-Xw</w:t>
        </w:r>
      </w:hyperlink>
    </w:p>
    <w:p w:rsidR="005973B9" w:rsidRDefault="004A442A" w:rsidP="004A442A">
      <w:pPr>
        <w:pStyle w:val="ListParagraph"/>
        <w:numPr>
          <w:ilvl w:val="1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hyperlink r:id="rId18" w:history="1">
        <w:r w:rsidRPr="003A5EE6">
          <w:rPr>
            <w:rStyle w:val="Hyperlink"/>
            <w:sz w:val="18"/>
          </w:rPr>
          <w:t>https://difrent.co.uk</w:t>
        </w:r>
      </w:hyperlink>
      <w:r>
        <w:rPr>
          <w:sz w:val="18"/>
        </w:rPr>
        <w:t xml:space="preserve"> </w:t>
      </w:r>
    </w:p>
    <w:p w:rsidR="004A442A" w:rsidRPr="004A442A" w:rsidRDefault="004A442A" w:rsidP="004A442A">
      <w:pPr>
        <w:pStyle w:val="ListParagraph"/>
        <w:tabs>
          <w:tab w:val="left" w:pos="384"/>
        </w:tabs>
        <w:spacing w:line="216" w:lineRule="exact"/>
        <w:ind w:left="877" w:right="138" w:firstLine="0"/>
        <w:rPr>
          <w:sz w:val="18"/>
        </w:rPr>
      </w:pPr>
    </w:p>
    <w:p w:rsidR="00AE3E37" w:rsidRDefault="00AE3E37" w:rsidP="004A442A">
      <w:pPr>
        <w:tabs>
          <w:tab w:val="left" w:pos="384"/>
        </w:tabs>
        <w:spacing w:line="216" w:lineRule="exact"/>
        <w:ind w:right="138"/>
        <w:rPr>
          <w:sz w:val="18"/>
        </w:rPr>
      </w:pPr>
    </w:p>
    <w:p w:rsidR="004A442A" w:rsidRDefault="004A442A" w:rsidP="004A442A">
      <w:pPr>
        <w:tabs>
          <w:tab w:val="left" w:pos="384"/>
        </w:tabs>
        <w:spacing w:line="216" w:lineRule="exact"/>
        <w:ind w:right="138"/>
        <w:rPr>
          <w:sz w:val="18"/>
        </w:rPr>
      </w:pPr>
    </w:p>
    <w:p w:rsidR="004A442A" w:rsidRPr="004A442A" w:rsidRDefault="004A442A" w:rsidP="004A442A">
      <w:pPr>
        <w:tabs>
          <w:tab w:val="left" w:pos="384"/>
        </w:tabs>
        <w:spacing w:line="216" w:lineRule="exact"/>
        <w:ind w:right="138"/>
        <w:rPr>
          <w:sz w:val="18"/>
        </w:rPr>
        <w:sectPr w:rsidR="004A442A" w:rsidRPr="004A442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57FF83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4274E" w:rsidRDefault="004A442A" w:rsidP="00A4274E">
      <w:pPr>
        <w:pStyle w:val="NormalWeb"/>
        <w:rPr>
          <w:rFonts w:ascii="Arial"/>
          <w:sz w:val="14"/>
        </w:rPr>
      </w:pPr>
      <w:r>
        <w:rPr>
          <w:rFonts w:ascii="Arial"/>
          <w:sz w:val="14"/>
        </w:rPr>
        <w:t>Karen Cleale</w:t>
      </w:r>
      <w:r w:rsidR="00A9710C">
        <w:rPr>
          <w:rFonts w:ascii="Arial"/>
          <w:sz w:val="14"/>
        </w:rPr>
        <w:t xml:space="preserve"> her expertise in </w:t>
      </w:r>
      <w:r>
        <w:rPr>
          <w:rFonts w:ascii="Arial"/>
          <w:sz w:val="14"/>
        </w:rPr>
        <w:t>developing digital services</w:t>
      </w:r>
      <w:r w:rsidR="00A4274E">
        <w:rPr>
          <w:rFonts w:ascii="Arial"/>
          <w:sz w:val="14"/>
        </w:rPr>
        <w:t xml:space="preserve"> and creating change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 the public good</w:t>
      </w:r>
      <w:r w:rsidR="00A9710C">
        <w:rPr>
          <w:rFonts w:ascii="Arial"/>
          <w:sz w:val="14"/>
        </w:rPr>
        <w:t xml:space="preserve">. </w:t>
      </w:r>
      <w:r w:rsidR="00A4274E">
        <w:rPr>
          <w:rFonts w:ascii="Arial"/>
          <w:sz w:val="14"/>
        </w:rPr>
        <w:t>Taking a user centered approach to service design isn</w:t>
      </w:r>
      <w:r w:rsidR="00A4274E">
        <w:rPr>
          <w:rFonts w:ascii="Arial"/>
          <w:sz w:val="14"/>
        </w:rPr>
        <w:t>’</w:t>
      </w:r>
      <w:r w:rsidR="00A4274E">
        <w:rPr>
          <w:rFonts w:ascii="Arial"/>
          <w:sz w:val="14"/>
        </w:rPr>
        <w:t>t new, it</w:t>
      </w:r>
      <w:r w:rsidR="00A4274E">
        <w:rPr>
          <w:rFonts w:ascii="Arial"/>
          <w:sz w:val="14"/>
        </w:rPr>
        <w:t>’</w:t>
      </w:r>
      <w:r w:rsidR="00A4274E">
        <w:rPr>
          <w:rFonts w:ascii="Arial"/>
          <w:sz w:val="14"/>
        </w:rPr>
        <w:t xml:space="preserve">s aligned to the Government Digital Service standard </w:t>
      </w:r>
      <w:r w:rsidR="00A4274E">
        <w:rPr>
          <w:rFonts w:ascii="Arial"/>
          <w:sz w:val="14"/>
        </w:rPr>
        <w:t>–</w:t>
      </w:r>
      <w:r w:rsidR="00A4274E">
        <w:rPr>
          <w:rFonts w:ascii="Arial"/>
          <w:sz w:val="14"/>
        </w:rPr>
        <w:t xml:space="preserve"> but executing on that approach, pulling tangible user insight and building the services to meet user needs, that</w:t>
      </w:r>
      <w:r w:rsidR="00A4274E">
        <w:rPr>
          <w:rFonts w:ascii="Arial"/>
          <w:sz w:val="14"/>
        </w:rPr>
        <w:t>’</w:t>
      </w:r>
      <w:r w:rsidR="00A4274E">
        <w:rPr>
          <w:rFonts w:ascii="Arial"/>
          <w:sz w:val="14"/>
        </w:rPr>
        <w:t xml:space="preserve">s something that Karen, as Delivery Director for Difrent executes on, every time. </w:t>
      </w:r>
      <w:r w:rsidR="00A4274E" w:rsidRPr="00A4274E">
        <w:rPr>
          <w:rFonts w:ascii="Arial"/>
          <w:sz w:val="14"/>
        </w:rPr>
        <w:t xml:space="preserve">We deliver, come what may, a positive impact for the public good.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20" w:history="1">
        <w:r w:rsidR="00A4274E" w:rsidRPr="003A5EE6">
          <w:rPr>
            <w:rStyle w:val="Hyperlink"/>
            <w:rFonts w:ascii="Arial"/>
            <w:sz w:val="14"/>
          </w:rPr>
          <w:t>karen.cleale@bedifrent.com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F652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773C9B">
      <w:pPr>
        <w:pStyle w:val="BodyText"/>
        <w:spacing w:before="3"/>
        <w:rPr>
          <w:rFonts w:ascii="Minion Pro"/>
          <w:sz w:val="26"/>
        </w:rPr>
      </w:pPr>
      <w:r>
        <w:rPr>
          <w:rFonts w:ascii="Arial"/>
          <w:b/>
          <w:noProof/>
          <w:color w:val="BF5A14"/>
          <w:sz w:val="20"/>
        </w:rPr>
        <w:lastRenderedPageBreak/>
        <w:drawing>
          <wp:inline distT="0" distB="0" distL="0" distR="0" wp14:anchorId="37E45982" wp14:editId="4E4A9589">
            <wp:extent cx="3165475" cy="16332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2019-02-01 at 10.31.2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23C1" w:rsidRDefault="005623C1">
      <w:r>
        <w:separator/>
      </w:r>
    </w:p>
  </w:endnote>
  <w:endnote w:type="continuationSeparator" w:id="0">
    <w:p w:rsidR="005623C1" w:rsidRDefault="00562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23C1" w:rsidRDefault="005623C1">
      <w:r>
        <w:separator/>
      </w:r>
    </w:p>
  </w:footnote>
  <w:footnote w:type="continuationSeparator" w:id="0">
    <w:p w:rsidR="005623C1" w:rsidRDefault="00562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A442A"/>
    <w:rsid w:val="004F3523"/>
    <w:rsid w:val="005623C1"/>
    <w:rsid w:val="005973B9"/>
    <w:rsid w:val="005B3A56"/>
    <w:rsid w:val="006060CE"/>
    <w:rsid w:val="0063497F"/>
    <w:rsid w:val="00773C9B"/>
    <w:rsid w:val="0078738A"/>
    <w:rsid w:val="00873DF0"/>
    <w:rsid w:val="008756E6"/>
    <w:rsid w:val="009B2D44"/>
    <w:rsid w:val="00A07E82"/>
    <w:rsid w:val="00A4274E"/>
    <w:rsid w:val="00A9710C"/>
    <w:rsid w:val="00AE3E37"/>
    <w:rsid w:val="00AF7CA8"/>
    <w:rsid w:val="00B04172"/>
    <w:rsid w:val="00B21A57"/>
    <w:rsid w:val="00C33602"/>
    <w:rsid w:val="00CD6F55"/>
    <w:rsid w:val="00D62425"/>
    <w:rsid w:val="00DB29A8"/>
    <w:rsid w:val="00DE3104"/>
    <w:rsid w:val="00F160DA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B11526"/>
  <w15:docId w15:val="{896F464C-E588-E142-8207-80A72EEC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AF7CA8"/>
  </w:style>
  <w:style w:type="character" w:styleId="Emphasis">
    <w:name w:val="Emphasis"/>
    <w:basedOn w:val="DefaultParagraphFont"/>
    <w:uiPriority w:val="20"/>
    <w:qFormat/>
    <w:rsid w:val="00AF7CA8"/>
    <w:rPr>
      <w:i/>
      <w:iCs/>
    </w:rPr>
  </w:style>
  <w:style w:type="paragraph" w:styleId="NormalWeb">
    <w:name w:val="Normal (Web)"/>
    <w:basedOn w:val="Normal"/>
    <w:uiPriority w:val="99"/>
    <w:unhideWhenUsed/>
    <w:rsid w:val="00AF7CA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160D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274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2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0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66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6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log.nhsbsa.net/?p=149" TargetMode="External"/><Relationship Id="rId18" Type="http://schemas.openxmlformats.org/officeDocument/2006/relationships/hyperlink" Target="https://difrent.co.uk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https://difrent.co.uk/how-we-do-it/" TargetMode="External"/><Relationship Id="rId17" Type="http://schemas.openxmlformats.org/officeDocument/2006/relationships/hyperlink" Target="https://www.youtube.com/watch?v=YXpyKJoO-Xw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gital.nhs.uk/blog/transformation-blog" TargetMode="External"/><Relationship Id="rId20" Type="http://schemas.openxmlformats.org/officeDocument/2006/relationships/hyperlink" Target="mailto:karen.cleale@bedifrent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evalidation.nmc.org.uk/news/blo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igital.nhs.uk/blog/transformation-blog/2018" TargetMode="External"/><Relationship Id="rId10" Type="http://schemas.openxmlformats.org/officeDocument/2006/relationships/hyperlink" Target="https://www.youtube.com/watch?time_continue=3&amp;v=bY8gWlOhh0Y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blog.nhsbsa.net/?p=94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3</cp:revision>
  <dcterms:created xsi:type="dcterms:W3CDTF">2019-02-01T10:32:00Z</dcterms:created>
  <dcterms:modified xsi:type="dcterms:W3CDTF">2019-02-01T10:34:00Z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