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1E86" w:rsidRPr="00BA1E86" w:rsidRDefault="00BA1E86" w:rsidP="00BA1E86">
      <w:pPr>
        <w:spacing w:after="0" w:line="240" w:lineRule="auto"/>
        <w:jc w:val="center"/>
        <w:rPr>
          <w:rFonts w:ascii="Times New Roman" w:hAnsi="Times New Roman"/>
          <w:sz w:val="24"/>
          <w:szCs w:val="24"/>
        </w:rPr>
      </w:pPr>
      <w:bookmarkStart w:id="0" w:name="_GoBack"/>
      <w:bookmarkEnd w:id="0"/>
      <w:r w:rsidRPr="00BA1E86">
        <w:rPr>
          <w:rFonts w:ascii="Times New Roman" w:hAnsi="Times New Roman"/>
          <w:sz w:val="24"/>
          <w:szCs w:val="24"/>
        </w:rPr>
        <w:t xml:space="preserve">EXPERIENCE OF REGISTERED NURSES WHO VOLUNTARILY WITHDRAW FROM THEIR </w:t>
      </w:r>
      <w:r w:rsidR="00C240EC">
        <w:rPr>
          <w:rFonts w:ascii="Times New Roman" w:hAnsi="Times New Roman"/>
          <w:sz w:val="24"/>
          <w:szCs w:val="24"/>
        </w:rPr>
        <w:t>RN-</w:t>
      </w:r>
      <w:r w:rsidRPr="00BA1E86">
        <w:rPr>
          <w:rFonts w:ascii="Times New Roman" w:hAnsi="Times New Roman"/>
          <w:sz w:val="24"/>
          <w:szCs w:val="24"/>
        </w:rPr>
        <w:t>BSN PROGRAM</w:t>
      </w:r>
    </w:p>
    <w:p w:rsidR="00BA1E86" w:rsidRPr="00BA1E86" w:rsidRDefault="00BA1E86" w:rsidP="003E7CB2">
      <w:pPr>
        <w:spacing w:after="0" w:line="240" w:lineRule="auto"/>
        <w:rPr>
          <w:rFonts w:ascii="Times New Roman" w:hAnsi="Times New Roman"/>
          <w:sz w:val="24"/>
          <w:szCs w:val="24"/>
        </w:rPr>
      </w:pPr>
    </w:p>
    <w:p w:rsidR="00DC5E42" w:rsidRDefault="00BA1E86" w:rsidP="00DC5E42">
      <w:pPr>
        <w:spacing w:after="0" w:line="240" w:lineRule="auto"/>
        <w:jc w:val="center"/>
        <w:rPr>
          <w:rFonts w:ascii="Times New Roman" w:hAnsi="Times New Roman"/>
          <w:sz w:val="24"/>
          <w:szCs w:val="24"/>
        </w:rPr>
      </w:pPr>
      <w:r w:rsidRPr="00BA1E86">
        <w:rPr>
          <w:rFonts w:ascii="Times New Roman" w:hAnsi="Times New Roman"/>
          <w:sz w:val="24"/>
          <w:szCs w:val="24"/>
        </w:rPr>
        <w:t>Samantha A. Girard</w:t>
      </w:r>
      <w:r w:rsidR="00670771">
        <w:rPr>
          <w:rFonts w:ascii="Times New Roman" w:hAnsi="Times New Roman"/>
          <w:sz w:val="24"/>
          <w:szCs w:val="24"/>
        </w:rPr>
        <w:t xml:space="preserve"> Ph.D. RN</w:t>
      </w:r>
    </w:p>
    <w:p w:rsidR="00480CA8" w:rsidRDefault="00480CA8" w:rsidP="003E7CB2">
      <w:pPr>
        <w:spacing w:after="0" w:line="240" w:lineRule="auto"/>
        <w:jc w:val="center"/>
        <w:rPr>
          <w:rFonts w:ascii="Times New Roman" w:hAnsi="Times New Roman"/>
          <w:sz w:val="24"/>
          <w:szCs w:val="24"/>
        </w:rPr>
      </w:pPr>
      <w:r>
        <w:rPr>
          <w:rFonts w:ascii="Times New Roman" w:hAnsi="Times New Roman"/>
          <w:sz w:val="24"/>
          <w:szCs w:val="24"/>
        </w:rPr>
        <w:t>College of Nursing</w:t>
      </w:r>
    </w:p>
    <w:p w:rsidR="00BA1E86" w:rsidRDefault="00BA1E86" w:rsidP="00BA1E86">
      <w:pPr>
        <w:spacing w:after="0" w:line="240" w:lineRule="auto"/>
        <w:jc w:val="center"/>
        <w:rPr>
          <w:rFonts w:ascii="Times New Roman" w:hAnsi="Times New Roman"/>
          <w:sz w:val="24"/>
          <w:szCs w:val="24"/>
        </w:rPr>
      </w:pPr>
      <w:r w:rsidRPr="00BA1E86">
        <w:rPr>
          <w:rFonts w:ascii="Times New Roman" w:hAnsi="Times New Roman"/>
          <w:sz w:val="24"/>
          <w:szCs w:val="24"/>
        </w:rPr>
        <w:t>Washington State University</w:t>
      </w:r>
    </w:p>
    <w:p w:rsidR="00480CA8" w:rsidRDefault="00480CA8" w:rsidP="00BA1E86">
      <w:pPr>
        <w:spacing w:after="0" w:line="240" w:lineRule="auto"/>
        <w:jc w:val="center"/>
        <w:rPr>
          <w:rFonts w:ascii="Times New Roman" w:hAnsi="Times New Roman"/>
          <w:sz w:val="24"/>
          <w:szCs w:val="24"/>
        </w:rPr>
      </w:pPr>
      <w:r>
        <w:rPr>
          <w:rFonts w:ascii="Times New Roman" w:hAnsi="Times New Roman"/>
          <w:sz w:val="24"/>
          <w:szCs w:val="24"/>
        </w:rPr>
        <w:t>Spokane, WA</w:t>
      </w:r>
    </w:p>
    <w:p w:rsidR="00670771" w:rsidRDefault="00670771" w:rsidP="00BA1E86">
      <w:pPr>
        <w:spacing w:after="0" w:line="240" w:lineRule="auto"/>
        <w:jc w:val="center"/>
        <w:rPr>
          <w:rFonts w:ascii="Times New Roman" w:hAnsi="Times New Roman"/>
          <w:sz w:val="24"/>
          <w:szCs w:val="24"/>
        </w:rPr>
      </w:pPr>
    </w:p>
    <w:p w:rsidR="00670771" w:rsidRDefault="00A91669" w:rsidP="00A91669">
      <w:pPr>
        <w:spacing w:after="0" w:line="240" w:lineRule="auto"/>
        <w:rPr>
          <w:rFonts w:ascii="Times New Roman" w:hAnsi="Times New Roman"/>
          <w:sz w:val="24"/>
          <w:szCs w:val="24"/>
        </w:rPr>
      </w:pPr>
      <w:r>
        <w:rPr>
          <w:rFonts w:ascii="Times New Roman" w:hAnsi="Times New Roman"/>
          <w:sz w:val="24"/>
          <w:szCs w:val="24"/>
        </w:rPr>
        <w:t>Renee Hoeksel, Ph.D. RN</w:t>
      </w:r>
      <w:r>
        <w:rPr>
          <w:rFonts w:ascii="Times New Roman" w:hAnsi="Times New Roman"/>
          <w:sz w:val="24"/>
          <w:szCs w:val="24"/>
        </w:rPr>
        <w:tab/>
        <w:t>Roxanne Vandermause Ph.D. RN</w:t>
      </w:r>
      <w:r>
        <w:rPr>
          <w:rFonts w:ascii="Times New Roman" w:hAnsi="Times New Roman"/>
          <w:sz w:val="24"/>
          <w:szCs w:val="24"/>
        </w:rPr>
        <w:tab/>
        <w:t>Linda Eddy Ph.D. ARNP</w:t>
      </w:r>
    </w:p>
    <w:p w:rsidR="00670771" w:rsidRDefault="00A91669" w:rsidP="00A91669">
      <w:pPr>
        <w:spacing w:after="0" w:line="240" w:lineRule="auto"/>
        <w:rPr>
          <w:rFonts w:ascii="Times New Roman" w:hAnsi="Times New Roman"/>
          <w:sz w:val="24"/>
          <w:szCs w:val="24"/>
        </w:rPr>
      </w:pPr>
      <w:r>
        <w:rPr>
          <w:rFonts w:ascii="Times New Roman" w:hAnsi="Times New Roman"/>
          <w:sz w:val="24"/>
          <w:szCs w:val="24"/>
        </w:rPr>
        <w:t xml:space="preserve">            Professor </w:t>
      </w:r>
      <w:r>
        <w:rPr>
          <w:rFonts w:ascii="Times New Roman" w:hAnsi="Times New Roman"/>
          <w:sz w:val="24"/>
          <w:szCs w:val="24"/>
        </w:rPr>
        <w:tab/>
      </w:r>
      <w:r>
        <w:rPr>
          <w:rFonts w:ascii="Times New Roman" w:hAnsi="Times New Roman"/>
          <w:sz w:val="24"/>
          <w:szCs w:val="24"/>
        </w:rPr>
        <w:tab/>
        <w:t xml:space="preserve">          Associate Professor</w:t>
      </w:r>
      <w:r>
        <w:rPr>
          <w:rFonts w:ascii="Times New Roman" w:hAnsi="Times New Roman"/>
          <w:sz w:val="24"/>
          <w:szCs w:val="24"/>
        </w:rPr>
        <w:tab/>
      </w:r>
      <w:r>
        <w:rPr>
          <w:rFonts w:ascii="Times New Roman" w:hAnsi="Times New Roman"/>
          <w:sz w:val="24"/>
          <w:szCs w:val="24"/>
        </w:rPr>
        <w:tab/>
        <w:t xml:space="preserve"> Associate Professor</w:t>
      </w:r>
    </w:p>
    <w:p w:rsidR="00A91669" w:rsidRDefault="00A91669" w:rsidP="00A91669">
      <w:pPr>
        <w:spacing w:after="0" w:line="240" w:lineRule="auto"/>
        <w:rPr>
          <w:rFonts w:ascii="Times New Roman" w:hAnsi="Times New Roman"/>
          <w:sz w:val="24"/>
          <w:szCs w:val="24"/>
        </w:rPr>
      </w:pPr>
      <w:r>
        <w:rPr>
          <w:rFonts w:ascii="Times New Roman" w:hAnsi="Times New Roman"/>
          <w:sz w:val="24"/>
          <w:szCs w:val="24"/>
        </w:rPr>
        <w:t xml:space="preserve">     College of Nursing</w:t>
      </w:r>
      <w:r>
        <w:rPr>
          <w:rFonts w:ascii="Times New Roman" w:hAnsi="Times New Roman"/>
          <w:sz w:val="24"/>
          <w:szCs w:val="24"/>
        </w:rPr>
        <w:tab/>
      </w:r>
      <w:r>
        <w:rPr>
          <w:rFonts w:ascii="Times New Roman" w:hAnsi="Times New Roman"/>
          <w:sz w:val="24"/>
          <w:szCs w:val="24"/>
        </w:rPr>
        <w:tab/>
        <w:t xml:space="preserve">          College of Nursing</w:t>
      </w:r>
      <w:r>
        <w:rPr>
          <w:rFonts w:ascii="Times New Roman" w:hAnsi="Times New Roman"/>
          <w:sz w:val="24"/>
          <w:szCs w:val="24"/>
        </w:rPr>
        <w:tab/>
        <w:t xml:space="preserve">              College of Nursing</w:t>
      </w:r>
    </w:p>
    <w:p w:rsidR="00670771" w:rsidRDefault="00A91669" w:rsidP="00A91669">
      <w:pPr>
        <w:spacing w:after="0" w:line="240" w:lineRule="auto"/>
        <w:rPr>
          <w:rFonts w:ascii="Times New Roman" w:hAnsi="Times New Roman"/>
          <w:sz w:val="24"/>
          <w:szCs w:val="24"/>
        </w:rPr>
      </w:pPr>
      <w:r>
        <w:rPr>
          <w:rFonts w:ascii="Times New Roman" w:hAnsi="Times New Roman"/>
          <w:sz w:val="24"/>
          <w:szCs w:val="24"/>
        </w:rPr>
        <w:t>Washington State University</w:t>
      </w:r>
      <w:r>
        <w:rPr>
          <w:rFonts w:ascii="Times New Roman" w:hAnsi="Times New Roman"/>
          <w:sz w:val="24"/>
          <w:szCs w:val="24"/>
        </w:rPr>
        <w:tab/>
        <w:t xml:space="preserve">     Washington State University     Washington state University</w:t>
      </w:r>
      <w:r>
        <w:rPr>
          <w:rFonts w:ascii="Times New Roman" w:hAnsi="Times New Roman"/>
          <w:sz w:val="24"/>
          <w:szCs w:val="24"/>
        </w:rPr>
        <w:tab/>
        <w:t>Vancouver, WA</w:t>
      </w:r>
      <w:r>
        <w:rPr>
          <w:rFonts w:ascii="Times New Roman" w:hAnsi="Times New Roman"/>
          <w:sz w:val="24"/>
          <w:szCs w:val="24"/>
        </w:rPr>
        <w:tab/>
      </w:r>
      <w:r>
        <w:rPr>
          <w:rFonts w:ascii="Times New Roman" w:hAnsi="Times New Roman"/>
          <w:sz w:val="24"/>
          <w:szCs w:val="24"/>
        </w:rPr>
        <w:tab/>
        <w:t>Spokane, WA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Vancouver, WA</w:t>
      </w:r>
      <w:r>
        <w:rPr>
          <w:rFonts w:ascii="Times New Roman" w:hAnsi="Times New Roman"/>
          <w:sz w:val="24"/>
          <w:szCs w:val="24"/>
        </w:rPr>
        <w:tab/>
      </w:r>
      <w:r>
        <w:rPr>
          <w:rFonts w:ascii="Times New Roman" w:hAnsi="Times New Roman"/>
          <w:sz w:val="24"/>
          <w:szCs w:val="24"/>
        </w:rPr>
        <w:tab/>
      </w:r>
    </w:p>
    <w:p w:rsidR="00315BE1" w:rsidRPr="00315BE1" w:rsidRDefault="00315BE1" w:rsidP="00315BE1">
      <w:pPr>
        <w:rPr>
          <w:rFonts w:ascii="Times New Roman" w:hAnsi="Times New Roman"/>
          <w:sz w:val="24"/>
          <w:szCs w:val="24"/>
        </w:rPr>
      </w:pPr>
      <w:r w:rsidRPr="00315BE1">
        <w:rPr>
          <w:rFonts w:ascii="Times New Roman" w:hAnsi="Times New Roman"/>
          <w:sz w:val="24"/>
          <w:szCs w:val="24"/>
        </w:rPr>
        <w:t xml:space="preserve">Purpose/Aims: The purpose of this study was to develop an understanding of the lived experience of registered nurses who voluntarily withdraw from RN-BSN programs.  The specific research aims are to generate a comprehensive understanding of (1) the experiences of RN-BSN non-completers (2) interpret the meaning non-completers ascribe to the experience of withdrawal and (3) the interplay between factors that influence withdrawal decisions. </w:t>
      </w:r>
    </w:p>
    <w:p w:rsidR="00315BE1" w:rsidRPr="00315BE1" w:rsidRDefault="00315BE1" w:rsidP="00315BE1">
      <w:pPr>
        <w:rPr>
          <w:rFonts w:ascii="Times New Roman" w:hAnsi="Times New Roman"/>
          <w:sz w:val="24"/>
          <w:szCs w:val="24"/>
        </w:rPr>
      </w:pPr>
      <w:r w:rsidRPr="00315BE1">
        <w:rPr>
          <w:rFonts w:ascii="Times New Roman" w:hAnsi="Times New Roman"/>
          <w:sz w:val="24"/>
          <w:szCs w:val="24"/>
        </w:rPr>
        <w:t xml:space="preserve">Rationale: The need for a more highly educated nurse work force is evident as research studies are beginning to examine the effect of higher levels of nursing education and skill mix on nurse-specific indicators of patient care. National organizations along with preeminent nurse scholars agree that increasing the number of baccalaureate prepared RNs is critical at this time more so than ever before. This is because of the challenging and complex health care environments in which nurses are expected to function and the evolving and dynamic nature of the United States Health Care System. Despite the numerous interventions aimed at reducing attrition and increasing retention in nursing programs, graduation rates have remained virtually unchanged. There is a gap in the literature on attrition decisions and experiences from the perspectives of RNs who voluntarily leave RN-BSN programs. Embedded in the significance of this study is the critical need to understand the experiences of RN-BSN student non-completers which until now have not been explored in the literature. Understanding the withdrawal experience in this unique population is a first step in so that barriers to degree completion may be eliminated. </w:t>
      </w:r>
    </w:p>
    <w:p w:rsidR="00315BE1" w:rsidRPr="00315BE1" w:rsidRDefault="00315BE1" w:rsidP="00315BE1">
      <w:pPr>
        <w:rPr>
          <w:rFonts w:ascii="Times New Roman" w:hAnsi="Times New Roman"/>
          <w:sz w:val="24"/>
          <w:szCs w:val="24"/>
        </w:rPr>
      </w:pPr>
      <w:r w:rsidRPr="00315BE1">
        <w:rPr>
          <w:rFonts w:ascii="Times New Roman" w:hAnsi="Times New Roman"/>
          <w:sz w:val="24"/>
          <w:szCs w:val="24"/>
        </w:rPr>
        <w:t xml:space="preserve">Methodology &amp; Method: A Heideggerian hermeneutic approach was used to interpret the meaning of the experiences of RNs who prematurely withdraw from their BSN programs. </w:t>
      </w:r>
    </w:p>
    <w:p w:rsidR="00315BE1" w:rsidRPr="00315BE1" w:rsidRDefault="00315BE1" w:rsidP="00315BE1">
      <w:pPr>
        <w:rPr>
          <w:rFonts w:ascii="Times New Roman" w:hAnsi="Times New Roman"/>
          <w:sz w:val="24"/>
          <w:szCs w:val="24"/>
        </w:rPr>
      </w:pPr>
      <w:r w:rsidRPr="00315BE1">
        <w:rPr>
          <w:rFonts w:ascii="Times New Roman" w:hAnsi="Times New Roman"/>
          <w:sz w:val="24"/>
          <w:szCs w:val="24"/>
        </w:rPr>
        <w:t>Results: Through phenomenological interpretive analysis two overarching patterns of understanding emerged. Revisiting Failure shows itself as overlapping ideas of self takes a hit and juggling balls and spinning plates. Withdrawing as Impasse: On One Side of the Divide shows itself as threats from within and out overlapping with being valued, cost versus benefit and the relevancy of the degree. What lies underneath these accounts is the belief that their nursing experience, regardless if it is 6 years or 41 years at the bedside, has somehow become inadequate. This is the crux of the withdrawal experience, feeling stuck and placebound because they d</w:t>
      </w:r>
      <w:r w:rsidR="00A91669">
        <w:rPr>
          <w:rFonts w:ascii="Times New Roman" w:hAnsi="Times New Roman"/>
          <w:sz w:val="24"/>
          <w:szCs w:val="24"/>
        </w:rPr>
        <w:t xml:space="preserve">on’t have a BSN, can’t get it, </w:t>
      </w:r>
      <w:r w:rsidRPr="00315BE1">
        <w:rPr>
          <w:rFonts w:ascii="Times New Roman" w:hAnsi="Times New Roman"/>
          <w:sz w:val="24"/>
          <w:szCs w:val="24"/>
        </w:rPr>
        <w:t>and in some cases don’t want it and explaining it offers little value to them because it won’t get them any more money or cause them to care for their patients differently. In light of the findings of this study, the factors that play into whether or not a nurse finishes a BSN are many, but the effect on dignity and well-</w:t>
      </w:r>
      <w:r w:rsidRPr="00315BE1">
        <w:rPr>
          <w:rFonts w:ascii="Times New Roman" w:hAnsi="Times New Roman"/>
          <w:sz w:val="24"/>
          <w:szCs w:val="24"/>
        </w:rPr>
        <w:lastRenderedPageBreak/>
        <w:t xml:space="preserve">being are immeasurable. Placebound and stuck, these incompletions affect not only the nurse but also the profession, leaving a deficit. </w:t>
      </w:r>
    </w:p>
    <w:p w:rsidR="00D06A9F" w:rsidRPr="00BA1E86" w:rsidRDefault="00315BE1" w:rsidP="00315BE1">
      <w:pPr>
        <w:rPr>
          <w:rFonts w:ascii="Times New Roman" w:hAnsi="Times New Roman"/>
          <w:sz w:val="24"/>
          <w:szCs w:val="24"/>
        </w:rPr>
      </w:pPr>
      <w:r w:rsidRPr="00315BE1">
        <w:rPr>
          <w:rFonts w:ascii="Times New Roman" w:hAnsi="Times New Roman"/>
          <w:sz w:val="24"/>
          <w:szCs w:val="24"/>
        </w:rPr>
        <w:t>Implications: Understanding the meaning of withdrawing from an RN-BSN program is the first step toward interpreting extant data in the context of experience and is expected to guide potential interventions in nursing education, research, and practice.</w:t>
      </w:r>
    </w:p>
    <w:sectPr w:rsidR="00D06A9F" w:rsidRPr="00BA1E86" w:rsidSect="00315BE1">
      <w:pgSz w:w="12240" w:h="15840" w:code="1"/>
      <w:pgMar w:top="540" w:right="180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0205" w:rsidRDefault="00F10205" w:rsidP="00311968">
      <w:pPr>
        <w:spacing w:after="0" w:line="240" w:lineRule="auto"/>
      </w:pPr>
      <w:r>
        <w:separator/>
      </w:r>
    </w:p>
  </w:endnote>
  <w:endnote w:type="continuationSeparator" w:id="0">
    <w:p w:rsidR="00F10205" w:rsidRDefault="00F10205" w:rsidP="00311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0205" w:rsidRDefault="00F10205" w:rsidP="00311968">
      <w:pPr>
        <w:spacing w:after="0" w:line="240" w:lineRule="auto"/>
      </w:pPr>
      <w:r>
        <w:separator/>
      </w:r>
    </w:p>
  </w:footnote>
  <w:footnote w:type="continuationSeparator" w:id="0">
    <w:p w:rsidR="00F10205" w:rsidRDefault="00F10205" w:rsidP="003119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wsDA0MDIxM7IwMrMwtzRV0lEKTi0uzszPAykwrAUAy5M4mSwAAAA="/>
  </w:docVars>
  <w:rsids>
    <w:rsidRoot w:val="00584F49"/>
    <w:rsid w:val="00035D18"/>
    <w:rsid w:val="000573B2"/>
    <w:rsid w:val="000803E9"/>
    <w:rsid w:val="00110517"/>
    <w:rsid w:val="00125176"/>
    <w:rsid w:val="001260AB"/>
    <w:rsid w:val="00166B0C"/>
    <w:rsid w:val="00230146"/>
    <w:rsid w:val="002459E9"/>
    <w:rsid w:val="00253A20"/>
    <w:rsid w:val="00311968"/>
    <w:rsid w:val="00315BE1"/>
    <w:rsid w:val="00322896"/>
    <w:rsid w:val="003B56F3"/>
    <w:rsid w:val="003D192B"/>
    <w:rsid w:val="003D2456"/>
    <w:rsid w:val="003E7CB2"/>
    <w:rsid w:val="004176D0"/>
    <w:rsid w:val="00435224"/>
    <w:rsid w:val="00445794"/>
    <w:rsid w:val="00480CA8"/>
    <w:rsid w:val="004C4CFC"/>
    <w:rsid w:val="004E12FC"/>
    <w:rsid w:val="005846D6"/>
    <w:rsid w:val="00584F49"/>
    <w:rsid w:val="005A39D1"/>
    <w:rsid w:val="005D119F"/>
    <w:rsid w:val="005D1DE1"/>
    <w:rsid w:val="00670771"/>
    <w:rsid w:val="007E0E83"/>
    <w:rsid w:val="007E2B5A"/>
    <w:rsid w:val="0097281C"/>
    <w:rsid w:val="00990F7B"/>
    <w:rsid w:val="009E0477"/>
    <w:rsid w:val="00A41EBE"/>
    <w:rsid w:val="00A542C8"/>
    <w:rsid w:val="00A91669"/>
    <w:rsid w:val="00AD50CD"/>
    <w:rsid w:val="00B13415"/>
    <w:rsid w:val="00BA1E86"/>
    <w:rsid w:val="00BB58C2"/>
    <w:rsid w:val="00BD2DD0"/>
    <w:rsid w:val="00C21586"/>
    <w:rsid w:val="00C240EC"/>
    <w:rsid w:val="00CA745F"/>
    <w:rsid w:val="00D03D11"/>
    <w:rsid w:val="00D06A9F"/>
    <w:rsid w:val="00DB28E6"/>
    <w:rsid w:val="00DC5E42"/>
    <w:rsid w:val="00E106A8"/>
    <w:rsid w:val="00E75E8E"/>
    <w:rsid w:val="00EB501B"/>
    <w:rsid w:val="00EF2E85"/>
    <w:rsid w:val="00F06FE0"/>
    <w:rsid w:val="00F1003E"/>
    <w:rsid w:val="00F10205"/>
    <w:rsid w:val="00F73E1F"/>
    <w:rsid w:val="00FA01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1F84C9A8-173B-4F09-8B49-6B7E9C0E5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11968"/>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311968"/>
    <w:rPr>
      <w:rFonts w:cs="Times New Roman"/>
      <w:sz w:val="20"/>
      <w:szCs w:val="20"/>
    </w:rPr>
  </w:style>
  <w:style w:type="character" w:styleId="FootnoteReference">
    <w:name w:val="footnote reference"/>
    <w:basedOn w:val="DefaultParagraphFont"/>
    <w:uiPriority w:val="99"/>
    <w:semiHidden/>
    <w:unhideWhenUsed/>
    <w:rsid w:val="00311968"/>
    <w:rPr>
      <w:rFonts w:cs="Times New Roman"/>
      <w:vertAlign w:val="superscript"/>
    </w:rPr>
  </w:style>
  <w:style w:type="paragraph" w:styleId="BalloonText">
    <w:name w:val="Balloon Text"/>
    <w:basedOn w:val="Normal"/>
    <w:link w:val="BalloonTextChar"/>
    <w:uiPriority w:val="99"/>
    <w:semiHidden/>
    <w:unhideWhenUsed/>
    <w:rsid w:val="003D1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D19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172246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972CD-DA67-463A-B784-6BC738329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564</Words>
  <Characters>3217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WIN abstract CC presidents study</vt:lpstr>
    </vt:vector>
  </TitlesOfParts>
  <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 abstract CC presidents study</dc:title>
  <dc:subject/>
  <dc:creator>Samantha Girard</dc:creator>
  <cp:keywords/>
  <dc:description/>
  <cp:lastModifiedBy>Samantha Girard</cp:lastModifiedBy>
  <cp:revision>2</cp:revision>
  <cp:lastPrinted>2016-04-07T02:09:00Z</cp:lastPrinted>
  <dcterms:created xsi:type="dcterms:W3CDTF">2017-07-27T23:08:00Z</dcterms:created>
  <dcterms:modified xsi:type="dcterms:W3CDTF">2017-07-27T23:08:00Z</dcterms:modified>
</cp:coreProperties>
</file>