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6E0" w:rsidRPr="001941D2" w:rsidRDefault="006B3B05" w:rsidP="001941D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Arbovirus infections of nervous system</w:t>
      </w:r>
      <w:r w:rsidR="005C5FCF">
        <w:rPr>
          <w:rFonts w:ascii="Times New Roman" w:hAnsi="Times New Roman" w:cs="Times New Roman"/>
          <w:b/>
          <w:sz w:val="28"/>
          <w:szCs w:val="28"/>
        </w:rPr>
        <w:t xml:space="preserve"> – trends and</w:t>
      </w:r>
      <w:r w:rsidR="001941D2" w:rsidRPr="001941D2">
        <w:rPr>
          <w:rFonts w:ascii="Times New Roman" w:hAnsi="Times New Roman" w:cs="Times New Roman"/>
          <w:b/>
          <w:sz w:val="28"/>
          <w:szCs w:val="28"/>
        </w:rPr>
        <w:t xml:space="preserve"> threats</w:t>
      </w:r>
    </w:p>
    <w:p w:rsidR="001941D2" w:rsidRPr="001941D2" w:rsidRDefault="001941D2" w:rsidP="001941D2">
      <w:pPr>
        <w:spacing w:after="0" w:line="240" w:lineRule="auto"/>
        <w:rPr>
          <w:rFonts w:ascii="Times New Roman" w:hAnsi="Times New Roman" w:cs="Times New Roman"/>
          <w:sz w:val="24"/>
          <w:szCs w:val="24"/>
        </w:rPr>
      </w:pPr>
    </w:p>
    <w:p w:rsidR="0076273E" w:rsidRPr="0076273E" w:rsidRDefault="00AA3521" w:rsidP="0076273E">
      <w:pPr>
        <w:rPr>
          <w:rFonts w:ascii="Times New Roman" w:eastAsia="Times New Roman" w:hAnsi="Times New Roman" w:cs="Times New Roman"/>
          <w:iCs/>
          <w:sz w:val="24"/>
          <w:szCs w:val="24"/>
        </w:rPr>
      </w:pPr>
      <w:r w:rsidRPr="001941D2">
        <w:rPr>
          <w:rFonts w:ascii="Times New Roman" w:hAnsi="Times New Roman" w:cs="Times New Roman"/>
          <w:sz w:val="24"/>
          <w:szCs w:val="24"/>
        </w:rPr>
        <w:t>Mohammad Wasay</w:t>
      </w:r>
      <w:r w:rsidR="00831A35" w:rsidRPr="00831A35">
        <w:rPr>
          <w:rFonts w:ascii="Times New Roman" w:hAnsi="Times New Roman" w:cs="Times New Roman"/>
          <w:sz w:val="24"/>
          <w:szCs w:val="24"/>
          <w:vertAlign w:val="superscript"/>
        </w:rPr>
        <w:t>1</w:t>
      </w:r>
      <w:r w:rsidRPr="001941D2">
        <w:rPr>
          <w:rFonts w:ascii="Times New Roman" w:hAnsi="Times New Roman" w:cs="Times New Roman"/>
          <w:sz w:val="24"/>
          <w:szCs w:val="24"/>
        </w:rPr>
        <w:t>, MD, FRCP</w:t>
      </w:r>
      <w:r>
        <w:rPr>
          <w:rFonts w:ascii="Times New Roman" w:hAnsi="Times New Roman" w:cs="Times New Roman"/>
          <w:sz w:val="24"/>
          <w:szCs w:val="24"/>
        </w:rPr>
        <w:t xml:space="preserve">, FAAN, </w:t>
      </w:r>
    </w:p>
    <w:p w:rsidR="001941D2" w:rsidRPr="001941D2" w:rsidRDefault="001941D2" w:rsidP="001941D2">
      <w:pPr>
        <w:spacing w:after="0" w:line="240" w:lineRule="auto"/>
        <w:jc w:val="center"/>
        <w:rPr>
          <w:rFonts w:ascii="Times New Roman" w:hAnsi="Times New Roman" w:cs="Times New Roman"/>
          <w:sz w:val="24"/>
          <w:szCs w:val="24"/>
        </w:rPr>
      </w:pPr>
    </w:p>
    <w:p w:rsidR="001941D2" w:rsidRDefault="001941D2" w:rsidP="001941D2">
      <w:pPr>
        <w:spacing w:after="0" w:line="240" w:lineRule="auto"/>
        <w:rPr>
          <w:rFonts w:ascii="Times New Roman" w:hAnsi="Times New Roman" w:cs="Times New Roman"/>
          <w:sz w:val="24"/>
          <w:szCs w:val="24"/>
        </w:rPr>
      </w:pPr>
    </w:p>
    <w:p w:rsidR="0076273E" w:rsidRPr="001941D2" w:rsidRDefault="001941D2" w:rsidP="0076273E">
      <w:pPr>
        <w:spacing w:after="0" w:line="240" w:lineRule="auto"/>
        <w:rPr>
          <w:rFonts w:ascii="Times New Roman" w:hAnsi="Times New Roman" w:cs="Times New Roman"/>
          <w:sz w:val="24"/>
          <w:szCs w:val="24"/>
        </w:rPr>
      </w:pPr>
      <w:r w:rsidRPr="001941D2">
        <w:rPr>
          <w:rFonts w:ascii="Times New Roman" w:hAnsi="Times New Roman" w:cs="Times New Roman"/>
          <w:sz w:val="24"/>
          <w:szCs w:val="24"/>
          <w:vertAlign w:val="superscript"/>
        </w:rPr>
        <w:t>1</w:t>
      </w:r>
      <w:r w:rsidRPr="001941D2">
        <w:rPr>
          <w:rFonts w:ascii="Times New Roman" w:hAnsi="Times New Roman" w:cs="Times New Roman"/>
          <w:sz w:val="24"/>
          <w:szCs w:val="24"/>
        </w:rPr>
        <w:t xml:space="preserve"> </w:t>
      </w:r>
      <w:r w:rsidR="0076273E" w:rsidRPr="001941D2">
        <w:rPr>
          <w:rFonts w:ascii="Times New Roman" w:hAnsi="Times New Roman" w:cs="Times New Roman"/>
          <w:sz w:val="24"/>
          <w:szCs w:val="24"/>
        </w:rPr>
        <w:t>Division of Neurology, Department of Medicine, The Aga Khan University, Karachi, Pakistan</w:t>
      </w:r>
    </w:p>
    <w:p w:rsidR="00AB341D" w:rsidRPr="001941D2" w:rsidRDefault="00AB341D" w:rsidP="001941D2">
      <w:pPr>
        <w:spacing w:after="0" w:line="240" w:lineRule="auto"/>
        <w:rPr>
          <w:rFonts w:ascii="Times New Roman" w:hAnsi="Times New Roman" w:cs="Times New Roman"/>
          <w:sz w:val="24"/>
          <w:szCs w:val="24"/>
        </w:rPr>
      </w:pPr>
    </w:p>
    <w:p w:rsidR="001941D2" w:rsidRPr="001941D2" w:rsidRDefault="001941D2" w:rsidP="001941D2">
      <w:pPr>
        <w:spacing w:after="0" w:line="240" w:lineRule="auto"/>
        <w:rPr>
          <w:rFonts w:ascii="Times New Roman" w:hAnsi="Times New Roman" w:cs="Times New Roman"/>
          <w:b/>
          <w:sz w:val="24"/>
          <w:szCs w:val="24"/>
        </w:rPr>
      </w:pPr>
      <w:r w:rsidRPr="001941D2">
        <w:rPr>
          <w:rFonts w:ascii="Times New Roman" w:hAnsi="Times New Roman" w:cs="Times New Roman"/>
          <w:b/>
          <w:sz w:val="24"/>
          <w:szCs w:val="24"/>
        </w:rPr>
        <w:t>Corresponding Author:</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Mohammad Wasay</w:t>
      </w:r>
      <w:r>
        <w:rPr>
          <w:rFonts w:ascii="Times New Roman" w:hAnsi="Times New Roman"/>
          <w:sz w:val="24"/>
          <w:szCs w:val="24"/>
        </w:rPr>
        <w:t>,</w:t>
      </w:r>
      <w:r w:rsidRPr="000B4F9C">
        <w:rPr>
          <w:rFonts w:ascii="Times New Roman" w:hAnsi="Times New Roman"/>
          <w:sz w:val="24"/>
          <w:szCs w:val="24"/>
        </w:rPr>
        <w:t xml:space="preserve"> MD, FRCP, FAAN</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Department of Medicine/Neurology</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The Aga Khan University</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Stadium Road</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Karachi 74800</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Pakistan</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 xml:space="preserve">Phone: (9221) 34930051 </w:t>
      </w:r>
      <w:r w:rsidRPr="000B4F9C">
        <w:rPr>
          <w:rFonts w:ascii="Times New Roman" w:hAnsi="Times New Roman"/>
          <w:sz w:val="24"/>
          <w:szCs w:val="24"/>
        </w:rPr>
        <w:tab/>
        <w:t>Ext. 4665, 4681</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Fax: (9221) 34934294</w:t>
      </w:r>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 xml:space="preserve">E-mail: </w:t>
      </w:r>
      <w:hyperlink r:id="rId9" w:history="1">
        <w:r w:rsidRPr="000B4F9C">
          <w:rPr>
            <w:rStyle w:val="Hyperlink"/>
            <w:rFonts w:ascii="Times New Roman" w:hAnsi="Times New Roman"/>
            <w:sz w:val="24"/>
            <w:szCs w:val="24"/>
          </w:rPr>
          <w:t>mohammad.wasay@aku.edu</w:t>
        </w:r>
      </w:hyperlink>
    </w:p>
    <w:p w:rsidR="00032BF4" w:rsidRPr="000B4F9C" w:rsidRDefault="00032BF4" w:rsidP="00032BF4">
      <w:pPr>
        <w:spacing w:after="0" w:line="240" w:lineRule="auto"/>
        <w:rPr>
          <w:rFonts w:ascii="Times New Roman" w:hAnsi="Times New Roman"/>
          <w:sz w:val="24"/>
          <w:szCs w:val="24"/>
        </w:rPr>
      </w:pPr>
      <w:r w:rsidRPr="000B4F9C">
        <w:rPr>
          <w:rFonts w:ascii="Times New Roman" w:hAnsi="Times New Roman"/>
          <w:sz w:val="24"/>
          <w:szCs w:val="24"/>
        </w:rPr>
        <w:tab/>
      </w:r>
      <w:hyperlink r:id="rId10" w:history="1">
        <w:r w:rsidRPr="000B4F9C">
          <w:rPr>
            <w:rStyle w:val="Hyperlink"/>
            <w:rFonts w:ascii="Times New Roman" w:hAnsi="Times New Roman"/>
            <w:sz w:val="24"/>
            <w:szCs w:val="24"/>
          </w:rPr>
          <w:t>mohammadwasay@hotmail.com</w:t>
        </w:r>
      </w:hyperlink>
    </w:p>
    <w:p w:rsidR="005A3E54" w:rsidRDefault="005A3E54" w:rsidP="005A3E54">
      <w:pPr>
        <w:rPr>
          <w:rFonts w:ascii="Times New Roman" w:hAnsi="Times New Roman" w:cs="Times New Roman"/>
          <w:sz w:val="24"/>
          <w:szCs w:val="24"/>
        </w:rPr>
      </w:pPr>
    </w:p>
    <w:p w:rsidR="005A3E54" w:rsidRDefault="005A3E54" w:rsidP="005A3E54">
      <w:pPr>
        <w:rPr>
          <w:rFonts w:ascii="Times New Roman" w:hAnsi="Times New Roman" w:cs="Times New Roman"/>
          <w:sz w:val="24"/>
          <w:szCs w:val="24"/>
        </w:rPr>
      </w:pPr>
      <w:r>
        <w:rPr>
          <w:rFonts w:ascii="Times New Roman" w:hAnsi="Times New Roman" w:cs="Times New Roman"/>
          <w:sz w:val="24"/>
          <w:szCs w:val="24"/>
        </w:rPr>
        <w:t>ABSTRACT;</w:t>
      </w:r>
      <w:bookmarkStart w:id="0" w:name="_GoBack"/>
      <w:bookmarkEnd w:id="0"/>
    </w:p>
    <w:p w:rsidR="00A6661C" w:rsidRDefault="0018464D" w:rsidP="005A3E54">
      <w:pPr>
        <w:rPr>
          <w:rFonts w:ascii="Times New Roman" w:hAnsi="Times New Roman" w:cs="Times New Roman"/>
          <w:sz w:val="24"/>
          <w:szCs w:val="24"/>
        </w:rPr>
      </w:pPr>
      <w:r>
        <w:rPr>
          <w:rFonts w:ascii="Times New Roman" w:hAnsi="Times New Roman" w:cs="Times New Roman"/>
          <w:sz w:val="24"/>
          <w:szCs w:val="24"/>
        </w:rPr>
        <w:t>Arthropod-borne viruses (</w:t>
      </w:r>
      <w:proofErr w:type="spellStart"/>
      <w:r>
        <w:rPr>
          <w:rFonts w:ascii="Times New Roman" w:hAnsi="Times New Roman" w:cs="Times New Roman"/>
          <w:sz w:val="24"/>
          <w:szCs w:val="24"/>
        </w:rPr>
        <w:t>arboviruses</w:t>
      </w:r>
      <w:proofErr w:type="spellEnd"/>
      <w:r>
        <w:rPr>
          <w:rFonts w:ascii="Times New Roman" w:hAnsi="Times New Roman" w:cs="Times New Roman"/>
          <w:sz w:val="24"/>
          <w:szCs w:val="24"/>
        </w:rPr>
        <w:t>) are among the most important international infectious thr</w:t>
      </w:r>
      <w:r w:rsidR="005C5FCF">
        <w:rPr>
          <w:rFonts w:ascii="Times New Roman" w:hAnsi="Times New Roman" w:cs="Times New Roman"/>
          <w:sz w:val="24"/>
          <w:szCs w:val="24"/>
        </w:rPr>
        <w:t xml:space="preserve">eat to human nervous system. </w:t>
      </w:r>
      <w:r w:rsidR="00BE3628" w:rsidRPr="00BE3628">
        <w:rPr>
          <w:rFonts w:ascii="Times New Roman" w:hAnsi="Times New Roman" w:cs="Times New Roman"/>
          <w:sz w:val="24"/>
          <w:szCs w:val="24"/>
        </w:rPr>
        <w:t xml:space="preserve">The neurological </w:t>
      </w:r>
      <w:r w:rsidR="00BE3628">
        <w:rPr>
          <w:rFonts w:ascii="Times New Roman" w:hAnsi="Times New Roman" w:cs="Times New Roman"/>
          <w:sz w:val="24"/>
          <w:szCs w:val="24"/>
        </w:rPr>
        <w:t>d</w:t>
      </w:r>
      <w:r w:rsidR="00BE3628" w:rsidRPr="00BE3628">
        <w:rPr>
          <w:rFonts w:ascii="Times New Roman" w:hAnsi="Times New Roman" w:cs="Times New Roman"/>
          <w:sz w:val="24"/>
          <w:szCs w:val="24"/>
        </w:rPr>
        <w:t>iseases that</w:t>
      </w:r>
      <w:r w:rsidR="00BE3628">
        <w:rPr>
          <w:rFonts w:ascii="Times New Roman" w:hAnsi="Times New Roman" w:cs="Times New Roman"/>
          <w:sz w:val="24"/>
          <w:szCs w:val="24"/>
        </w:rPr>
        <w:t xml:space="preserve"> </w:t>
      </w:r>
      <w:r w:rsidR="00BE3628" w:rsidRPr="00BE3628">
        <w:rPr>
          <w:rFonts w:ascii="Times New Roman" w:hAnsi="Times New Roman" w:cs="Times New Roman"/>
          <w:sz w:val="24"/>
          <w:szCs w:val="24"/>
        </w:rPr>
        <w:t>may be transmitted to humans in the traditional way by arthropods</w:t>
      </w:r>
      <w:r w:rsidR="00BE3628">
        <w:rPr>
          <w:rFonts w:ascii="Times New Roman" w:hAnsi="Times New Roman" w:cs="Times New Roman"/>
          <w:sz w:val="24"/>
          <w:szCs w:val="24"/>
        </w:rPr>
        <w:t xml:space="preserve"> </w:t>
      </w:r>
      <w:r w:rsidR="00BE3628" w:rsidRPr="00BE3628">
        <w:rPr>
          <w:rFonts w:ascii="Times New Roman" w:hAnsi="Times New Roman" w:cs="Times New Roman"/>
          <w:sz w:val="24"/>
          <w:szCs w:val="24"/>
        </w:rPr>
        <w:t xml:space="preserve">include </w:t>
      </w:r>
      <w:r w:rsidR="00BE3628">
        <w:rPr>
          <w:rFonts w:ascii="Times New Roman" w:hAnsi="Times New Roman" w:cs="Times New Roman"/>
          <w:sz w:val="24"/>
          <w:szCs w:val="24"/>
        </w:rPr>
        <w:t>m</w:t>
      </w:r>
      <w:r w:rsidR="00BE3628" w:rsidRPr="00BE3628">
        <w:rPr>
          <w:rFonts w:ascii="Times New Roman" w:hAnsi="Times New Roman" w:cs="Times New Roman"/>
          <w:sz w:val="24"/>
          <w:szCs w:val="24"/>
        </w:rPr>
        <w:t>eningitis, encephalitis, myelitis, encephalomyelitis,</w:t>
      </w:r>
      <w:r w:rsidR="00BE3628">
        <w:rPr>
          <w:rFonts w:ascii="Times New Roman" w:hAnsi="Times New Roman" w:cs="Times New Roman"/>
          <w:sz w:val="24"/>
          <w:szCs w:val="24"/>
        </w:rPr>
        <w:t xml:space="preserve"> </w:t>
      </w:r>
      <w:r w:rsidR="00BE3628" w:rsidRPr="00BE3628">
        <w:rPr>
          <w:rFonts w:ascii="Times New Roman" w:hAnsi="Times New Roman" w:cs="Times New Roman"/>
          <w:sz w:val="24"/>
          <w:szCs w:val="24"/>
        </w:rPr>
        <w:t>neuritis (including anterior horn cells and dorsal</w:t>
      </w:r>
      <w:r w:rsidR="00BE3628">
        <w:rPr>
          <w:rFonts w:ascii="Times New Roman" w:hAnsi="Times New Roman" w:cs="Times New Roman"/>
          <w:sz w:val="24"/>
          <w:szCs w:val="24"/>
        </w:rPr>
        <w:t xml:space="preserve"> </w:t>
      </w:r>
      <w:r w:rsidR="00BE3628" w:rsidRPr="00BE3628">
        <w:rPr>
          <w:rFonts w:ascii="Times New Roman" w:hAnsi="Times New Roman" w:cs="Times New Roman"/>
          <w:sz w:val="24"/>
          <w:szCs w:val="24"/>
        </w:rPr>
        <w:t>root ganglia), and myositis</w:t>
      </w:r>
      <w:r w:rsidR="00BE3628">
        <w:rPr>
          <w:rFonts w:ascii="Times New Roman" w:hAnsi="Times New Roman" w:cs="Times New Roman"/>
          <w:sz w:val="24"/>
          <w:szCs w:val="24"/>
        </w:rPr>
        <w:t>.</w:t>
      </w:r>
      <w:r w:rsidR="005C5FCF">
        <w:rPr>
          <w:rFonts w:ascii="Times New Roman" w:hAnsi="Times New Roman" w:cs="Times New Roman"/>
          <w:sz w:val="24"/>
          <w:szCs w:val="24"/>
        </w:rPr>
        <w:t xml:space="preserve"> </w:t>
      </w:r>
      <w:proofErr w:type="spellStart"/>
      <w:r w:rsidR="008D438A">
        <w:rPr>
          <w:rFonts w:ascii="Times New Roman" w:hAnsi="Times New Roman" w:cs="Times New Roman"/>
          <w:sz w:val="24"/>
          <w:szCs w:val="24"/>
        </w:rPr>
        <w:t>Arboviruses</w:t>
      </w:r>
      <w:proofErr w:type="spellEnd"/>
      <w:r w:rsidR="008D438A">
        <w:rPr>
          <w:rFonts w:ascii="Times New Roman" w:hAnsi="Times New Roman" w:cs="Times New Roman"/>
          <w:sz w:val="24"/>
          <w:szCs w:val="24"/>
        </w:rPr>
        <w:t xml:space="preserve"> are distributed worldwide.  </w:t>
      </w:r>
      <w:r w:rsidR="000B5102">
        <w:rPr>
          <w:rFonts w:ascii="Times New Roman" w:hAnsi="Times New Roman" w:cs="Times New Roman"/>
          <w:sz w:val="24"/>
          <w:szCs w:val="24"/>
        </w:rPr>
        <w:t xml:space="preserve">However, different species have predilection for different geographical areas. </w:t>
      </w:r>
      <w:r w:rsidR="00C54DED">
        <w:rPr>
          <w:rFonts w:ascii="Times New Roman" w:hAnsi="Times New Roman" w:cs="Times New Roman"/>
          <w:sz w:val="24"/>
          <w:szCs w:val="24"/>
        </w:rPr>
        <w:t xml:space="preserve">Arboviruses are transmitted among vertebral hosts by </w:t>
      </w:r>
      <w:r w:rsidR="00E9537B">
        <w:rPr>
          <w:rFonts w:ascii="Times New Roman" w:hAnsi="Times New Roman" w:cs="Times New Roman"/>
          <w:sz w:val="24"/>
          <w:szCs w:val="24"/>
        </w:rPr>
        <w:t>blood feeding arthropod vectors including mosquitoes, biti</w:t>
      </w:r>
      <w:r w:rsidR="005C5FCF">
        <w:rPr>
          <w:rFonts w:ascii="Times New Roman" w:hAnsi="Times New Roman" w:cs="Times New Roman"/>
          <w:sz w:val="24"/>
          <w:szCs w:val="24"/>
        </w:rPr>
        <w:t xml:space="preserve">ng flies, mites, nits and ticks. </w:t>
      </w:r>
      <w:r w:rsidR="007B05EE">
        <w:rPr>
          <w:rFonts w:ascii="Times New Roman" w:hAnsi="Times New Roman" w:cs="Times New Roman"/>
          <w:sz w:val="24"/>
          <w:szCs w:val="24"/>
        </w:rPr>
        <w:t>Some of the well-</w:t>
      </w:r>
      <w:r w:rsidR="00FC72D2">
        <w:rPr>
          <w:rFonts w:ascii="Times New Roman" w:hAnsi="Times New Roman" w:cs="Times New Roman"/>
          <w:sz w:val="24"/>
          <w:szCs w:val="24"/>
        </w:rPr>
        <w:t xml:space="preserve">known encephalitides include West Nile encephalitis (WNE), Dengue fever encephalitis (DFE), St. Louis encephalitis (SLE), Japanese encephalitis (JE), Toscana encephalitis (TOE), Crimean-Congo hemorrhagic fever (CCHF), </w:t>
      </w:r>
      <w:r w:rsidR="00813A25">
        <w:rPr>
          <w:rFonts w:ascii="Times New Roman" w:hAnsi="Times New Roman" w:cs="Times New Roman"/>
          <w:sz w:val="24"/>
          <w:szCs w:val="24"/>
        </w:rPr>
        <w:t xml:space="preserve">Chickeungunya virus encephalitis (CHIKV), </w:t>
      </w:r>
      <w:r w:rsidR="00FC72D2">
        <w:rPr>
          <w:rFonts w:ascii="Times New Roman" w:hAnsi="Times New Roman" w:cs="Times New Roman"/>
          <w:sz w:val="24"/>
          <w:szCs w:val="24"/>
        </w:rPr>
        <w:t>Eastern equine encephalitis (EEE), and Western equine encephalitis (WEE).</w:t>
      </w:r>
      <w:r w:rsidR="005C5FCF">
        <w:rPr>
          <w:rFonts w:ascii="Times New Roman" w:hAnsi="Times New Roman" w:cs="Times New Roman"/>
          <w:sz w:val="24"/>
          <w:szCs w:val="24"/>
        </w:rPr>
        <w:t xml:space="preserve"> </w:t>
      </w:r>
      <w:r w:rsidR="00AD6218">
        <w:rPr>
          <w:rFonts w:ascii="Times New Roman" w:hAnsi="Times New Roman" w:cs="Times New Roman"/>
          <w:sz w:val="24"/>
          <w:szCs w:val="24"/>
        </w:rPr>
        <w:t xml:space="preserve">The keys to prevention of arboviral encephalitis include reduction of vector prevalence, reduction of amplifying of host susceptibility, avoidance of vector and reduction in human susceptibility through the use of insect </w:t>
      </w:r>
      <w:r w:rsidR="005C5FCF">
        <w:rPr>
          <w:rFonts w:ascii="Times New Roman" w:hAnsi="Times New Roman" w:cs="Times New Roman"/>
          <w:sz w:val="24"/>
          <w:szCs w:val="24"/>
        </w:rPr>
        <w:t xml:space="preserve">repellants or immunization. </w:t>
      </w:r>
      <w:r w:rsidR="00051E1A">
        <w:rPr>
          <w:rFonts w:ascii="Times New Roman" w:hAnsi="Times New Roman" w:cs="Times New Roman"/>
          <w:sz w:val="24"/>
          <w:szCs w:val="24"/>
        </w:rPr>
        <w:t xml:space="preserve">With the </w:t>
      </w:r>
      <w:r w:rsidR="00F87A2E">
        <w:rPr>
          <w:rFonts w:ascii="Times New Roman" w:hAnsi="Times New Roman" w:cs="Times New Roman"/>
          <w:sz w:val="24"/>
          <w:szCs w:val="24"/>
        </w:rPr>
        <w:t>widespread</w:t>
      </w:r>
      <w:r w:rsidR="00051E1A">
        <w:rPr>
          <w:rFonts w:ascii="Times New Roman" w:hAnsi="Times New Roman" w:cs="Times New Roman"/>
          <w:sz w:val="24"/>
          <w:szCs w:val="24"/>
        </w:rPr>
        <w:t xml:space="preserve"> resistance to chemical control of vectors, novel methods like genetic control of vector populations </w:t>
      </w:r>
      <w:r w:rsidR="00F87A2E">
        <w:rPr>
          <w:rFonts w:ascii="Times New Roman" w:hAnsi="Times New Roman" w:cs="Times New Roman"/>
          <w:sz w:val="24"/>
          <w:szCs w:val="24"/>
        </w:rPr>
        <w:t>are becoming increa</w:t>
      </w:r>
      <w:r w:rsidR="005C5FCF">
        <w:rPr>
          <w:rFonts w:ascii="Times New Roman" w:hAnsi="Times New Roman" w:cs="Times New Roman"/>
          <w:sz w:val="24"/>
          <w:szCs w:val="24"/>
        </w:rPr>
        <w:t>singly important</w:t>
      </w:r>
      <w:r w:rsidR="00F87A2E">
        <w:rPr>
          <w:rFonts w:ascii="Times New Roman" w:hAnsi="Times New Roman" w:cs="Times New Roman"/>
          <w:sz w:val="24"/>
          <w:szCs w:val="24"/>
        </w:rPr>
        <w:t>.</w:t>
      </w:r>
      <w:r w:rsidR="005C5FCF">
        <w:rPr>
          <w:rFonts w:ascii="Times New Roman" w:hAnsi="Times New Roman" w:cs="Times New Roman"/>
          <w:sz w:val="24"/>
          <w:szCs w:val="24"/>
        </w:rPr>
        <w:t xml:space="preserve"> </w:t>
      </w:r>
      <w:r w:rsidR="0054481A">
        <w:rPr>
          <w:rFonts w:ascii="Times New Roman" w:hAnsi="Times New Roman" w:cs="Times New Roman"/>
          <w:sz w:val="24"/>
          <w:szCs w:val="24"/>
        </w:rPr>
        <w:t>The case fatality rate can range from &lt;1% for LCE to as high as 70% in EEE</w:t>
      </w:r>
      <w:r w:rsidR="0045065C">
        <w:rPr>
          <w:rFonts w:ascii="Times New Roman" w:hAnsi="Times New Roman" w:cs="Times New Roman"/>
          <w:sz w:val="24"/>
          <w:szCs w:val="24"/>
        </w:rPr>
        <w:t>.  The case fatality rate for JEE and SLE is up to 30%</w:t>
      </w:r>
      <w:r w:rsidR="0054481A">
        <w:rPr>
          <w:rFonts w:ascii="Times New Roman" w:hAnsi="Times New Roman" w:cs="Times New Roman"/>
          <w:sz w:val="24"/>
          <w:szCs w:val="24"/>
        </w:rPr>
        <w:t>.  Neurological sequelae of arboviruses can result in permanent disability in as high as 90% of affected individuals depending on the virulence and type of the virus</w:t>
      </w:r>
      <w:r w:rsidR="005C5FCF">
        <w:rPr>
          <w:rFonts w:ascii="Times New Roman" w:hAnsi="Times New Roman" w:cs="Times New Roman"/>
          <w:sz w:val="24"/>
          <w:szCs w:val="24"/>
        </w:rPr>
        <w:t xml:space="preserve">. </w:t>
      </w:r>
    </w:p>
    <w:p w:rsidR="006974CB" w:rsidRDefault="006974CB" w:rsidP="001B7BFD">
      <w:pPr>
        <w:spacing w:after="0" w:line="240" w:lineRule="auto"/>
        <w:rPr>
          <w:rFonts w:ascii="Times New Roman" w:hAnsi="Times New Roman" w:cs="Times New Roman"/>
          <w:sz w:val="24"/>
          <w:szCs w:val="24"/>
        </w:rPr>
      </w:pPr>
    </w:p>
    <w:p w:rsidR="009055D4" w:rsidRDefault="009055D4" w:rsidP="001941D2">
      <w:pPr>
        <w:spacing w:after="0" w:line="240" w:lineRule="auto"/>
        <w:rPr>
          <w:rFonts w:ascii="Times New Roman" w:hAnsi="Times New Roman" w:cs="Times New Roman"/>
          <w:b/>
          <w:sz w:val="24"/>
          <w:szCs w:val="24"/>
        </w:rPr>
      </w:pPr>
    </w:p>
    <w:p w:rsidR="009055D4" w:rsidRDefault="009055D4">
      <w:pPr>
        <w:rPr>
          <w:rFonts w:ascii="Times New Roman" w:hAnsi="Times New Roman" w:cs="Times New Roman"/>
          <w:b/>
          <w:sz w:val="24"/>
          <w:szCs w:val="24"/>
        </w:rPr>
      </w:pPr>
      <w:r>
        <w:rPr>
          <w:rFonts w:ascii="Times New Roman" w:hAnsi="Times New Roman" w:cs="Times New Roman"/>
          <w:b/>
          <w:sz w:val="24"/>
          <w:szCs w:val="24"/>
        </w:rPr>
        <w:lastRenderedPageBreak/>
        <w:br w:type="page"/>
      </w:r>
    </w:p>
    <w:p w:rsidR="00662363" w:rsidRDefault="00662363" w:rsidP="008E42E8">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Table 1</w:t>
      </w:r>
      <w:r w:rsidR="0095069C">
        <w:rPr>
          <w:rFonts w:ascii="Times New Roman" w:hAnsi="Times New Roman" w:cs="Times New Roman"/>
          <w:b/>
          <w:sz w:val="24"/>
          <w:szCs w:val="24"/>
        </w:rPr>
        <w:t>. Common arboviruses with their geographical distribution and vectors</w:t>
      </w:r>
    </w:p>
    <w:tbl>
      <w:tblPr>
        <w:tblStyle w:val="TableGrid"/>
        <w:tblW w:w="0" w:type="auto"/>
        <w:tblLook w:val="04A0" w:firstRow="1" w:lastRow="0" w:firstColumn="1" w:lastColumn="0" w:noHBand="0" w:noVBand="1"/>
      </w:tblPr>
      <w:tblGrid>
        <w:gridCol w:w="1728"/>
        <w:gridCol w:w="2790"/>
        <w:gridCol w:w="1810"/>
        <w:gridCol w:w="3140"/>
      </w:tblGrid>
      <w:tr w:rsidR="00200993" w:rsidTr="00AD04A6">
        <w:tc>
          <w:tcPr>
            <w:tcW w:w="1728" w:type="dxa"/>
          </w:tcPr>
          <w:p w:rsidR="00200993" w:rsidRDefault="00200993">
            <w:pPr>
              <w:rPr>
                <w:rFonts w:ascii="Times New Roman" w:hAnsi="Times New Roman" w:cs="Times New Roman"/>
                <w:b/>
                <w:sz w:val="24"/>
                <w:szCs w:val="24"/>
              </w:rPr>
            </w:pPr>
            <w:r>
              <w:rPr>
                <w:rFonts w:ascii="Times New Roman" w:hAnsi="Times New Roman" w:cs="Times New Roman"/>
                <w:b/>
                <w:sz w:val="24"/>
                <w:szCs w:val="24"/>
              </w:rPr>
              <w:t>Family</w:t>
            </w:r>
          </w:p>
        </w:tc>
        <w:tc>
          <w:tcPr>
            <w:tcW w:w="2790" w:type="dxa"/>
          </w:tcPr>
          <w:p w:rsidR="00200993" w:rsidRDefault="00200993">
            <w:pPr>
              <w:rPr>
                <w:rFonts w:ascii="Times New Roman" w:hAnsi="Times New Roman" w:cs="Times New Roman"/>
                <w:b/>
                <w:sz w:val="24"/>
                <w:szCs w:val="24"/>
              </w:rPr>
            </w:pPr>
            <w:r>
              <w:rPr>
                <w:rFonts w:ascii="Times New Roman" w:hAnsi="Times New Roman" w:cs="Times New Roman"/>
                <w:b/>
                <w:sz w:val="24"/>
                <w:szCs w:val="24"/>
              </w:rPr>
              <w:t>Virus</w:t>
            </w:r>
          </w:p>
        </w:tc>
        <w:tc>
          <w:tcPr>
            <w:tcW w:w="1810" w:type="dxa"/>
          </w:tcPr>
          <w:p w:rsidR="00200993" w:rsidRDefault="00200993">
            <w:pPr>
              <w:rPr>
                <w:rFonts w:ascii="Times New Roman" w:hAnsi="Times New Roman" w:cs="Times New Roman"/>
                <w:b/>
                <w:sz w:val="24"/>
                <w:szCs w:val="24"/>
              </w:rPr>
            </w:pPr>
            <w:r>
              <w:rPr>
                <w:rFonts w:ascii="Times New Roman" w:hAnsi="Times New Roman" w:cs="Times New Roman"/>
                <w:b/>
                <w:sz w:val="24"/>
                <w:szCs w:val="24"/>
              </w:rPr>
              <w:t>Vector</w:t>
            </w:r>
          </w:p>
        </w:tc>
        <w:tc>
          <w:tcPr>
            <w:tcW w:w="3140" w:type="dxa"/>
          </w:tcPr>
          <w:p w:rsidR="00200993" w:rsidRDefault="00200993">
            <w:pPr>
              <w:rPr>
                <w:rFonts w:ascii="Times New Roman" w:hAnsi="Times New Roman" w:cs="Times New Roman"/>
                <w:b/>
                <w:sz w:val="24"/>
                <w:szCs w:val="24"/>
              </w:rPr>
            </w:pPr>
            <w:r>
              <w:rPr>
                <w:rFonts w:ascii="Times New Roman" w:hAnsi="Times New Roman" w:cs="Times New Roman"/>
                <w:b/>
                <w:sz w:val="24"/>
                <w:szCs w:val="24"/>
              </w:rPr>
              <w:t>Geographical Distribution</w:t>
            </w:r>
          </w:p>
        </w:tc>
      </w:tr>
      <w:tr w:rsidR="00200993" w:rsidTr="00AD04A6">
        <w:tc>
          <w:tcPr>
            <w:tcW w:w="1728" w:type="dxa"/>
          </w:tcPr>
          <w:p w:rsidR="00200993" w:rsidRPr="00200993" w:rsidRDefault="00200993" w:rsidP="00662363">
            <w:pPr>
              <w:rPr>
                <w:rFonts w:ascii="Times New Roman" w:hAnsi="Times New Roman" w:cs="Times New Roman"/>
                <w:sz w:val="24"/>
                <w:szCs w:val="24"/>
              </w:rPr>
            </w:pPr>
            <w:r w:rsidRPr="00200993">
              <w:rPr>
                <w:rFonts w:ascii="Times New Roman" w:hAnsi="Times New Roman" w:cs="Times New Roman"/>
                <w:sz w:val="24"/>
                <w:szCs w:val="24"/>
              </w:rPr>
              <w:t>Togaviridae</w:t>
            </w:r>
          </w:p>
        </w:tc>
        <w:tc>
          <w:tcPr>
            <w:tcW w:w="2790" w:type="dxa"/>
          </w:tcPr>
          <w:p w:rsidR="00200993" w:rsidRPr="00200993" w:rsidRDefault="00200993">
            <w:pPr>
              <w:rPr>
                <w:rFonts w:ascii="Times New Roman" w:hAnsi="Times New Roman" w:cs="Times New Roman"/>
                <w:sz w:val="24"/>
                <w:szCs w:val="24"/>
              </w:rPr>
            </w:pPr>
          </w:p>
        </w:tc>
        <w:tc>
          <w:tcPr>
            <w:tcW w:w="1810" w:type="dxa"/>
          </w:tcPr>
          <w:p w:rsidR="00200993" w:rsidRPr="00200993" w:rsidRDefault="00200993">
            <w:pPr>
              <w:rPr>
                <w:rFonts w:ascii="Times New Roman" w:hAnsi="Times New Roman" w:cs="Times New Roman"/>
                <w:sz w:val="24"/>
                <w:szCs w:val="24"/>
              </w:rPr>
            </w:pPr>
          </w:p>
        </w:tc>
        <w:tc>
          <w:tcPr>
            <w:tcW w:w="3140" w:type="dxa"/>
          </w:tcPr>
          <w:p w:rsidR="00200993" w:rsidRPr="00200993" w:rsidRDefault="00200993">
            <w:pPr>
              <w:rPr>
                <w:rFonts w:ascii="Times New Roman" w:hAnsi="Times New Roman" w:cs="Times New Roman"/>
                <w:sz w:val="24"/>
                <w:szCs w:val="24"/>
              </w:rPr>
            </w:pPr>
          </w:p>
        </w:tc>
      </w:tr>
      <w:tr w:rsidR="00953383" w:rsidTr="00AD04A6">
        <w:tc>
          <w:tcPr>
            <w:tcW w:w="1728" w:type="dxa"/>
            <w:vMerge w:val="restart"/>
          </w:tcPr>
          <w:p w:rsidR="00953383" w:rsidRPr="00200993" w:rsidRDefault="00953383" w:rsidP="00662363">
            <w:pPr>
              <w:rPr>
                <w:rFonts w:ascii="Times New Roman" w:hAnsi="Times New Roman" w:cs="Times New Roman"/>
                <w:sz w:val="24"/>
                <w:szCs w:val="24"/>
              </w:rPr>
            </w:pPr>
          </w:p>
        </w:tc>
        <w:tc>
          <w:tcPr>
            <w:tcW w:w="2790" w:type="dxa"/>
          </w:tcPr>
          <w:p w:rsidR="00953383" w:rsidRPr="00200993" w:rsidRDefault="00953383" w:rsidP="0095069C">
            <w:pPr>
              <w:rPr>
                <w:rFonts w:ascii="Times New Roman" w:hAnsi="Times New Roman" w:cs="Times New Roman"/>
                <w:sz w:val="24"/>
                <w:szCs w:val="24"/>
              </w:rPr>
            </w:pPr>
            <w:r w:rsidRPr="00200993">
              <w:rPr>
                <w:rFonts w:ascii="Times New Roman" w:hAnsi="Times New Roman" w:cs="Times New Roman"/>
                <w:sz w:val="24"/>
                <w:szCs w:val="24"/>
              </w:rPr>
              <w:t>Eastern Equine Encepahlitis Virus</w:t>
            </w:r>
          </w:p>
        </w:tc>
        <w:tc>
          <w:tcPr>
            <w:tcW w:w="1810" w:type="dxa"/>
          </w:tcPr>
          <w:p w:rsidR="00953383" w:rsidRPr="00200993" w:rsidRDefault="00953383">
            <w:pPr>
              <w:rPr>
                <w:rFonts w:ascii="Times New Roman" w:hAnsi="Times New Roman" w:cs="Times New Roman"/>
                <w:sz w:val="24"/>
                <w:szCs w:val="24"/>
              </w:rPr>
            </w:pPr>
            <w:r>
              <w:rPr>
                <w:rFonts w:ascii="Times New Roman" w:hAnsi="Times New Roman" w:cs="Times New Roman"/>
                <w:sz w:val="24"/>
                <w:szCs w:val="24"/>
              </w:rPr>
              <w:t>Mosquito (Culiseta, Aedes)</w:t>
            </w:r>
          </w:p>
        </w:tc>
        <w:tc>
          <w:tcPr>
            <w:tcW w:w="3140" w:type="dxa"/>
          </w:tcPr>
          <w:p w:rsidR="00953383" w:rsidRPr="00200993" w:rsidRDefault="00953383" w:rsidP="006974CB">
            <w:pPr>
              <w:rPr>
                <w:rFonts w:ascii="Times New Roman" w:hAnsi="Times New Roman" w:cs="Times New Roman"/>
                <w:sz w:val="24"/>
                <w:szCs w:val="24"/>
              </w:rPr>
            </w:pPr>
            <w:r>
              <w:rPr>
                <w:rFonts w:ascii="Times New Roman" w:hAnsi="Times New Roman" w:cs="Times New Roman"/>
                <w:sz w:val="24"/>
                <w:szCs w:val="24"/>
              </w:rPr>
              <w:t>Eastern and Gulf coasts of USA, Carribean islands, Central America and northeast coast of South America</w:t>
            </w:r>
          </w:p>
        </w:tc>
      </w:tr>
      <w:tr w:rsidR="00953383" w:rsidTr="00AD04A6">
        <w:tc>
          <w:tcPr>
            <w:tcW w:w="1728" w:type="dxa"/>
            <w:vMerge/>
          </w:tcPr>
          <w:p w:rsidR="00953383" w:rsidRPr="00200993" w:rsidRDefault="00953383" w:rsidP="00662363">
            <w:pPr>
              <w:rPr>
                <w:rFonts w:ascii="Times New Roman" w:hAnsi="Times New Roman" w:cs="Times New Roman"/>
                <w:sz w:val="24"/>
                <w:szCs w:val="24"/>
              </w:rPr>
            </w:pPr>
          </w:p>
        </w:tc>
        <w:tc>
          <w:tcPr>
            <w:tcW w:w="2790" w:type="dxa"/>
          </w:tcPr>
          <w:p w:rsidR="00953383" w:rsidRPr="00200993" w:rsidRDefault="00953383" w:rsidP="0095069C">
            <w:pPr>
              <w:rPr>
                <w:rFonts w:ascii="Times New Roman" w:hAnsi="Times New Roman" w:cs="Times New Roman"/>
                <w:sz w:val="24"/>
                <w:szCs w:val="24"/>
              </w:rPr>
            </w:pPr>
            <w:r w:rsidRPr="00200993">
              <w:rPr>
                <w:rFonts w:ascii="Times New Roman" w:hAnsi="Times New Roman" w:cs="Times New Roman"/>
                <w:sz w:val="24"/>
                <w:szCs w:val="24"/>
              </w:rPr>
              <w:t>Western Equine Encephalitis Virus</w:t>
            </w:r>
          </w:p>
        </w:tc>
        <w:tc>
          <w:tcPr>
            <w:tcW w:w="1810" w:type="dxa"/>
          </w:tcPr>
          <w:p w:rsidR="00953383" w:rsidRDefault="00953383">
            <w:pPr>
              <w:rPr>
                <w:rFonts w:ascii="Times New Roman" w:hAnsi="Times New Roman" w:cs="Times New Roman"/>
                <w:sz w:val="24"/>
                <w:szCs w:val="24"/>
              </w:rPr>
            </w:pPr>
            <w:r>
              <w:rPr>
                <w:rFonts w:ascii="Times New Roman" w:hAnsi="Times New Roman" w:cs="Times New Roman"/>
                <w:sz w:val="24"/>
                <w:szCs w:val="24"/>
              </w:rPr>
              <w:t>Mosquito</w:t>
            </w:r>
          </w:p>
          <w:p w:rsidR="00953383" w:rsidRPr="00200993" w:rsidRDefault="00953383">
            <w:pPr>
              <w:rPr>
                <w:rFonts w:ascii="Times New Roman" w:hAnsi="Times New Roman" w:cs="Times New Roman"/>
                <w:sz w:val="24"/>
                <w:szCs w:val="24"/>
              </w:rPr>
            </w:pPr>
            <w:r>
              <w:rPr>
                <w:rFonts w:ascii="Times New Roman" w:hAnsi="Times New Roman" w:cs="Times New Roman"/>
                <w:sz w:val="24"/>
                <w:szCs w:val="24"/>
              </w:rPr>
              <w:t>(Culiseta, Culex)</w:t>
            </w:r>
          </w:p>
        </w:tc>
        <w:tc>
          <w:tcPr>
            <w:tcW w:w="3140" w:type="dxa"/>
          </w:tcPr>
          <w:p w:rsidR="00953383" w:rsidRPr="00200993" w:rsidRDefault="00953383" w:rsidP="006974CB">
            <w:pPr>
              <w:rPr>
                <w:rFonts w:ascii="Times New Roman" w:hAnsi="Times New Roman" w:cs="Times New Roman"/>
                <w:sz w:val="24"/>
                <w:szCs w:val="24"/>
              </w:rPr>
            </w:pPr>
            <w:r>
              <w:rPr>
                <w:rFonts w:ascii="Times New Roman" w:hAnsi="Times New Roman" w:cs="Times New Roman"/>
                <w:sz w:val="24"/>
                <w:szCs w:val="24"/>
              </w:rPr>
              <w:t>Midwest and Western USA, Canada</w:t>
            </w:r>
          </w:p>
        </w:tc>
      </w:tr>
      <w:tr w:rsidR="00953383" w:rsidTr="00AD04A6">
        <w:tc>
          <w:tcPr>
            <w:tcW w:w="1728" w:type="dxa"/>
            <w:vMerge/>
          </w:tcPr>
          <w:p w:rsidR="00953383" w:rsidRPr="00200993" w:rsidRDefault="00953383" w:rsidP="00662363">
            <w:pPr>
              <w:rPr>
                <w:rFonts w:ascii="Times New Roman" w:hAnsi="Times New Roman" w:cs="Times New Roman"/>
                <w:sz w:val="24"/>
                <w:szCs w:val="24"/>
              </w:rPr>
            </w:pPr>
          </w:p>
        </w:tc>
        <w:tc>
          <w:tcPr>
            <w:tcW w:w="2790" w:type="dxa"/>
          </w:tcPr>
          <w:p w:rsidR="00953383" w:rsidRPr="00200993" w:rsidRDefault="00953383" w:rsidP="0095069C">
            <w:pPr>
              <w:rPr>
                <w:rFonts w:ascii="Times New Roman" w:hAnsi="Times New Roman" w:cs="Times New Roman"/>
                <w:sz w:val="24"/>
                <w:szCs w:val="24"/>
              </w:rPr>
            </w:pPr>
            <w:r w:rsidRPr="00200993">
              <w:rPr>
                <w:rFonts w:ascii="Times New Roman" w:hAnsi="Times New Roman" w:cs="Times New Roman"/>
                <w:sz w:val="24"/>
                <w:szCs w:val="24"/>
              </w:rPr>
              <w:t>Venezuelan Equine Encephalitis Virus</w:t>
            </w:r>
          </w:p>
        </w:tc>
        <w:tc>
          <w:tcPr>
            <w:tcW w:w="1810" w:type="dxa"/>
          </w:tcPr>
          <w:p w:rsidR="00953383" w:rsidRDefault="00953383">
            <w:pPr>
              <w:rPr>
                <w:rFonts w:ascii="Times New Roman" w:hAnsi="Times New Roman" w:cs="Times New Roman"/>
                <w:sz w:val="24"/>
                <w:szCs w:val="24"/>
              </w:rPr>
            </w:pPr>
            <w:r>
              <w:rPr>
                <w:rFonts w:ascii="Times New Roman" w:hAnsi="Times New Roman" w:cs="Times New Roman"/>
                <w:sz w:val="24"/>
                <w:szCs w:val="24"/>
              </w:rPr>
              <w:t>Mosquito</w:t>
            </w:r>
          </w:p>
          <w:p w:rsidR="00953383" w:rsidRPr="00200993" w:rsidRDefault="00953383">
            <w:pPr>
              <w:rPr>
                <w:rFonts w:ascii="Times New Roman" w:hAnsi="Times New Roman" w:cs="Times New Roman"/>
                <w:sz w:val="24"/>
                <w:szCs w:val="24"/>
              </w:rPr>
            </w:pPr>
            <w:r>
              <w:rPr>
                <w:rFonts w:ascii="Times New Roman" w:hAnsi="Times New Roman" w:cs="Times New Roman"/>
                <w:sz w:val="24"/>
                <w:szCs w:val="24"/>
              </w:rPr>
              <w:t>(Aedes, Culex)</w:t>
            </w:r>
          </w:p>
        </w:tc>
        <w:tc>
          <w:tcPr>
            <w:tcW w:w="3140" w:type="dxa"/>
          </w:tcPr>
          <w:p w:rsidR="00953383" w:rsidRPr="00200993" w:rsidRDefault="00953383" w:rsidP="006974CB">
            <w:pPr>
              <w:rPr>
                <w:rFonts w:ascii="Times New Roman" w:hAnsi="Times New Roman" w:cs="Times New Roman"/>
                <w:sz w:val="24"/>
                <w:szCs w:val="24"/>
              </w:rPr>
            </w:pPr>
            <w:r>
              <w:rPr>
                <w:rFonts w:ascii="Times New Roman" w:hAnsi="Times New Roman" w:cs="Times New Roman"/>
                <w:sz w:val="24"/>
                <w:szCs w:val="24"/>
              </w:rPr>
              <w:t>South and Central America, Southeast and Southwest of USA</w:t>
            </w:r>
          </w:p>
        </w:tc>
      </w:tr>
      <w:tr w:rsidR="00953383" w:rsidTr="00AD04A6">
        <w:tc>
          <w:tcPr>
            <w:tcW w:w="1728" w:type="dxa"/>
            <w:vMerge/>
          </w:tcPr>
          <w:p w:rsidR="00953383" w:rsidRPr="00200993" w:rsidRDefault="00953383" w:rsidP="00662363">
            <w:pPr>
              <w:rPr>
                <w:rFonts w:ascii="Times New Roman" w:hAnsi="Times New Roman" w:cs="Times New Roman"/>
                <w:sz w:val="24"/>
                <w:szCs w:val="24"/>
              </w:rPr>
            </w:pPr>
          </w:p>
        </w:tc>
        <w:tc>
          <w:tcPr>
            <w:tcW w:w="2790" w:type="dxa"/>
          </w:tcPr>
          <w:p w:rsidR="00953383" w:rsidRPr="00200993" w:rsidRDefault="00953383" w:rsidP="00AD6218">
            <w:pPr>
              <w:rPr>
                <w:rFonts w:ascii="Times New Roman" w:hAnsi="Times New Roman" w:cs="Times New Roman"/>
                <w:sz w:val="24"/>
                <w:szCs w:val="24"/>
              </w:rPr>
            </w:pPr>
            <w:r w:rsidRPr="00200993">
              <w:rPr>
                <w:rFonts w:ascii="Times New Roman" w:hAnsi="Times New Roman" w:cs="Times New Roman"/>
                <w:sz w:val="24"/>
                <w:szCs w:val="24"/>
              </w:rPr>
              <w:t>Chikungunya Virus</w:t>
            </w:r>
          </w:p>
        </w:tc>
        <w:tc>
          <w:tcPr>
            <w:tcW w:w="1810" w:type="dxa"/>
          </w:tcPr>
          <w:p w:rsidR="00953383" w:rsidRDefault="00953383">
            <w:pPr>
              <w:rPr>
                <w:rFonts w:ascii="Times New Roman" w:hAnsi="Times New Roman" w:cs="Times New Roman"/>
                <w:sz w:val="24"/>
                <w:szCs w:val="24"/>
              </w:rPr>
            </w:pPr>
            <w:r w:rsidRPr="00200993">
              <w:rPr>
                <w:rFonts w:ascii="Times New Roman" w:hAnsi="Times New Roman" w:cs="Times New Roman"/>
                <w:sz w:val="24"/>
                <w:szCs w:val="24"/>
              </w:rPr>
              <w:t>Mosquito</w:t>
            </w:r>
          </w:p>
          <w:p w:rsidR="00953383" w:rsidRPr="00200993" w:rsidRDefault="00953383">
            <w:pPr>
              <w:rPr>
                <w:rFonts w:ascii="Times New Roman" w:hAnsi="Times New Roman" w:cs="Times New Roman"/>
                <w:sz w:val="24"/>
                <w:szCs w:val="24"/>
              </w:rPr>
            </w:pPr>
            <w:r>
              <w:rPr>
                <w:rFonts w:ascii="Times New Roman" w:hAnsi="Times New Roman" w:cs="Times New Roman"/>
                <w:sz w:val="24"/>
                <w:szCs w:val="24"/>
              </w:rPr>
              <w:t>(Aedes)</w:t>
            </w:r>
          </w:p>
        </w:tc>
        <w:tc>
          <w:tcPr>
            <w:tcW w:w="3140" w:type="dxa"/>
          </w:tcPr>
          <w:p w:rsidR="00953383" w:rsidRPr="00200993" w:rsidRDefault="00953383">
            <w:pPr>
              <w:rPr>
                <w:rFonts w:ascii="Times New Roman" w:hAnsi="Times New Roman" w:cs="Times New Roman"/>
                <w:sz w:val="24"/>
                <w:szCs w:val="24"/>
              </w:rPr>
            </w:pPr>
            <w:r w:rsidRPr="00200993">
              <w:rPr>
                <w:rFonts w:ascii="Times New Roman" w:hAnsi="Times New Roman" w:cs="Times New Roman"/>
                <w:sz w:val="24"/>
                <w:szCs w:val="24"/>
              </w:rPr>
              <w:t>Africa, India, Southeast Asia</w:t>
            </w:r>
          </w:p>
        </w:tc>
      </w:tr>
      <w:tr w:rsidR="00200993" w:rsidTr="00AD04A6">
        <w:tc>
          <w:tcPr>
            <w:tcW w:w="1728"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Flaviviridae</w:t>
            </w:r>
          </w:p>
        </w:tc>
        <w:tc>
          <w:tcPr>
            <w:tcW w:w="2790" w:type="dxa"/>
          </w:tcPr>
          <w:p w:rsidR="00200993" w:rsidRPr="00200993" w:rsidRDefault="00200993">
            <w:pPr>
              <w:rPr>
                <w:rFonts w:ascii="Times New Roman" w:hAnsi="Times New Roman" w:cs="Times New Roman"/>
                <w:sz w:val="24"/>
                <w:szCs w:val="24"/>
              </w:rPr>
            </w:pPr>
          </w:p>
        </w:tc>
        <w:tc>
          <w:tcPr>
            <w:tcW w:w="1810" w:type="dxa"/>
          </w:tcPr>
          <w:p w:rsidR="00200993" w:rsidRPr="00200993" w:rsidRDefault="00200993">
            <w:pPr>
              <w:rPr>
                <w:rFonts w:ascii="Times New Roman" w:hAnsi="Times New Roman" w:cs="Times New Roman"/>
                <w:sz w:val="24"/>
                <w:szCs w:val="24"/>
              </w:rPr>
            </w:pPr>
          </w:p>
        </w:tc>
        <w:tc>
          <w:tcPr>
            <w:tcW w:w="3140" w:type="dxa"/>
          </w:tcPr>
          <w:p w:rsidR="00200993" w:rsidRPr="00200993" w:rsidRDefault="00200993">
            <w:pPr>
              <w:rPr>
                <w:rFonts w:ascii="Times New Roman" w:hAnsi="Times New Roman" w:cs="Times New Roman"/>
                <w:sz w:val="24"/>
                <w:szCs w:val="24"/>
              </w:rPr>
            </w:pPr>
          </w:p>
        </w:tc>
      </w:tr>
      <w:tr w:rsidR="0045065C" w:rsidTr="00AD04A6">
        <w:tc>
          <w:tcPr>
            <w:tcW w:w="1728" w:type="dxa"/>
            <w:vMerge w:val="restart"/>
          </w:tcPr>
          <w:p w:rsidR="0045065C" w:rsidRPr="00200993" w:rsidRDefault="0045065C">
            <w:pPr>
              <w:rPr>
                <w:rFonts w:ascii="Times New Roman" w:hAnsi="Times New Roman" w:cs="Times New Roman"/>
                <w:sz w:val="24"/>
                <w:szCs w:val="24"/>
              </w:rPr>
            </w:pPr>
          </w:p>
        </w:tc>
        <w:tc>
          <w:tcPr>
            <w:tcW w:w="2790" w:type="dxa"/>
          </w:tcPr>
          <w:p w:rsidR="0045065C" w:rsidRPr="00200993" w:rsidRDefault="0045065C">
            <w:pPr>
              <w:rPr>
                <w:rFonts w:ascii="Times New Roman" w:hAnsi="Times New Roman" w:cs="Times New Roman"/>
                <w:sz w:val="24"/>
                <w:szCs w:val="24"/>
              </w:rPr>
            </w:pPr>
            <w:r w:rsidRPr="00200993">
              <w:rPr>
                <w:rFonts w:ascii="Times New Roman" w:hAnsi="Times New Roman" w:cs="Times New Roman"/>
                <w:sz w:val="24"/>
                <w:szCs w:val="24"/>
              </w:rPr>
              <w:t>St. Louis Encephalitis Virus</w:t>
            </w:r>
          </w:p>
        </w:tc>
        <w:tc>
          <w:tcPr>
            <w:tcW w:w="1810" w:type="dxa"/>
          </w:tcPr>
          <w:p w:rsidR="0045065C" w:rsidRDefault="0045065C">
            <w:pPr>
              <w:rPr>
                <w:rFonts w:ascii="Times New Roman" w:hAnsi="Times New Roman" w:cs="Times New Roman"/>
                <w:sz w:val="24"/>
                <w:szCs w:val="24"/>
              </w:rPr>
            </w:pPr>
            <w:r>
              <w:rPr>
                <w:rFonts w:ascii="Times New Roman" w:hAnsi="Times New Roman" w:cs="Times New Roman"/>
                <w:sz w:val="24"/>
                <w:szCs w:val="24"/>
              </w:rPr>
              <w:t>Mosquito</w:t>
            </w:r>
          </w:p>
          <w:p w:rsidR="0045065C" w:rsidRPr="00200993" w:rsidRDefault="0045065C">
            <w:pPr>
              <w:rPr>
                <w:rFonts w:ascii="Times New Roman" w:hAnsi="Times New Roman" w:cs="Times New Roman"/>
                <w:sz w:val="24"/>
                <w:szCs w:val="24"/>
              </w:rPr>
            </w:pPr>
            <w:r>
              <w:rPr>
                <w:rFonts w:ascii="Times New Roman" w:hAnsi="Times New Roman" w:cs="Times New Roman"/>
                <w:sz w:val="24"/>
                <w:szCs w:val="24"/>
              </w:rPr>
              <w:t>(Culex)</w:t>
            </w:r>
          </w:p>
        </w:tc>
        <w:tc>
          <w:tcPr>
            <w:tcW w:w="3140" w:type="dxa"/>
          </w:tcPr>
          <w:p w:rsidR="0045065C" w:rsidRPr="00200993" w:rsidRDefault="0045065C">
            <w:pPr>
              <w:rPr>
                <w:rFonts w:ascii="Times New Roman" w:hAnsi="Times New Roman" w:cs="Times New Roman"/>
                <w:sz w:val="24"/>
                <w:szCs w:val="24"/>
              </w:rPr>
            </w:pPr>
            <w:r>
              <w:rPr>
                <w:rFonts w:ascii="Times New Roman" w:hAnsi="Times New Roman" w:cs="Times New Roman"/>
                <w:sz w:val="24"/>
                <w:szCs w:val="24"/>
              </w:rPr>
              <w:t>North America, Central America and South America</w:t>
            </w:r>
          </w:p>
        </w:tc>
      </w:tr>
      <w:tr w:rsidR="0045065C" w:rsidTr="00AD04A6">
        <w:tc>
          <w:tcPr>
            <w:tcW w:w="1728" w:type="dxa"/>
            <w:vMerge/>
          </w:tcPr>
          <w:p w:rsidR="0045065C" w:rsidRPr="00200993" w:rsidRDefault="0045065C">
            <w:pPr>
              <w:rPr>
                <w:rFonts w:ascii="Times New Roman" w:hAnsi="Times New Roman" w:cs="Times New Roman"/>
                <w:sz w:val="24"/>
                <w:szCs w:val="24"/>
              </w:rPr>
            </w:pPr>
          </w:p>
        </w:tc>
        <w:tc>
          <w:tcPr>
            <w:tcW w:w="2790" w:type="dxa"/>
          </w:tcPr>
          <w:p w:rsidR="0045065C" w:rsidRPr="00200993" w:rsidRDefault="0045065C" w:rsidP="0095069C">
            <w:pPr>
              <w:rPr>
                <w:rFonts w:ascii="Times New Roman" w:hAnsi="Times New Roman" w:cs="Times New Roman"/>
                <w:sz w:val="24"/>
                <w:szCs w:val="24"/>
              </w:rPr>
            </w:pPr>
            <w:r w:rsidRPr="00200993">
              <w:rPr>
                <w:rFonts w:ascii="Times New Roman" w:hAnsi="Times New Roman" w:cs="Times New Roman"/>
                <w:sz w:val="24"/>
                <w:szCs w:val="24"/>
              </w:rPr>
              <w:t>Japanese Encephalitis Virus</w:t>
            </w:r>
          </w:p>
        </w:tc>
        <w:tc>
          <w:tcPr>
            <w:tcW w:w="1810" w:type="dxa"/>
          </w:tcPr>
          <w:p w:rsidR="0045065C" w:rsidRDefault="0045065C">
            <w:pPr>
              <w:rPr>
                <w:rFonts w:ascii="Times New Roman" w:hAnsi="Times New Roman" w:cs="Times New Roman"/>
                <w:sz w:val="24"/>
                <w:szCs w:val="24"/>
              </w:rPr>
            </w:pPr>
            <w:r>
              <w:rPr>
                <w:rFonts w:ascii="Times New Roman" w:hAnsi="Times New Roman" w:cs="Times New Roman"/>
                <w:sz w:val="24"/>
                <w:szCs w:val="24"/>
              </w:rPr>
              <w:t>Mosquito</w:t>
            </w:r>
          </w:p>
          <w:p w:rsidR="0045065C" w:rsidRPr="00200993" w:rsidRDefault="0045065C">
            <w:pPr>
              <w:rPr>
                <w:rFonts w:ascii="Times New Roman" w:hAnsi="Times New Roman" w:cs="Times New Roman"/>
                <w:sz w:val="24"/>
                <w:szCs w:val="24"/>
              </w:rPr>
            </w:pPr>
            <w:r>
              <w:rPr>
                <w:rFonts w:ascii="Times New Roman" w:hAnsi="Times New Roman" w:cs="Times New Roman"/>
                <w:sz w:val="24"/>
                <w:szCs w:val="24"/>
              </w:rPr>
              <w:t>(Culex)</w:t>
            </w:r>
          </w:p>
        </w:tc>
        <w:tc>
          <w:tcPr>
            <w:tcW w:w="3140" w:type="dxa"/>
          </w:tcPr>
          <w:p w:rsidR="0045065C" w:rsidRPr="00200993" w:rsidRDefault="0045065C" w:rsidP="006E71FD">
            <w:pPr>
              <w:rPr>
                <w:rFonts w:ascii="Times New Roman" w:hAnsi="Times New Roman" w:cs="Times New Roman"/>
                <w:sz w:val="24"/>
                <w:szCs w:val="24"/>
              </w:rPr>
            </w:pPr>
            <w:r>
              <w:rPr>
                <w:rFonts w:ascii="Times New Roman" w:hAnsi="Times New Roman" w:cs="Times New Roman"/>
                <w:sz w:val="24"/>
                <w:szCs w:val="24"/>
              </w:rPr>
              <w:t>Japan, Northeast Asia, Southeast Asia, Central Asia and Indian Subcontinent</w:t>
            </w:r>
          </w:p>
        </w:tc>
      </w:tr>
      <w:tr w:rsidR="0045065C" w:rsidTr="00AD04A6">
        <w:tc>
          <w:tcPr>
            <w:tcW w:w="1728" w:type="dxa"/>
            <w:vMerge/>
          </w:tcPr>
          <w:p w:rsidR="0045065C" w:rsidRPr="00200993" w:rsidRDefault="0045065C">
            <w:pPr>
              <w:rPr>
                <w:rFonts w:ascii="Times New Roman" w:hAnsi="Times New Roman" w:cs="Times New Roman"/>
                <w:sz w:val="24"/>
                <w:szCs w:val="24"/>
              </w:rPr>
            </w:pPr>
          </w:p>
        </w:tc>
        <w:tc>
          <w:tcPr>
            <w:tcW w:w="2790" w:type="dxa"/>
          </w:tcPr>
          <w:p w:rsidR="0045065C" w:rsidRPr="00200993" w:rsidRDefault="0045065C">
            <w:pPr>
              <w:rPr>
                <w:rFonts w:ascii="Times New Roman" w:hAnsi="Times New Roman" w:cs="Times New Roman"/>
                <w:sz w:val="24"/>
                <w:szCs w:val="24"/>
              </w:rPr>
            </w:pPr>
            <w:r w:rsidRPr="00200993">
              <w:rPr>
                <w:rFonts w:ascii="Times New Roman" w:hAnsi="Times New Roman" w:cs="Times New Roman"/>
                <w:sz w:val="24"/>
                <w:szCs w:val="24"/>
              </w:rPr>
              <w:t>West Nile virus</w:t>
            </w:r>
          </w:p>
        </w:tc>
        <w:tc>
          <w:tcPr>
            <w:tcW w:w="1810" w:type="dxa"/>
          </w:tcPr>
          <w:p w:rsidR="0045065C" w:rsidRDefault="0045065C">
            <w:pPr>
              <w:rPr>
                <w:rFonts w:ascii="Times New Roman" w:hAnsi="Times New Roman" w:cs="Times New Roman"/>
                <w:sz w:val="24"/>
                <w:szCs w:val="24"/>
              </w:rPr>
            </w:pPr>
            <w:r>
              <w:rPr>
                <w:rFonts w:ascii="Times New Roman" w:hAnsi="Times New Roman" w:cs="Times New Roman"/>
                <w:sz w:val="24"/>
                <w:szCs w:val="24"/>
              </w:rPr>
              <w:t>Mosquito</w:t>
            </w:r>
          </w:p>
          <w:p w:rsidR="0045065C" w:rsidRPr="00200993" w:rsidRDefault="0045065C">
            <w:pPr>
              <w:rPr>
                <w:rFonts w:ascii="Times New Roman" w:hAnsi="Times New Roman" w:cs="Times New Roman"/>
                <w:sz w:val="24"/>
                <w:szCs w:val="24"/>
              </w:rPr>
            </w:pPr>
            <w:r>
              <w:rPr>
                <w:rFonts w:ascii="Times New Roman" w:hAnsi="Times New Roman" w:cs="Times New Roman"/>
                <w:sz w:val="24"/>
                <w:szCs w:val="24"/>
              </w:rPr>
              <w:t>(Culex)</w:t>
            </w:r>
          </w:p>
        </w:tc>
        <w:tc>
          <w:tcPr>
            <w:tcW w:w="3140" w:type="dxa"/>
          </w:tcPr>
          <w:p w:rsidR="0045065C" w:rsidRPr="00200993" w:rsidRDefault="0045065C" w:rsidP="006E71FD">
            <w:pPr>
              <w:rPr>
                <w:rFonts w:ascii="Times New Roman" w:hAnsi="Times New Roman" w:cs="Times New Roman"/>
                <w:sz w:val="24"/>
                <w:szCs w:val="24"/>
              </w:rPr>
            </w:pPr>
            <w:r>
              <w:rPr>
                <w:rFonts w:ascii="Times New Roman" w:hAnsi="Times New Roman" w:cs="Times New Roman"/>
                <w:sz w:val="24"/>
                <w:szCs w:val="24"/>
              </w:rPr>
              <w:t>Africa, Mediterranean region, central Asia, India, Europe, North America</w:t>
            </w:r>
            <w:r w:rsidR="00827369">
              <w:rPr>
                <w:rFonts w:ascii="Times New Roman" w:hAnsi="Times New Roman" w:cs="Times New Roman"/>
                <w:sz w:val="24"/>
                <w:szCs w:val="24"/>
              </w:rPr>
              <w:t>, Central and South America</w:t>
            </w:r>
          </w:p>
        </w:tc>
      </w:tr>
      <w:tr w:rsidR="0045065C" w:rsidTr="00AD04A6">
        <w:tc>
          <w:tcPr>
            <w:tcW w:w="1728" w:type="dxa"/>
            <w:vMerge/>
          </w:tcPr>
          <w:p w:rsidR="0045065C" w:rsidRPr="00200993" w:rsidRDefault="0045065C">
            <w:pPr>
              <w:rPr>
                <w:rFonts w:ascii="Times New Roman" w:hAnsi="Times New Roman" w:cs="Times New Roman"/>
                <w:sz w:val="24"/>
                <w:szCs w:val="24"/>
              </w:rPr>
            </w:pPr>
          </w:p>
        </w:tc>
        <w:tc>
          <w:tcPr>
            <w:tcW w:w="2790" w:type="dxa"/>
          </w:tcPr>
          <w:p w:rsidR="0045065C" w:rsidRPr="00200993" w:rsidRDefault="0045065C" w:rsidP="00662363">
            <w:pPr>
              <w:rPr>
                <w:rFonts w:ascii="Times New Roman" w:hAnsi="Times New Roman" w:cs="Times New Roman"/>
                <w:sz w:val="24"/>
                <w:szCs w:val="24"/>
              </w:rPr>
            </w:pPr>
            <w:r w:rsidRPr="00200993">
              <w:rPr>
                <w:rFonts w:ascii="Times New Roman" w:hAnsi="Times New Roman" w:cs="Times New Roman"/>
                <w:sz w:val="24"/>
                <w:szCs w:val="24"/>
              </w:rPr>
              <w:t>Dengue Fever Virus</w:t>
            </w:r>
          </w:p>
        </w:tc>
        <w:tc>
          <w:tcPr>
            <w:tcW w:w="1810" w:type="dxa"/>
          </w:tcPr>
          <w:p w:rsidR="0045065C" w:rsidRDefault="0045065C">
            <w:pPr>
              <w:rPr>
                <w:rFonts w:ascii="Times New Roman" w:hAnsi="Times New Roman" w:cs="Times New Roman"/>
                <w:sz w:val="24"/>
                <w:szCs w:val="24"/>
              </w:rPr>
            </w:pPr>
            <w:r w:rsidRPr="00200993">
              <w:rPr>
                <w:rFonts w:ascii="Times New Roman" w:hAnsi="Times New Roman" w:cs="Times New Roman"/>
                <w:sz w:val="24"/>
                <w:szCs w:val="24"/>
              </w:rPr>
              <w:t>Mosquito</w:t>
            </w:r>
          </w:p>
          <w:p w:rsidR="0045065C" w:rsidRPr="00200993" w:rsidRDefault="0045065C">
            <w:pPr>
              <w:rPr>
                <w:rFonts w:ascii="Times New Roman" w:hAnsi="Times New Roman" w:cs="Times New Roman"/>
                <w:sz w:val="24"/>
                <w:szCs w:val="24"/>
              </w:rPr>
            </w:pPr>
            <w:r>
              <w:rPr>
                <w:rFonts w:ascii="Times New Roman" w:hAnsi="Times New Roman" w:cs="Times New Roman"/>
                <w:sz w:val="24"/>
                <w:szCs w:val="24"/>
              </w:rPr>
              <w:t>(Aedes)</w:t>
            </w:r>
          </w:p>
        </w:tc>
        <w:tc>
          <w:tcPr>
            <w:tcW w:w="3140" w:type="dxa"/>
          </w:tcPr>
          <w:p w:rsidR="0045065C" w:rsidRPr="00200993" w:rsidRDefault="0045065C">
            <w:pPr>
              <w:rPr>
                <w:rFonts w:ascii="Times New Roman" w:hAnsi="Times New Roman" w:cs="Times New Roman"/>
                <w:sz w:val="24"/>
                <w:szCs w:val="24"/>
              </w:rPr>
            </w:pPr>
            <w:r w:rsidRPr="00200993">
              <w:rPr>
                <w:rFonts w:ascii="Times New Roman" w:hAnsi="Times New Roman" w:cs="Times New Roman"/>
                <w:sz w:val="24"/>
                <w:szCs w:val="24"/>
              </w:rPr>
              <w:t xml:space="preserve">Asia, </w:t>
            </w:r>
            <w:r w:rsidR="00263F97">
              <w:rPr>
                <w:rFonts w:ascii="Times New Roman" w:hAnsi="Times New Roman" w:cs="Times New Roman"/>
                <w:sz w:val="24"/>
                <w:szCs w:val="24"/>
              </w:rPr>
              <w:t>tropical and subtropical regions of the world</w:t>
            </w:r>
          </w:p>
        </w:tc>
      </w:tr>
      <w:tr w:rsidR="0045065C" w:rsidTr="00AD04A6">
        <w:tc>
          <w:tcPr>
            <w:tcW w:w="1728" w:type="dxa"/>
            <w:vMerge/>
          </w:tcPr>
          <w:p w:rsidR="0045065C" w:rsidRPr="00200993" w:rsidRDefault="0045065C">
            <w:pPr>
              <w:rPr>
                <w:rFonts w:ascii="Times New Roman" w:hAnsi="Times New Roman" w:cs="Times New Roman"/>
                <w:sz w:val="24"/>
                <w:szCs w:val="24"/>
              </w:rPr>
            </w:pPr>
          </w:p>
        </w:tc>
        <w:tc>
          <w:tcPr>
            <w:tcW w:w="2790" w:type="dxa"/>
          </w:tcPr>
          <w:p w:rsidR="0045065C" w:rsidRPr="00200993" w:rsidRDefault="0045065C" w:rsidP="00662363">
            <w:pPr>
              <w:rPr>
                <w:rFonts w:ascii="Times New Roman" w:hAnsi="Times New Roman" w:cs="Times New Roman"/>
                <w:sz w:val="24"/>
                <w:szCs w:val="24"/>
              </w:rPr>
            </w:pPr>
            <w:r>
              <w:rPr>
                <w:rFonts w:ascii="Times New Roman" w:hAnsi="Times New Roman" w:cs="Times New Roman"/>
                <w:sz w:val="24"/>
                <w:szCs w:val="24"/>
              </w:rPr>
              <w:t>Murray Valley Encephalitis Virus</w:t>
            </w:r>
          </w:p>
        </w:tc>
        <w:tc>
          <w:tcPr>
            <w:tcW w:w="1810" w:type="dxa"/>
          </w:tcPr>
          <w:p w:rsidR="0045065C" w:rsidRDefault="0045065C">
            <w:pPr>
              <w:rPr>
                <w:rFonts w:ascii="Times New Roman" w:hAnsi="Times New Roman" w:cs="Times New Roman"/>
                <w:sz w:val="24"/>
                <w:szCs w:val="24"/>
              </w:rPr>
            </w:pPr>
            <w:r>
              <w:rPr>
                <w:rFonts w:ascii="Times New Roman" w:hAnsi="Times New Roman" w:cs="Times New Roman"/>
                <w:sz w:val="24"/>
                <w:szCs w:val="24"/>
              </w:rPr>
              <w:t>Mosquito</w:t>
            </w:r>
          </w:p>
          <w:p w:rsidR="0045065C" w:rsidRPr="00200993" w:rsidRDefault="0045065C">
            <w:pPr>
              <w:rPr>
                <w:rFonts w:ascii="Times New Roman" w:hAnsi="Times New Roman" w:cs="Times New Roman"/>
                <w:sz w:val="24"/>
                <w:szCs w:val="24"/>
              </w:rPr>
            </w:pPr>
            <w:r>
              <w:rPr>
                <w:rFonts w:ascii="Times New Roman" w:hAnsi="Times New Roman" w:cs="Times New Roman"/>
                <w:sz w:val="24"/>
                <w:szCs w:val="24"/>
              </w:rPr>
              <w:t>(Culex, Aedes)</w:t>
            </w:r>
          </w:p>
        </w:tc>
        <w:tc>
          <w:tcPr>
            <w:tcW w:w="3140" w:type="dxa"/>
          </w:tcPr>
          <w:p w:rsidR="0045065C" w:rsidRPr="00200993" w:rsidRDefault="0045065C">
            <w:pPr>
              <w:rPr>
                <w:rFonts w:ascii="Times New Roman" w:hAnsi="Times New Roman" w:cs="Times New Roman"/>
                <w:sz w:val="24"/>
                <w:szCs w:val="24"/>
              </w:rPr>
            </w:pPr>
            <w:r>
              <w:rPr>
                <w:rFonts w:ascii="Times New Roman" w:hAnsi="Times New Roman" w:cs="Times New Roman"/>
                <w:sz w:val="24"/>
                <w:szCs w:val="24"/>
              </w:rPr>
              <w:t>Australia, New Zealand, New Guinea</w:t>
            </w:r>
          </w:p>
        </w:tc>
      </w:tr>
      <w:tr w:rsidR="00200993" w:rsidTr="00AD04A6">
        <w:tc>
          <w:tcPr>
            <w:tcW w:w="1728"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Bunyaviridae</w:t>
            </w:r>
          </w:p>
        </w:tc>
        <w:tc>
          <w:tcPr>
            <w:tcW w:w="2790" w:type="dxa"/>
          </w:tcPr>
          <w:p w:rsidR="00200993" w:rsidRPr="00200993" w:rsidRDefault="00200993">
            <w:pPr>
              <w:rPr>
                <w:rFonts w:ascii="Times New Roman" w:hAnsi="Times New Roman" w:cs="Times New Roman"/>
                <w:sz w:val="24"/>
                <w:szCs w:val="24"/>
              </w:rPr>
            </w:pPr>
          </w:p>
        </w:tc>
        <w:tc>
          <w:tcPr>
            <w:tcW w:w="1810" w:type="dxa"/>
          </w:tcPr>
          <w:p w:rsidR="00200993" w:rsidRPr="00200993" w:rsidRDefault="00200993">
            <w:pPr>
              <w:rPr>
                <w:rFonts w:ascii="Times New Roman" w:hAnsi="Times New Roman" w:cs="Times New Roman"/>
                <w:sz w:val="24"/>
                <w:szCs w:val="24"/>
              </w:rPr>
            </w:pPr>
          </w:p>
        </w:tc>
        <w:tc>
          <w:tcPr>
            <w:tcW w:w="3140" w:type="dxa"/>
          </w:tcPr>
          <w:p w:rsidR="00200993" w:rsidRPr="00200993" w:rsidRDefault="00200993">
            <w:pPr>
              <w:rPr>
                <w:rFonts w:ascii="Times New Roman" w:hAnsi="Times New Roman" w:cs="Times New Roman"/>
                <w:sz w:val="24"/>
                <w:szCs w:val="24"/>
              </w:rPr>
            </w:pPr>
          </w:p>
        </w:tc>
      </w:tr>
      <w:tr w:rsidR="00200993" w:rsidTr="00AD04A6">
        <w:tc>
          <w:tcPr>
            <w:tcW w:w="1728" w:type="dxa"/>
          </w:tcPr>
          <w:p w:rsidR="00200993" w:rsidRPr="00200993" w:rsidRDefault="00200993">
            <w:pPr>
              <w:rPr>
                <w:rFonts w:ascii="Times New Roman" w:hAnsi="Times New Roman" w:cs="Times New Roman"/>
                <w:sz w:val="24"/>
                <w:szCs w:val="24"/>
              </w:rPr>
            </w:pPr>
          </w:p>
        </w:tc>
        <w:tc>
          <w:tcPr>
            <w:tcW w:w="2790"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California Encephalitis Virus</w:t>
            </w:r>
          </w:p>
        </w:tc>
        <w:tc>
          <w:tcPr>
            <w:tcW w:w="1810" w:type="dxa"/>
          </w:tcPr>
          <w:p w:rsidR="00200993" w:rsidRDefault="00D45728">
            <w:pPr>
              <w:rPr>
                <w:rFonts w:ascii="Times New Roman" w:hAnsi="Times New Roman" w:cs="Times New Roman"/>
                <w:sz w:val="24"/>
                <w:szCs w:val="24"/>
              </w:rPr>
            </w:pPr>
            <w:r>
              <w:rPr>
                <w:rFonts w:ascii="Times New Roman" w:hAnsi="Times New Roman" w:cs="Times New Roman"/>
                <w:sz w:val="24"/>
                <w:szCs w:val="24"/>
              </w:rPr>
              <w:t>Mosquito</w:t>
            </w:r>
          </w:p>
          <w:p w:rsidR="00D45728" w:rsidRPr="00200993" w:rsidRDefault="00D45728">
            <w:pPr>
              <w:rPr>
                <w:rFonts w:ascii="Times New Roman" w:hAnsi="Times New Roman" w:cs="Times New Roman"/>
                <w:sz w:val="24"/>
                <w:szCs w:val="24"/>
              </w:rPr>
            </w:pPr>
            <w:r>
              <w:rPr>
                <w:rFonts w:ascii="Times New Roman" w:hAnsi="Times New Roman" w:cs="Times New Roman"/>
                <w:sz w:val="24"/>
                <w:szCs w:val="24"/>
              </w:rPr>
              <w:t>(Aedes)</w:t>
            </w:r>
          </w:p>
        </w:tc>
        <w:tc>
          <w:tcPr>
            <w:tcW w:w="3140" w:type="dxa"/>
          </w:tcPr>
          <w:p w:rsidR="00200993" w:rsidRPr="00200993" w:rsidRDefault="002D2EBD">
            <w:pPr>
              <w:rPr>
                <w:rFonts w:ascii="Times New Roman" w:hAnsi="Times New Roman" w:cs="Times New Roman"/>
                <w:sz w:val="24"/>
                <w:szCs w:val="24"/>
              </w:rPr>
            </w:pPr>
            <w:r>
              <w:rPr>
                <w:rFonts w:ascii="Times New Roman" w:hAnsi="Times New Roman" w:cs="Times New Roman"/>
                <w:sz w:val="24"/>
                <w:szCs w:val="24"/>
              </w:rPr>
              <w:t>Western USA</w:t>
            </w:r>
          </w:p>
        </w:tc>
      </w:tr>
      <w:tr w:rsidR="00200993" w:rsidTr="00AD04A6">
        <w:tc>
          <w:tcPr>
            <w:tcW w:w="1728" w:type="dxa"/>
          </w:tcPr>
          <w:p w:rsidR="00200993" w:rsidRPr="00200993" w:rsidRDefault="00200993">
            <w:pPr>
              <w:rPr>
                <w:rFonts w:ascii="Times New Roman" w:hAnsi="Times New Roman" w:cs="Times New Roman"/>
                <w:sz w:val="24"/>
                <w:szCs w:val="24"/>
              </w:rPr>
            </w:pPr>
          </w:p>
        </w:tc>
        <w:tc>
          <w:tcPr>
            <w:tcW w:w="2790"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La Crosse Encephalitis Virus</w:t>
            </w:r>
          </w:p>
        </w:tc>
        <w:tc>
          <w:tcPr>
            <w:tcW w:w="1810" w:type="dxa"/>
          </w:tcPr>
          <w:p w:rsidR="00200993" w:rsidRDefault="00D45728">
            <w:pPr>
              <w:rPr>
                <w:rFonts w:ascii="Times New Roman" w:hAnsi="Times New Roman" w:cs="Times New Roman"/>
                <w:sz w:val="24"/>
                <w:szCs w:val="24"/>
              </w:rPr>
            </w:pPr>
            <w:r>
              <w:rPr>
                <w:rFonts w:ascii="Times New Roman" w:hAnsi="Times New Roman" w:cs="Times New Roman"/>
                <w:sz w:val="24"/>
                <w:szCs w:val="24"/>
              </w:rPr>
              <w:t>Mosquito</w:t>
            </w:r>
          </w:p>
          <w:p w:rsidR="00D45728" w:rsidRPr="00200993" w:rsidRDefault="00D45728">
            <w:pPr>
              <w:rPr>
                <w:rFonts w:ascii="Times New Roman" w:hAnsi="Times New Roman" w:cs="Times New Roman"/>
                <w:sz w:val="24"/>
                <w:szCs w:val="24"/>
              </w:rPr>
            </w:pPr>
            <w:r>
              <w:rPr>
                <w:rFonts w:ascii="Times New Roman" w:hAnsi="Times New Roman" w:cs="Times New Roman"/>
                <w:sz w:val="24"/>
                <w:szCs w:val="24"/>
              </w:rPr>
              <w:t>(Aedes)</w:t>
            </w:r>
          </w:p>
        </w:tc>
        <w:tc>
          <w:tcPr>
            <w:tcW w:w="3140" w:type="dxa"/>
          </w:tcPr>
          <w:p w:rsidR="00200993" w:rsidRPr="00200993" w:rsidRDefault="002D2EBD">
            <w:pPr>
              <w:rPr>
                <w:rFonts w:ascii="Times New Roman" w:hAnsi="Times New Roman" w:cs="Times New Roman"/>
                <w:sz w:val="24"/>
                <w:szCs w:val="24"/>
              </w:rPr>
            </w:pPr>
            <w:r>
              <w:rPr>
                <w:rFonts w:ascii="Times New Roman" w:hAnsi="Times New Roman" w:cs="Times New Roman"/>
                <w:sz w:val="24"/>
                <w:szCs w:val="24"/>
              </w:rPr>
              <w:t>Mid</w:t>
            </w:r>
            <w:r w:rsidR="00827369">
              <w:rPr>
                <w:rFonts w:ascii="Times New Roman" w:hAnsi="Times New Roman" w:cs="Times New Roman"/>
                <w:sz w:val="24"/>
                <w:szCs w:val="24"/>
              </w:rPr>
              <w:t>west</w:t>
            </w:r>
            <w:r>
              <w:rPr>
                <w:rFonts w:ascii="Times New Roman" w:hAnsi="Times New Roman" w:cs="Times New Roman"/>
                <w:sz w:val="24"/>
                <w:szCs w:val="24"/>
              </w:rPr>
              <w:t xml:space="preserve"> and eastern USA</w:t>
            </w:r>
          </w:p>
        </w:tc>
      </w:tr>
      <w:tr w:rsidR="00200993" w:rsidTr="00AD04A6">
        <w:tc>
          <w:tcPr>
            <w:tcW w:w="1728" w:type="dxa"/>
          </w:tcPr>
          <w:p w:rsidR="00200993" w:rsidRPr="00200993" w:rsidRDefault="00200993">
            <w:pPr>
              <w:rPr>
                <w:rFonts w:ascii="Times New Roman" w:hAnsi="Times New Roman" w:cs="Times New Roman"/>
                <w:sz w:val="24"/>
                <w:szCs w:val="24"/>
              </w:rPr>
            </w:pPr>
          </w:p>
        </w:tc>
        <w:tc>
          <w:tcPr>
            <w:tcW w:w="2790"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Toscana Encephalitis Virus</w:t>
            </w:r>
          </w:p>
        </w:tc>
        <w:tc>
          <w:tcPr>
            <w:tcW w:w="1810" w:type="dxa"/>
          </w:tcPr>
          <w:p w:rsidR="00200993" w:rsidRDefault="002D2EBD">
            <w:pPr>
              <w:rPr>
                <w:rFonts w:ascii="Times New Roman" w:hAnsi="Times New Roman" w:cs="Times New Roman"/>
                <w:sz w:val="24"/>
                <w:szCs w:val="24"/>
              </w:rPr>
            </w:pPr>
            <w:r>
              <w:rPr>
                <w:rFonts w:ascii="Times New Roman" w:hAnsi="Times New Roman" w:cs="Times New Roman"/>
                <w:sz w:val="24"/>
                <w:szCs w:val="24"/>
              </w:rPr>
              <w:t>Sand fly</w:t>
            </w:r>
          </w:p>
          <w:p w:rsidR="002D2EBD" w:rsidRPr="00200993" w:rsidRDefault="002D2EBD">
            <w:pPr>
              <w:rPr>
                <w:rFonts w:ascii="Times New Roman" w:hAnsi="Times New Roman" w:cs="Times New Roman"/>
                <w:sz w:val="24"/>
                <w:szCs w:val="24"/>
              </w:rPr>
            </w:pPr>
            <w:r>
              <w:rPr>
                <w:rFonts w:ascii="Times New Roman" w:hAnsi="Times New Roman" w:cs="Times New Roman"/>
                <w:sz w:val="24"/>
                <w:szCs w:val="24"/>
              </w:rPr>
              <w:t>(Phlebotomus)</w:t>
            </w:r>
          </w:p>
        </w:tc>
        <w:tc>
          <w:tcPr>
            <w:tcW w:w="3140" w:type="dxa"/>
          </w:tcPr>
          <w:p w:rsidR="00200993" w:rsidRPr="00200993" w:rsidRDefault="002D2EBD">
            <w:pPr>
              <w:rPr>
                <w:rFonts w:ascii="Times New Roman" w:hAnsi="Times New Roman" w:cs="Times New Roman"/>
                <w:sz w:val="24"/>
                <w:szCs w:val="24"/>
              </w:rPr>
            </w:pPr>
            <w:r>
              <w:rPr>
                <w:rFonts w:ascii="Times New Roman" w:hAnsi="Times New Roman" w:cs="Times New Roman"/>
                <w:sz w:val="24"/>
                <w:szCs w:val="24"/>
              </w:rPr>
              <w:t>Europe, North Africa</w:t>
            </w:r>
          </w:p>
        </w:tc>
      </w:tr>
      <w:tr w:rsidR="00200993" w:rsidTr="00AD04A6">
        <w:tc>
          <w:tcPr>
            <w:tcW w:w="1728" w:type="dxa"/>
          </w:tcPr>
          <w:p w:rsidR="00200993" w:rsidRPr="00200993" w:rsidRDefault="00200993">
            <w:pPr>
              <w:rPr>
                <w:rFonts w:ascii="Times New Roman" w:hAnsi="Times New Roman" w:cs="Times New Roman"/>
                <w:sz w:val="24"/>
                <w:szCs w:val="24"/>
              </w:rPr>
            </w:pPr>
          </w:p>
        </w:tc>
        <w:tc>
          <w:tcPr>
            <w:tcW w:w="2790"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Rift Valley Fever Virus</w:t>
            </w:r>
          </w:p>
        </w:tc>
        <w:tc>
          <w:tcPr>
            <w:tcW w:w="1810" w:type="dxa"/>
          </w:tcPr>
          <w:p w:rsidR="00200993" w:rsidRDefault="006E71FD">
            <w:pPr>
              <w:rPr>
                <w:rFonts w:ascii="Times New Roman" w:hAnsi="Times New Roman" w:cs="Times New Roman"/>
                <w:sz w:val="24"/>
                <w:szCs w:val="24"/>
              </w:rPr>
            </w:pPr>
            <w:r>
              <w:rPr>
                <w:rFonts w:ascii="Times New Roman" w:hAnsi="Times New Roman" w:cs="Times New Roman"/>
                <w:sz w:val="24"/>
                <w:szCs w:val="24"/>
              </w:rPr>
              <w:t>Mosquito</w:t>
            </w:r>
          </w:p>
          <w:p w:rsidR="00D45728" w:rsidRPr="00200993" w:rsidRDefault="00D45728" w:rsidP="00D45728">
            <w:pPr>
              <w:rPr>
                <w:rFonts w:ascii="Times New Roman" w:hAnsi="Times New Roman" w:cs="Times New Roman"/>
                <w:sz w:val="24"/>
                <w:szCs w:val="24"/>
              </w:rPr>
            </w:pPr>
            <w:r>
              <w:rPr>
                <w:rFonts w:ascii="Times New Roman" w:hAnsi="Times New Roman" w:cs="Times New Roman"/>
                <w:sz w:val="24"/>
                <w:szCs w:val="24"/>
              </w:rPr>
              <w:t>(Culex</w:t>
            </w:r>
            <w:r w:rsidR="00827369">
              <w:rPr>
                <w:rFonts w:ascii="Times New Roman" w:hAnsi="Times New Roman" w:cs="Times New Roman"/>
                <w:sz w:val="24"/>
                <w:szCs w:val="24"/>
              </w:rPr>
              <w:t>, Aedes and others</w:t>
            </w:r>
            <w:r>
              <w:rPr>
                <w:rFonts w:ascii="Times New Roman" w:hAnsi="Times New Roman" w:cs="Times New Roman"/>
                <w:sz w:val="24"/>
                <w:szCs w:val="24"/>
              </w:rPr>
              <w:t>)</w:t>
            </w:r>
          </w:p>
        </w:tc>
        <w:tc>
          <w:tcPr>
            <w:tcW w:w="3140" w:type="dxa"/>
          </w:tcPr>
          <w:p w:rsidR="00200993" w:rsidRPr="00200993" w:rsidRDefault="006E71FD" w:rsidP="006E71FD">
            <w:pPr>
              <w:rPr>
                <w:rFonts w:ascii="Times New Roman" w:hAnsi="Times New Roman" w:cs="Times New Roman"/>
                <w:sz w:val="24"/>
                <w:szCs w:val="24"/>
              </w:rPr>
            </w:pPr>
            <w:r>
              <w:rPr>
                <w:rFonts w:ascii="Times New Roman" w:hAnsi="Times New Roman" w:cs="Times New Roman"/>
                <w:sz w:val="24"/>
                <w:szCs w:val="24"/>
              </w:rPr>
              <w:t xml:space="preserve">East Africa, South Africa Nile valley, Saudi Arabian peninsula </w:t>
            </w:r>
          </w:p>
        </w:tc>
      </w:tr>
      <w:tr w:rsidR="00200993" w:rsidTr="00AD04A6">
        <w:tc>
          <w:tcPr>
            <w:tcW w:w="1728" w:type="dxa"/>
          </w:tcPr>
          <w:p w:rsidR="00200993" w:rsidRPr="00200993" w:rsidRDefault="00200993">
            <w:pPr>
              <w:rPr>
                <w:rFonts w:ascii="Times New Roman" w:hAnsi="Times New Roman" w:cs="Times New Roman"/>
                <w:sz w:val="24"/>
                <w:szCs w:val="24"/>
              </w:rPr>
            </w:pPr>
          </w:p>
        </w:tc>
        <w:tc>
          <w:tcPr>
            <w:tcW w:w="2790"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Crimean-Congo Hemorrhagic Fever Virus (Nairovirus)</w:t>
            </w:r>
          </w:p>
        </w:tc>
        <w:tc>
          <w:tcPr>
            <w:tcW w:w="1810" w:type="dxa"/>
          </w:tcPr>
          <w:p w:rsidR="00200993" w:rsidRDefault="006974CB">
            <w:pPr>
              <w:rPr>
                <w:rFonts w:ascii="Times New Roman" w:hAnsi="Times New Roman" w:cs="Times New Roman"/>
                <w:sz w:val="24"/>
                <w:szCs w:val="24"/>
              </w:rPr>
            </w:pPr>
            <w:r>
              <w:rPr>
                <w:rFonts w:ascii="Times New Roman" w:hAnsi="Times New Roman" w:cs="Times New Roman"/>
                <w:sz w:val="24"/>
                <w:szCs w:val="24"/>
              </w:rPr>
              <w:t>Ticks</w:t>
            </w:r>
          </w:p>
          <w:p w:rsidR="006974CB" w:rsidRPr="00200993" w:rsidRDefault="006974CB">
            <w:pPr>
              <w:rPr>
                <w:rFonts w:ascii="Times New Roman" w:hAnsi="Times New Roman" w:cs="Times New Roman"/>
                <w:sz w:val="24"/>
                <w:szCs w:val="24"/>
              </w:rPr>
            </w:pPr>
            <w:r>
              <w:rPr>
                <w:rFonts w:ascii="Times New Roman" w:hAnsi="Times New Roman" w:cs="Times New Roman"/>
                <w:sz w:val="24"/>
                <w:szCs w:val="24"/>
              </w:rPr>
              <w:t>(Hyalloma</w:t>
            </w:r>
            <w:r w:rsidR="00D45728">
              <w:rPr>
                <w:rFonts w:ascii="Times New Roman" w:hAnsi="Times New Roman" w:cs="Times New Roman"/>
                <w:sz w:val="24"/>
                <w:szCs w:val="24"/>
              </w:rPr>
              <w:t>, Ixodid)</w:t>
            </w:r>
          </w:p>
        </w:tc>
        <w:tc>
          <w:tcPr>
            <w:tcW w:w="3140" w:type="dxa"/>
          </w:tcPr>
          <w:p w:rsidR="00200993" w:rsidRPr="00200993" w:rsidRDefault="002D2EBD">
            <w:pPr>
              <w:rPr>
                <w:rFonts w:ascii="Times New Roman" w:hAnsi="Times New Roman" w:cs="Times New Roman"/>
                <w:sz w:val="24"/>
                <w:szCs w:val="24"/>
              </w:rPr>
            </w:pPr>
            <w:r>
              <w:rPr>
                <w:rFonts w:ascii="Times New Roman" w:hAnsi="Times New Roman" w:cs="Times New Roman"/>
                <w:sz w:val="24"/>
                <w:szCs w:val="24"/>
              </w:rPr>
              <w:t>Africa, Europe, Asia</w:t>
            </w:r>
          </w:p>
        </w:tc>
      </w:tr>
      <w:tr w:rsidR="00200993" w:rsidTr="00AD04A6">
        <w:tc>
          <w:tcPr>
            <w:tcW w:w="1728"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Reoviridae</w:t>
            </w:r>
          </w:p>
        </w:tc>
        <w:tc>
          <w:tcPr>
            <w:tcW w:w="2790" w:type="dxa"/>
          </w:tcPr>
          <w:p w:rsidR="00200993" w:rsidRPr="00200993" w:rsidRDefault="00200993">
            <w:pPr>
              <w:rPr>
                <w:rFonts w:ascii="Times New Roman" w:hAnsi="Times New Roman" w:cs="Times New Roman"/>
                <w:sz w:val="24"/>
                <w:szCs w:val="24"/>
              </w:rPr>
            </w:pPr>
          </w:p>
        </w:tc>
        <w:tc>
          <w:tcPr>
            <w:tcW w:w="1810" w:type="dxa"/>
          </w:tcPr>
          <w:p w:rsidR="00200993" w:rsidRPr="00200993" w:rsidRDefault="00200993">
            <w:pPr>
              <w:rPr>
                <w:rFonts w:ascii="Times New Roman" w:hAnsi="Times New Roman" w:cs="Times New Roman"/>
                <w:sz w:val="24"/>
                <w:szCs w:val="24"/>
              </w:rPr>
            </w:pPr>
          </w:p>
        </w:tc>
        <w:tc>
          <w:tcPr>
            <w:tcW w:w="3140" w:type="dxa"/>
          </w:tcPr>
          <w:p w:rsidR="00200993" w:rsidRPr="00200993" w:rsidRDefault="00200993">
            <w:pPr>
              <w:rPr>
                <w:rFonts w:ascii="Times New Roman" w:hAnsi="Times New Roman" w:cs="Times New Roman"/>
                <w:sz w:val="24"/>
                <w:szCs w:val="24"/>
              </w:rPr>
            </w:pPr>
          </w:p>
        </w:tc>
      </w:tr>
      <w:tr w:rsidR="00200993" w:rsidTr="00AD04A6">
        <w:tc>
          <w:tcPr>
            <w:tcW w:w="1728" w:type="dxa"/>
          </w:tcPr>
          <w:p w:rsidR="00200993" w:rsidRPr="00200993" w:rsidRDefault="00200993">
            <w:pPr>
              <w:rPr>
                <w:rFonts w:ascii="Times New Roman" w:hAnsi="Times New Roman" w:cs="Times New Roman"/>
                <w:sz w:val="24"/>
                <w:szCs w:val="24"/>
              </w:rPr>
            </w:pPr>
          </w:p>
        </w:tc>
        <w:tc>
          <w:tcPr>
            <w:tcW w:w="2790" w:type="dxa"/>
          </w:tcPr>
          <w:p w:rsidR="00200993" w:rsidRPr="00200993" w:rsidRDefault="00200993">
            <w:pPr>
              <w:rPr>
                <w:rFonts w:ascii="Times New Roman" w:hAnsi="Times New Roman" w:cs="Times New Roman"/>
                <w:sz w:val="24"/>
                <w:szCs w:val="24"/>
              </w:rPr>
            </w:pPr>
            <w:r w:rsidRPr="00200993">
              <w:rPr>
                <w:rFonts w:ascii="Times New Roman" w:hAnsi="Times New Roman" w:cs="Times New Roman"/>
                <w:sz w:val="24"/>
                <w:szCs w:val="24"/>
              </w:rPr>
              <w:t>Colorado Tick Fever Virus</w:t>
            </w:r>
          </w:p>
        </w:tc>
        <w:tc>
          <w:tcPr>
            <w:tcW w:w="1810" w:type="dxa"/>
          </w:tcPr>
          <w:p w:rsidR="00200993" w:rsidRDefault="00D45728">
            <w:pPr>
              <w:rPr>
                <w:rFonts w:ascii="Times New Roman" w:hAnsi="Times New Roman" w:cs="Times New Roman"/>
                <w:sz w:val="24"/>
                <w:szCs w:val="24"/>
              </w:rPr>
            </w:pPr>
            <w:r>
              <w:rPr>
                <w:rFonts w:ascii="Times New Roman" w:hAnsi="Times New Roman" w:cs="Times New Roman"/>
                <w:sz w:val="24"/>
                <w:szCs w:val="24"/>
              </w:rPr>
              <w:t>Ticks</w:t>
            </w:r>
          </w:p>
          <w:p w:rsidR="00D45728" w:rsidRPr="00200993" w:rsidRDefault="00D45728">
            <w:pPr>
              <w:rPr>
                <w:rFonts w:ascii="Times New Roman" w:hAnsi="Times New Roman" w:cs="Times New Roman"/>
                <w:sz w:val="24"/>
                <w:szCs w:val="24"/>
              </w:rPr>
            </w:pPr>
            <w:r>
              <w:rPr>
                <w:rFonts w:ascii="Times New Roman" w:hAnsi="Times New Roman" w:cs="Times New Roman"/>
                <w:sz w:val="24"/>
                <w:szCs w:val="24"/>
              </w:rPr>
              <w:t>(Dermacentor)</w:t>
            </w:r>
          </w:p>
        </w:tc>
        <w:tc>
          <w:tcPr>
            <w:tcW w:w="3140" w:type="dxa"/>
          </w:tcPr>
          <w:p w:rsidR="00200993" w:rsidRPr="00200993" w:rsidRDefault="002D2EBD">
            <w:pPr>
              <w:rPr>
                <w:rFonts w:ascii="Times New Roman" w:hAnsi="Times New Roman" w:cs="Times New Roman"/>
                <w:sz w:val="24"/>
                <w:szCs w:val="24"/>
              </w:rPr>
            </w:pPr>
            <w:r>
              <w:rPr>
                <w:rFonts w:ascii="Times New Roman" w:hAnsi="Times New Roman" w:cs="Times New Roman"/>
                <w:sz w:val="24"/>
                <w:szCs w:val="24"/>
              </w:rPr>
              <w:t>Rocky mountains of USA</w:t>
            </w:r>
          </w:p>
        </w:tc>
      </w:tr>
    </w:tbl>
    <w:p w:rsidR="008A7736" w:rsidRDefault="00662363" w:rsidP="007475E2">
      <w:pPr>
        <w:rPr>
          <w:rFonts w:ascii="Times New Roman" w:hAnsi="Times New Roman" w:cs="Times New Roman"/>
          <w:b/>
          <w:sz w:val="24"/>
          <w:szCs w:val="24"/>
        </w:rPr>
      </w:pPr>
      <w:r>
        <w:rPr>
          <w:rFonts w:ascii="Times New Roman" w:hAnsi="Times New Roman" w:cs="Times New Roman"/>
          <w:b/>
          <w:sz w:val="24"/>
          <w:szCs w:val="24"/>
        </w:rPr>
        <w:br w:type="page"/>
      </w:r>
      <w:r w:rsidR="0018464D" w:rsidRPr="00BE3628">
        <w:rPr>
          <w:rFonts w:ascii="Times New Roman" w:hAnsi="Times New Roman" w:cs="Times New Roman"/>
          <w:b/>
          <w:sz w:val="24"/>
          <w:szCs w:val="24"/>
        </w:rPr>
        <w:lastRenderedPageBreak/>
        <w:t>References</w:t>
      </w:r>
    </w:p>
    <w:p w:rsidR="00BE3628" w:rsidRPr="00BE3628" w:rsidRDefault="00BE3628" w:rsidP="001941D2">
      <w:pPr>
        <w:spacing w:after="0" w:line="240" w:lineRule="auto"/>
        <w:rPr>
          <w:rFonts w:ascii="Times New Roman" w:hAnsi="Times New Roman" w:cs="Times New Roman"/>
          <w:b/>
          <w:sz w:val="24"/>
          <w:szCs w:val="24"/>
        </w:rPr>
      </w:pPr>
    </w:p>
    <w:p w:rsidR="00403DED" w:rsidRDefault="00403DED" w:rsidP="00403DED">
      <w:pPr>
        <w:pStyle w:val="ListParagraph"/>
        <w:numPr>
          <w:ilvl w:val="0"/>
          <w:numId w:val="1"/>
        </w:numPr>
        <w:spacing w:after="0" w:line="240" w:lineRule="auto"/>
        <w:rPr>
          <w:rFonts w:ascii="Times New Roman" w:hAnsi="Times New Roman" w:cs="Times New Roman"/>
          <w:sz w:val="24"/>
          <w:szCs w:val="24"/>
        </w:rPr>
      </w:pPr>
      <w:r w:rsidRPr="006464C9">
        <w:rPr>
          <w:rFonts w:ascii="Times New Roman" w:hAnsi="Times New Roman" w:cs="Times New Roman"/>
          <w:sz w:val="24"/>
          <w:szCs w:val="24"/>
        </w:rPr>
        <w:t>Whitley RJ, Gnann JW.</w:t>
      </w:r>
      <w:r>
        <w:rPr>
          <w:rFonts w:ascii="Times New Roman" w:hAnsi="Times New Roman" w:cs="Times New Roman"/>
          <w:sz w:val="24"/>
          <w:szCs w:val="24"/>
        </w:rPr>
        <w:t xml:space="preserve">  </w:t>
      </w:r>
      <w:r w:rsidRPr="006464C9">
        <w:rPr>
          <w:rFonts w:ascii="Times New Roman" w:hAnsi="Times New Roman" w:cs="Times New Roman"/>
          <w:sz w:val="24"/>
          <w:szCs w:val="24"/>
        </w:rPr>
        <w:t>Viral encephalitis: familiar infections and emerging pathogens.</w:t>
      </w:r>
      <w:r>
        <w:rPr>
          <w:rFonts w:ascii="Times New Roman" w:hAnsi="Times New Roman" w:cs="Times New Roman"/>
          <w:sz w:val="24"/>
          <w:szCs w:val="24"/>
        </w:rPr>
        <w:t xml:space="preserve">  </w:t>
      </w:r>
      <w:r w:rsidRPr="006464C9">
        <w:rPr>
          <w:rFonts w:ascii="Times New Roman" w:hAnsi="Times New Roman" w:cs="Times New Roman"/>
          <w:sz w:val="24"/>
          <w:szCs w:val="24"/>
        </w:rPr>
        <w:t>Lancet. 2002 Feb 9;359(9305):507-13.</w:t>
      </w:r>
    </w:p>
    <w:p w:rsidR="0018464D" w:rsidRDefault="0018464D" w:rsidP="0018464D">
      <w:pPr>
        <w:pStyle w:val="ListParagraph"/>
        <w:numPr>
          <w:ilvl w:val="0"/>
          <w:numId w:val="1"/>
        </w:numPr>
        <w:spacing w:after="0" w:line="240" w:lineRule="auto"/>
        <w:rPr>
          <w:rFonts w:ascii="Times New Roman" w:hAnsi="Times New Roman" w:cs="Times New Roman"/>
          <w:sz w:val="24"/>
          <w:szCs w:val="24"/>
        </w:rPr>
      </w:pPr>
      <w:r w:rsidRPr="0018464D">
        <w:rPr>
          <w:rFonts w:ascii="Times New Roman" w:hAnsi="Times New Roman" w:cs="Times New Roman"/>
          <w:sz w:val="24"/>
          <w:szCs w:val="24"/>
        </w:rPr>
        <w:t>Rust RS.</w:t>
      </w:r>
      <w:r>
        <w:rPr>
          <w:rFonts w:ascii="Times New Roman" w:hAnsi="Times New Roman" w:cs="Times New Roman"/>
          <w:sz w:val="24"/>
          <w:szCs w:val="24"/>
        </w:rPr>
        <w:t xml:space="preserve">  </w:t>
      </w:r>
      <w:r w:rsidRPr="0018464D">
        <w:rPr>
          <w:rFonts w:ascii="Times New Roman" w:hAnsi="Times New Roman" w:cs="Times New Roman"/>
          <w:sz w:val="24"/>
          <w:szCs w:val="24"/>
        </w:rPr>
        <w:t>Human arboviral encephalitis.</w:t>
      </w:r>
      <w:r>
        <w:rPr>
          <w:rFonts w:ascii="Times New Roman" w:hAnsi="Times New Roman" w:cs="Times New Roman"/>
          <w:sz w:val="24"/>
          <w:szCs w:val="24"/>
        </w:rPr>
        <w:t xml:space="preserve">  </w:t>
      </w:r>
      <w:r w:rsidRPr="0018464D">
        <w:rPr>
          <w:rFonts w:ascii="Times New Roman" w:hAnsi="Times New Roman" w:cs="Times New Roman"/>
          <w:sz w:val="24"/>
          <w:szCs w:val="24"/>
        </w:rPr>
        <w:t>Semin Pediatr Neurol. 2012 Sep;19(3):130-51.</w:t>
      </w:r>
    </w:p>
    <w:p w:rsidR="002F606E" w:rsidRDefault="002F606E" w:rsidP="0018464D">
      <w:pPr>
        <w:pStyle w:val="ListParagraph"/>
        <w:numPr>
          <w:ilvl w:val="0"/>
          <w:numId w:val="1"/>
        </w:numPr>
        <w:spacing w:after="0" w:line="240" w:lineRule="auto"/>
        <w:rPr>
          <w:rFonts w:ascii="Times New Roman" w:hAnsi="Times New Roman" w:cs="Times New Roman"/>
          <w:sz w:val="24"/>
          <w:szCs w:val="24"/>
        </w:rPr>
      </w:pPr>
      <w:r w:rsidRPr="002F606E">
        <w:rPr>
          <w:rFonts w:ascii="Times New Roman" w:hAnsi="Times New Roman" w:cs="Times New Roman"/>
          <w:sz w:val="24"/>
          <w:szCs w:val="24"/>
        </w:rPr>
        <w:t>Weaver SC, Reisen WK.</w:t>
      </w:r>
      <w:r>
        <w:rPr>
          <w:rFonts w:ascii="Times New Roman" w:hAnsi="Times New Roman" w:cs="Times New Roman"/>
          <w:sz w:val="24"/>
          <w:szCs w:val="24"/>
        </w:rPr>
        <w:t xml:space="preserve">  </w:t>
      </w:r>
      <w:r w:rsidRPr="002F606E">
        <w:rPr>
          <w:rFonts w:ascii="Times New Roman" w:hAnsi="Times New Roman" w:cs="Times New Roman"/>
          <w:sz w:val="24"/>
          <w:szCs w:val="24"/>
        </w:rPr>
        <w:t>Present and future arboviral threats.</w:t>
      </w:r>
      <w:r>
        <w:rPr>
          <w:rFonts w:ascii="Times New Roman" w:hAnsi="Times New Roman" w:cs="Times New Roman"/>
          <w:sz w:val="24"/>
          <w:szCs w:val="24"/>
        </w:rPr>
        <w:t xml:space="preserve">  </w:t>
      </w:r>
      <w:r w:rsidRPr="002F606E">
        <w:rPr>
          <w:rFonts w:ascii="Times New Roman" w:hAnsi="Times New Roman" w:cs="Times New Roman"/>
          <w:sz w:val="24"/>
          <w:szCs w:val="24"/>
        </w:rPr>
        <w:t>Antiviral Res. 2010 Feb;85(2):328-45.</w:t>
      </w:r>
    </w:p>
    <w:p w:rsidR="008D438A" w:rsidRDefault="008D438A" w:rsidP="0018464D">
      <w:pPr>
        <w:pStyle w:val="ListParagraph"/>
        <w:numPr>
          <w:ilvl w:val="0"/>
          <w:numId w:val="1"/>
        </w:numPr>
        <w:spacing w:after="0" w:line="240" w:lineRule="auto"/>
        <w:rPr>
          <w:rFonts w:ascii="Times New Roman" w:hAnsi="Times New Roman" w:cs="Times New Roman"/>
          <w:sz w:val="24"/>
          <w:szCs w:val="24"/>
        </w:rPr>
      </w:pPr>
      <w:r w:rsidRPr="008D438A">
        <w:rPr>
          <w:rFonts w:ascii="Times New Roman" w:hAnsi="Times New Roman" w:cs="Times New Roman"/>
          <w:sz w:val="24"/>
          <w:szCs w:val="24"/>
        </w:rPr>
        <w:t>Hollidge BS, González-Scarano F, Soldan SS.</w:t>
      </w:r>
      <w:r>
        <w:rPr>
          <w:rFonts w:ascii="Times New Roman" w:hAnsi="Times New Roman" w:cs="Times New Roman"/>
          <w:sz w:val="24"/>
          <w:szCs w:val="24"/>
        </w:rPr>
        <w:t xml:space="preserve">  </w:t>
      </w:r>
      <w:r w:rsidRPr="008D438A">
        <w:rPr>
          <w:rFonts w:ascii="Times New Roman" w:hAnsi="Times New Roman" w:cs="Times New Roman"/>
          <w:sz w:val="24"/>
          <w:szCs w:val="24"/>
        </w:rPr>
        <w:t>Arboviral encephalitides: transmission, emergence, and pathogenesis.</w:t>
      </w:r>
      <w:r>
        <w:rPr>
          <w:rFonts w:ascii="Times New Roman" w:hAnsi="Times New Roman" w:cs="Times New Roman"/>
          <w:sz w:val="24"/>
          <w:szCs w:val="24"/>
        </w:rPr>
        <w:t xml:space="preserve">  </w:t>
      </w:r>
      <w:r w:rsidRPr="008D438A">
        <w:rPr>
          <w:rFonts w:ascii="Times New Roman" w:hAnsi="Times New Roman" w:cs="Times New Roman"/>
          <w:sz w:val="24"/>
          <w:szCs w:val="24"/>
        </w:rPr>
        <w:t>J Neuroimmune Pharmacol. 2010 Sep;5(3):428-42.</w:t>
      </w:r>
    </w:p>
    <w:p w:rsidR="000E053D" w:rsidRDefault="000E053D" w:rsidP="0018464D">
      <w:pPr>
        <w:pStyle w:val="ListParagraph"/>
        <w:numPr>
          <w:ilvl w:val="0"/>
          <w:numId w:val="1"/>
        </w:numPr>
        <w:spacing w:after="0" w:line="240" w:lineRule="auto"/>
        <w:rPr>
          <w:rFonts w:ascii="Times New Roman" w:hAnsi="Times New Roman" w:cs="Times New Roman"/>
          <w:sz w:val="24"/>
          <w:szCs w:val="24"/>
        </w:rPr>
      </w:pPr>
      <w:r w:rsidRPr="000E053D">
        <w:rPr>
          <w:rFonts w:ascii="Times New Roman" w:hAnsi="Times New Roman" w:cs="Times New Roman"/>
          <w:sz w:val="24"/>
          <w:szCs w:val="24"/>
        </w:rPr>
        <w:t>Dobler G. Arboviruses causing neurological disorders in the central nervous system.  Arch Virol Suppl. 1996;11:33-40.</w:t>
      </w:r>
    </w:p>
    <w:p w:rsidR="00591F5F" w:rsidRDefault="00591F5F" w:rsidP="0018464D">
      <w:pPr>
        <w:pStyle w:val="ListParagraph"/>
        <w:numPr>
          <w:ilvl w:val="0"/>
          <w:numId w:val="1"/>
        </w:numPr>
        <w:spacing w:after="0" w:line="240" w:lineRule="auto"/>
        <w:rPr>
          <w:rFonts w:ascii="Times New Roman" w:hAnsi="Times New Roman" w:cs="Times New Roman"/>
          <w:sz w:val="24"/>
          <w:szCs w:val="24"/>
        </w:rPr>
      </w:pPr>
      <w:r w:rsidRPr="00591F5F">
        <w:rPr>
          <w:rFonts w:ascii="Times New Roman" w:hAnsi="Times New Roman" w:cs="Times New Roman"/>
          <w:sz w:val="24"/>
          <w:szCs w:val="24"/>
        </w:rPr>
        <w:t>Griffin DE, Byrnes AP, Cook SH.</w:t>
      </w:r>
      <w:r>
        <w:rPr>
          <w:rFonts w:ascii="Times New Roman" w:hAnsi="Times New Roman" w:cs="Times New Roman"/>
          <w:sz w:val="24"/>
          <w:szCs w:val="24"/>
        </w:rPr>
        <w:t xml:space="preserve">  </w:t>
      </w:r>
      <w:r w:rsidRPr="00591F5F">
        <w:rPr>
          <w:rFonts w:ascii="Times New Roman" w:hAnsi="Times New Roman" w:cs="Times New Roman"/>
          <w:sz w:val="24"/>
          <w:szCs w:val="24"/>
        </w:rPr>
        <w:t>Emergence and virulence of encephalitogenic arboviruses.</w:t>
      </w:r>
      <w:r>
        <w:rPr>
          <w:rFonts w:ascii="Times New Roman" w:hAnsi="Times New Roman" w:cs="Times New Roman"/>
          <w:sz w:val="24"/>
          <w:szCs w:val="24"/>
        </w:rPr>
        <w:t xml:space="preserve">  </w:t>
      </w:r>
      <w:r w:rsidRPr="00591F5F">
        <w:rPr>
          <w:rFonts w:ascii="Times New Roman" w:hAnsi="Times New Roman" w:cs="Times New Roman"/>
          <w:sz w:val="24"/>
          <w:szCs w:val="24"/>
        </w:rPr>
        <w:t>Arch Virol Suppl. 2004;(18):21-33.</w:t>
      </w:r>
      <w:r>
        <w:rPr>
          <w:rFonts w:ascii="Times New Roman" w:hAnsi="Times New Roman" w:cs="Times New Roman"/>
          <w:sz w:val="24"/>
          <w:szCs w:val="24"/>
        </w:rPr>
        <w:t xml:space="preserve">  </w:t>
      </w:r>
    </w:p>
    <w:p w:rsidR="00D00075" w:rsidRPr="00D00075" w:rsidRDefault="00D00075" w:rsidP="00D00075">
      <w:pPr>
        <w:pStyle w:val="ListParagraph"/>
        <w:numPr>
          <w:ilvl w:val="0"/>
          <w:numId w:val="1"/>
        </w:numPr>
        <w:spacing w:after="0" w:line="240" w:lineRule="auto"/>
        <w:rPr>
          <w:rFonts w:ascii="Times New Roman" w:hAnsi="Times New Roman" w:cs="Times New Roman"/>
          <w:sz w:val="24"/>
          <w:szCs w:val="24"/>
        </w:rPr>
      </w:pPr>
      <w:r w:rsidRPr="00D00075">
        <w:rPr>
          <w:rFonts w:ascii="Times New Roman" w:hAnsi="Times New Roman" w:cs="Times New Roman"/>
          <w:sz w:val="24"/>
          <w:szCs w:val="24"/>
        </w:rPr>
        <w:t>Channa R, Wasay M. CNS involvement in Dengui viral infection. Pakistan Journal of Neurological Sciences 2006; 1: 84-88</w:t>
      </w:r>
    </w:p>
    <w:p w:rsidR="00B33528" w:rsidRPr="00B33528" w:rsidRDefault="00B33528" w:rsidP="00B33528">
      <w:pPr>
        <w:pStyle w:val="ListParagraph"/>
        <w:numPr>
          <w:ilvl w:val="0"/>
          <w:numId w:val="1"/>
        </w:numPr>
        <w:spacing w:after="0" w:line="240" w:lineRule="auto"/>
        <w:rPr>
          <w:rFonts w:ascii="Times New Roman" w:hAnsi="Times New Roman" w:cs="Times New Roman"/>
          <w:sz w:val="24"/>
          <w:szCs w:val="24"/>
        </w:rPr>
      </w:pPr>
      <w:r w:rsidRPr="00B33528">
        <w:rPr>
          <w:rFonts w:ascii="Times New Roman" w:hAnsi="Times New Roman" w:cs="Times New Roman"/>
          <w:sz w:val="24"/>
          <w:szCs w:val="24"/>
        </w:rPr>
        <w:t>Wasay M, Kojan S, Haq A, Van Ness P, Suss R, Diaz Arrastia R. Saint Louis encephalitis- a review of 11 cases in Dallas epidemic. Archives of Neurology 2000; 57: 114-118</w:t>
      </w:r>
    </w:p>
    <w:p w:rsidR="00B33528" w:rsidRPr="00B33528" w:rsidRDefault="00B33528" w:rsidP="00B33528">
      <w:pPr>
        <w:pStyle w:val="ListParagraph"/>
        <w:numPr>
          <w:ilvl w:val="0"/>
          <w:numId w:val="1"/>
        </w:numPr>
        <w:spacing w:after="0" w:line="240" w:lineRule="auto"/>
        <w:rPr>
          <w:rStyle w:val="pages"/>
          <w:rFonts w:ascii="Times New Roman" w:hAnsi="Times New Roman" w:cs="Times New Roman"/>
          <w:sz w:val="24"/>
          <w:szCs w:val="24"/>
        </w:rPr>
      </w:pPr>
      <w:r w:rsidRPr="00B33528">
        <w:rPr>
          <w:rFonts w:ascii="Times New Roman" w:hAnsi="Times New Roman" w:cs="Times New Roman"/>
          <w:bCs/>
          <w:sz w:val="24"/>
          <w:szCs w:val="24"/>
        </w:rPr>
        <w:t>Wasay</w:t>
      </w:r>
      <w:r w:rsidRPr="00B33528">
        <w:rPr>
          <w:rFonts w:ascii="Times New Roman" w:hAnsi="Times New Roman" w:cs="Times New Roman"/>
          <w:sz w:val="24"/>
          <w:szCs w:val="24"/>
        </w:rPr>
        <w:t xml:space="preserve"> M, Channa R, Jumani M, Shabbir G, Azeemuddin M, Zafar A. Encephalit</w:t>
      </w:r>
      <w:smartTag w:uri="urn:schemas-microsoft-com:office:smarttags" w:element="PersonName">
        <w:r w:rsidRPr="00B33528">
          <w:rPr>
            <w:rFonts w:ascii="Times New Roman" w:hAnsi="Times New Roman" w:cs="Times New Roman"/>
            <w:sz w:val="24"/>
            <w:szCs w:val="24"/>
          </w:rPr>
          <w:t>is</w:t>
        </w:r>
      </w:smartTag>
      <w:r w:rsidRPr="00B33528">
        <w:rPr>
          <w:rFonts w:ascii="Times New Roman" w:hAnsi="Times New Roman" w:cs="Times New Roman"/>
          <w:sz w:val="24"/>
          <w:szCs w:val="24"/>
        </w:rPr>
        <w:t xml:space="preserve"> and myelit</w:t>
      </w:r>
      <w:smartTag w:uri="urn:schemas-microsoft-com:office:smarttags" w:element="PersonName">
        <w:r w:rsidRPr="00B33528">
          <w:rPr>
            <w:rFonts w:ascii="Times New Roman" w:hAnsi="Times New Roman" w:cs="Times New Roman"/>
            <w:sz w:val="24"/>
            <w:szCs w:val="24"/>
          </w:rPr>
          <w:t>is</w:t>
        </w:r>
      </w:smartTag>
      <w:r w:rsidRPr="00B33528">
        <w:rPr>
          <w:rFonts w:ascii="Times New Roman" w:hAnsi="Times New Roman" w:cs="Times New Roman"/>
          <w:sz w:val="24"/>
          <w:szCs w:val="24"/>
        </w:rPr>
        <w:t xml:space="preserve"> associated with Dengui infection.Clinical Neurol Neurosurg 2008 Jun;</w:t>
      </w:r>
      <w:r w:rsidRPr="00B33528">
        <w:rPr>
          <w:rStyle w:val="volume"/>
          <w:rFonts w:ascii="Times New Roman" w:hAnsi="Times New Roman" w:cs="Times New Roman"/>
          <w:sz w:val="24"/>
          <w:szCs w:val="24"/>
        </w:rPr>
        <w:t>110</w:t>
      </w:r>
      <w:r w:rsidRPr="00B33528">
        <w:rPr>
          <w:rFonts w:ascii="Times New Roman" w:hAnsi="Times New Roman" w:cs="Times New Roman"/>
          <w:sz w:val="24"/>
          <w:szCs w:val="24"/>
        </w:rPr>
        <w:t>(</w:t>
      </w:r>
      <w:r w:rsidRPr="00B33528">
        <w:rPr>
          <w:rStyle w:val="issue"/>
          <w:rFonts w:ascii="Times New Roman" w:hAnsi="Times New Roman" w:cs="Times New Roman"/>
          <w:sz w:val="24"/>
          <w:szCs w:val="24"/>
        </w:rPr>
        <w:t>6</w:t>
      </w:r>
      <w:r w:rsidRPr="00B33528">
        <w:rPr>
          <w:rFonts w:ascii="Times New Roman" w:hAnsi="Times New Roman" w:cs="Times New Roman"/>
          <w:sz w:val="24"/>
          <w:szCs w:val="24"/>
        </w:rPr>
        <w:t>):</w:t>
      </w:r>
      <w:r w:rsidRPr="00B33528">
        <w:rPr>
          <w:rStyle w:val="pages"/>
          <w:rFonts w:ascii="Times New Roman" w:hAnsi="Times New Roman" w:cs="Times New Roman"/>
          <w:sz w:val="24"/>
          <w:szCs w:val="24"/>
        </w:rPr>
        <w:t>635-40</w:t>
      </w:r>
    </w:p>
    <w:p w:rsidR="00403DED" w:rsidRDefault="00403DED" w:rsidP="0018464D">
      <w:pPr>
        <w:pStyle w:val="ListParagraph"/>
        <w:numPr>
          <w:ilvl w:val="0"/>
          <w:numId w:val="1"/>
        </w:numPr>
        <w:spacing w:after="0" w:line="240" w:lineRule="auto"/>
        <w:rPr>
          <w:rFonts w:ascii="Times New Roman" w:hAnsi="Times New Roman" w:cs="Times New Roman"/>
          <w:sz w:val="24"/>
          <w:szCs w:val="24"/>
        </w:rPr>
      </w:pPr>
      <w:r w:rsidRPr="00403DED">
        <w:rPr>
          <w:rFonts w:ascii="Times New Roman" w:hAnsi="Times New Roman" w:cs="Times New Roman"/>
          <w:sz w:val="24"/>
          <w:szCs w:val="24"/>
        </w:rPr>
        <w:t>Heinz FX, Stiasny K.</w:t>
      </w:r>
      <w:r w:rsidR="00C9552A">
        <w:rPr>
          <w:rFonts w:ascii="Times New Roman" w:hAnsi="Times New Roman" w:cs="Times New Roman"/>
          <w:sz w:val="24"/>
          <w:szCs w:val="24"/>
        </w:rPr>
        <w:t xml:space="preserve">  </w:t>
      </w:r>
      <w:r w:rsidR="00C9552A" w:rsidRPr="00C9552A">
        <w:rPr>
          <w:rFonts w:ascii="Times New Roman" w:hAnsi="Times New Roman" w:cs="Times New Roman"/>
          <w:sz w:val="24"/>
          <w:szCs w:val="24"/>
        </w:rPr>
        <w:t>Flaviviruses and flavivirus vaccines.</w:t>
      </w:r>
      <w:r w:rsidR="00C9552A">
        <w:rPr>
          <w:rFonts w:ascii="Times New Roman" w:hAnsi="Times New Roman" w:cs="Times New Roman"/>
          <w:sz w:val="24"/>
          <w:szCs w:val="24"/>
        </w:rPr>
        <w:t xml:space="preserve">  </w:t>
      </w:r>
      <w:r w:rsidR="00C9552A" w:rsidRPr="00C9552A">
        <w:rPr>
          <w:rFonts w:ascii="Times New Roman" w:hAnsi="Times New Roman" w:cs="Times New Roman"/>
          <w:sz w:val="24"/>
          <w:szCs w:val="24"/>
        </w:rPr>
        <w:t>Vaccine. 2012 Jun 19;30(29):4301-6.</w:t>
      </w:r>
    </w:p>
    <w:p w:rsidR="00C9552A" w:rsidRDefault="00C9552A" w:rsidP="0018464D">
      <w:pPr>
        <w:pStyle w:val="ListParagraph"/>
        <w:numPr>
          <w:ilvl w:val="0"/>
          <w:numId w:val="1"/>
        </w:numPr>
        <w:spacing w:after="0" w:line="240" w:lineRule="auto"/>
        <w:rPr>
          <w:rFonts w:ascii="Times New Roman" w:hAnsi="Times New Roman" w:cs="Times New Roman"/>
          <w:sz w:val="24"/>
          <w:szCs w:val="24"/>
        </w:rPr>
      </w:pPr>
      <w:r w:rsidRPr="00C9552A">
        <w:rPr>
          <w:rFonts w:ascii="Times New Roman" w:hAnsi="Times New Roman" w:cs="Times New Roman"/>
          <w:sz w:val="24"/>
          <w:szCs w:val="24"/>
        </w:rPr>
        <w:t>Brandler S, Tangy F.</w:t>
      </w:r>
      <w:r>
        <w:rPr>
          <w:rFonts w:ascii="Times New Roman" w:hAnsi="Times New Roman" w:cs="Times New Roman"/>
          <w:sz w:val="24"/>
          <w:szCs w:val="24"/>
        </w:rPr>
        <w:t xml:space="preserve">  </w:t>
      </w:r>
      <w:r w:rsidRPr="00C9552A">
        <w:rPr>
          <w:rFonts w:ascii="Times New Roman" w:hAnsi="Times New Roman" w:cs="Times New Roman"/>
          <w:sz w:val="24"/>
          <w:szCs w:val="24"/>
        </w:rPr>
        <w:t>Vaccines in development against West Nile virus.</w:t>
      </w:r>
      <w:r>
        <w:rPr>
          <w:rFonts w:ascii="Times New Roman" w:hAnsi="Times New Roman" w:cs="Times New Roman"/>
          <w:sz w:val="24"/>
          <w:szCs w:val="24"/>
        </w:rPr>
        <w:t xml:space="preserve">  </w:t>
      </w:r>
      <w:r w:rsidRPr="00C9552A">
        <w:rPr>
          <w:rFonts w:ascii="Times New Roman" w:hAnsi="Times New Roman" w:cs="Times New Roman"/>
          <w:sz w:val="24"/>
          <w:szCs w:val="24"/>
        </w:rPr>
        <w:t>Viruses. 2013 Sep 30;5(10):2384-409.</w:t>
      </w:r>
    </w:p>
    <w:p w:rsidR="00F87A2E" w:rsidRDefault="00F87A2E" w:rsidP="0018464D">
      <w:pPr>
        <w:pStyle w:val="ListParagraph"/>
        <w:numPr>
          <w:ilvl w:val="0"/>
          <w:numId w:val="1"/>
        </w:numPr>
        <w:spacing w:after="0" w:line="240" w:lineRule="auto"/>
        <w:rPr>
          <w:rFonts w:ascii="Times New Roman" w:hAnsi="Times New Roman" w:cs="Times New Roman"/>
          <w:sz w:val="24"/>
          <w:szCs w:val="24"/>
        </w:rPr>
      </w:pPr>
      <w:r w:rsidRPr="00F87A2E">
        <w:rPr>
          <w:rFonts w:ascii="Times New Roman" w:hAnsi="Times New Roman" w:cs="Times New Roman"/>
          <w:sz w:val="24"/>
          <w:szCs w:val="24"/>
        </w:rPr>
        <w:t>Niranjan Reddy B, Gupta B, Rao BP.</w:t>
      </w:r>
      <w:r>
        <w:rPr>
          <w:rFonts w:ascii="Times New Roman" w:hAnsi="Times New Roman" w:cs="Times New Roman"/>
          <w:sz w:val="24"/>
          <w:szCs w:val="24"/>
        </w:rPr>
        <w:t xml:space="preserve">  </w:t>
      </w:r>
      <w:r w:rsidRPr="00F87A2E">
        <w:rPr>
          <w:rFonts w:ascii="Times New Roman" w:hAnsi="Times New Roman" w:cs="Times New Roman"/>
          <w:sz w:val="24"/>
          <w:szCs w:val="24"/>
        </w:rPr>
        <w:t>Vector population manipulation for control of arboviruses - a novel prospect for India.</w:t>
      </w:r>
      <w:r>
        <w:rPr>
          <w:rFonts w:ascii="Times New Roman" w:hAnsi="Times New Roman" w:cs="Times New Roman"/>
          <w:sz w:val="24"/>
          <w:szCs w:val="24"/>
        </w:rPr>
        <w:t xml:space="preserve">  </w:t>
      </w:r>
      <w:r w:rsidRPr="00F87A2E">
        <w:rPr>
          <w:rFonts w:ascii="Times New Roman" w:hAnsi="Times New Roman" w:cs="Times New Roman"/>
          <w:sz w:val="24"/>
          <w:szCs w:val="24"/>
        </w:rPr>
        <w:t>Pest Manag Sci. 2013 Oct 31. doi: 10.1002/ps.3676. [Epub ahead of print]</w:t>
      </w:r>
    </w:p>
    <w:p w:rsidR="00AE63A5" w:rsidRDefault="00AE63A5" w:rsidP="0018464D">
      <w:pPr>
        <w:pStyle w:val="ListParagraph"/>
        <w:numPr>
          <w:ilvl w:val="0"/>
          <w:numId w:val="1"/>
        </w:numPr>
        <w:spacing w:after="0" w:line="240" w:lineRule="auto"/>
        <w:rPr>
          <w:rFonts w:ascii="Times New Roman" w:hAnsi="Times New Roman" w:cs="Times New Roman"/>
          <w:sz w:val="24"/>
          <w:szCs w:val="24"/>
        </w:rPr>
      </w:pPr>
      <w:r w:rsidRPr="00AE63A5">
        <w:rPr>
          <w:rFonts w:ascii="Times New Roman" w:hAnsi="Times New Roman" w:cs="Times New Roman"/>
          <w:sz w:val="24"/>
          <w:szCs w:val="24"/>
        </w:rPr>
        <w:t>Solomon T.</w:t>
      </w:r>
      <w:r>
        <w:rPr>
          <w:rFonts w:ascii="Times New Roman" w:hAnsi="Times New Roman" w:cs="Times New Roman"/>
          <w:sz w:val="24"/>
          <w:szCs w:val="24"/>
        </w:rPr>
        <w:t xml:space="preserve">  </w:t>
      </w:r>
      <w:r w:rsidRPr="00AE63A5">
        <w:rPr>
          <w:rFonts w:ascii="Times New Roman" w:hAnsi="Times New Roman" w:cs="Times New Roman"/>
          <w:sz w:val="24"/>
          <w:szCs w:val="24"/>
        </w:rPr>
        <w:t>Flavivirus encephalitis.</w:t>
      </w:r>
      <w:r>
        <w:rPr>
          <w:rFonts w:ascii="Times New Roman" w:hAnsi="Times New Roman" w:cs="Times New Roman"/>
          <w:sz w:val="24"/>
          <w:szCs w:val="24"/>
        </w:rPr>
        <w:t xml:space="preserve">  </w:t>
      </w:r>
      <w:r w:rsidRPr="00AE63A5">
        <w:rPr>
          <w:rFonts w:ascii="Times New Roman" w:hAnsi="Times New Roman" w:cs="Times New Roman"/>
          <w:sz w:val="24"/>
          <w:szCs w:val="24"/>
        </w:rPr>
        <w:t>N Engl J Med. 2004 Jul 22;351(4):370-8.</w:t>
      </w:r>
    </w:p>
    <w:p w:rsidR="00A6661C" w:rsidRDefault="00A6661C" w:rsidP="0018464D">
      <w:pPr>
        <w:pStyle w:val="ListParagraph"/>
        <w:numPr>
          <w:ilvl w:val="0"/>
          <w:numId w:val="1"/>
        </w:numPr>
        <w:spacing w:after="0" w:line="240" w:lineRule="auto"/>
        <w:rPr>
          <w:rFonts w:ascii="Times New Roman" w:hAnsi="Times New Roman" w:cs="Times New Roman"/>
          <w:sz w:val="24"/>
          <w:szCs w:val="24"/>
        </w:rPr>
      </w:pPr>
      <w:r w:rsidRPr="00A6661C">
        <w:rPr>
          <w:rFonts w:ascii="Times New Roman" w:hAnsi="Times New Roman" w:cs="Times New Roman"/>
          <w:sz w:val="24"/>
          <w:szCs w:val="24"/>
        </w:rPr>
        <w:t xml:space="preserve">Ahmed J, Bouloy M, Ergonul O, Fooks A, Paweska J, Chevalier V, </w:t>
      </w:r>
      <w:r>
        <w:rPr>
          <w:rFonts w:ascii="Times New Roman" w:hAnsi="Times New Roman" w:cs="Times New Roman"/>
          <w:sz w:val="24"/>
          <w:szCs w:val="24"/>
        </w:rPr>
        <w:t>et al</w:t>
      </w:r>
      <w:r w:rsidRPr="00A6661C">
        <w:rPr>
          <w:rFonts w:ascii="Times New Roman" w:hAnsi="Times New Roman" w:cs="Times New Roman"/>
          <w:sz w:val="24"/>
          <w:szCs w:val="24"/>
        </w:rPr>
        <w:t>.</w:t>
      </w:r>
      <w:r>
        <w:rPr>
          <w:rFonts w:ascii="Times New Roman" w:hAnsi="Times New Roman" w:cs="Times New Roman"/>
          <w:sz w:val="24"/>
          <w:szCs w:val="24"/>
        </w:rPr>
        <w:t xml:space="preserve">  </w:t>
      </w:r>
      <w:r w:rsidRPr="00A6661C">
        <w:rPr>
          <w:rFonts w:ascii="Times New Roman" w:hAnsi="Times New Roman" w:cs="Times New Roman"/>
          <w:sz w:val="24"/>
          <w:szCs w:val="24"/>
        </w:rPr>
        <w:t>International network for capacity building for the control of emerging viral vector-borne zoonotic diseases: ARBO-ZOONET.</w:t>
      </w:r>
      <w:r>
        <w:rPr>
          <w:rFonts w:ascii="Times New Roman" w:hAnsi="Times New Roman" w:cs="Times New Roman"/>
          <w:sz w:val="24"/>
          <w:szCs w:val="24"/>
        </w:rPr>
        <w:t xml:space="preserve">  </w:t>
      </w:r>
      <w:r w:rsidRPr="00A6661C">
        <w:rPr>
          <w:rFonts w:ascii="Times New Roman" w:hAnsi="Times New Roman" w:cs="Times New Roman"/>
          <w:sz w:val="24"/>
          <w:szCs w:val="24"/>
        </w:rPr>
        <w:t>Euro Surveill. 2009 Mar 26;14(12). pii: 19160.</w:t>
      </w:r>
    </w:p>
    <w:p w:rsidR="00F1592B" w:rsidRPr="00F1592B" w:rsidRDefault="00F1592B" w:rsidP="00F1592B">
      <w:pPr>
        <w:pStyle w:val="ListParagraph"/>
        <w:numPr>
          <w:ilvl w:val="0"/>
          <w:numId w:val="1"/>
        </w:numPr>
        <w:spacing w:after="0" w:line="240" w:lineRule="auto"/>
      </w:pPr>
      <w:r w:rsidRPr="00F1592B">
        <w:rPr>
          <w:rFonts w:ascii="Times New Roman" w:hAnsi="Times New Roman" w:cs="Times New Roman"/>
          <w:bCs/>
          <w:sz w:val="24"/>
          <w:szCs w:val="24"/>
        </w:rPr>
        <w:t>Wasay</w:t>
      </w:r>
      <w:r w:rsidRPr="00F1592B">
        <w:rPr>
          <w:rFonts w:ascii="Times New Roman" w:hAnsi="Times New Roman" w:cs="Times New Roman"/>
          <w:sz w:val="24"/>
          <w:szCs w:val="24"/>
        </w:rPr>
        <w:t xml:space="preserve"> M, Channa R, Jumani M, Zafar A. Changing patterns and outcome of Dengui infection in Pak</w:t>
      </w:r>
      <w:smartTag w:uri="urn:schemas-microsoft-com:office:smarttags" w:element="PersonName">
        <w:r w:rsidRPr="00F1592B">
          <w:rPr>
            <w:rFonts w:ascii="Times New Roman" w:hAnsi="Times New Roman" w:cs="Times New Roman"/>
            <w:sz w:val="24"/>
            <w:szCs w:val="24"/>
          </w:rPr>
          <w:t>is</w:t>
        </w:r>
      </w:smartTag>
      <w:r w:rsidRPr="00F1592B">
        <w:rPr>
          <w:rFonts w:ascii="Times New Roman" w:hAnsi="Times New Roman" w:cs="Times New Roman"/>
          <w:sz w:val="24"/>
          <w:szCs w:val="24"/>
        </w:rPr>
        <w:t>tan JPMA 2008; 58: 488-89</w:t>
      </w:r>
    </w:p>
    <w:p w:rsidR="00727C57" w:rsidRDefault="00727C57" w:rsidP="0018464D">
      <w:pPr>
        <w:pStyle w:val="ListParagraph"/>
        <w:numPr>
          <w:ilvl w:val="0"/>
          <w:numId w:val="1"/>
        </w:numPr>
        <w:spacing w:after="0" w:line="240" w:lineRule="auto"/>
        <w:rPr>
          <w:rFonts w:ascii="Times New Roman" w:hAnsi="Times New Roman" w:cs="Times New Roman"/>
          <w:sz w:val="24"/>
          <w:szCs w:val="24"/>
        </w:rPr>
      </w:pPr>
      <w:r w:rsidRPr="00727C57">
        <w:rPr>
          <w:rFonts w:ascii="Times New Roman" w:hAnsi="Times New Roman" w:cs="Times New Roman"/>
          <w:sz w:val="24"/>
          <w:szCs w:val="24"/>
        </w:rPr>
        <w:t>Dash AP, Bhatia R, Sunyoto T, Mourya DT.</w:t>
      </w:r>
      <w:r>
        <w:rPr>
          <w:rFonts w:ascii="Times New Roman" w:hAnsi="Times New Roman" w:cs="Times New Roman"/>
          <w:sz w:val="24"/>
          <w:szCs w:val="24"/>
        </w:rPr>
        <w:t xml:space="preserve">  </w:t>
      </w:r>
      <w:r w:rsidRPr="00727C57">
        <w:rPr>
          <w:rFonts w:ascii="Times New Roman" w:hAnsi="Times New Roman" w:cs="Times New Roman"/>
          <w:sz w:val="24"/>
          <w:szCs w:val="24"/>
        </w:rPr>
        <w:t>Emerging and re-emerging arboviral diseases in Southeast Asia.</w:t>
      </w:r>
      <w:r>
        <w:rPr>
          <w:rFonts w:ascii="Times New Roman" w:hAnsi="Times New Roman" w:cs="Times New Roman"/>
          <w:sz w:val="24"/>
          <w:szCs w:val="24"/>
        </w:rPr>
        <w:t xml:space="preserve">  </w:t>
      </w:r>
      <w:r w:rsidRPr="00727C57">
        <w:rPr>
          <w:rFonts w:ascii="Times New Roman" w:hAnsi="Times New Roman" w:cs="Times New Roman"/>
          <w:sz w:val="24"/>
          <w:szCs w:val="24"/>
        </w:rPr>
        <w:t>J Vector Borne Dis. 2013 Apr-Jun;50(2):77-84.</w:t>
      </w:r>
    </w:p>
    <w:p w:rsidR="000E39C7" w:rsidRDefault="000E39C7" w:rsidP="0018464D">
      <w:pPr>
        <w:pStyle w:val="ListParagraph"/>
        <w:numPr>
          <w:ilvl w:val="0"/>
          <w:numId w:val="1"/>
        </w:numPr>
        <w:spacing w:after="0" w:line="240" w:lineRule="auto"/>
        <w:rPr>
          <w:rFonts w:ascii="Times New Roman" w:hAnsi="Times New Roman" w:cs="Times New Roman"/>
          <w:sz w:val="24"/>
          <w:szCs w:val="24"/>
        </w:rPr>
      </w:pPr>
      <w:r w:rsidRPr="000E39C7">
        <w:rPr>
          <w:rFonts w:ascii="Times New Roman" w:hAnsi="Times New Roman" w:cs="Times New Roman"/>
          <w:sz w:val="24"/>
          <w:szCs w:val="24"/>
        </w:rPr>
        <w:t>Charrel RN, Bichaud L, de Lamballerie X.</w:t>
      </w:r>
      <w:r>
        <w:rPr>
          <w:rFonts w:ascii="Times New Roman" w:hAnsi="Times New Roman" w:cs="Times New Roman"/>
          <w:sz w:val="24"/>
          <w:szCs w:val="24"/>
        </w:rPr>
        <w:t xml:space="preserve">  </w:t>
      </w:r>
      <w:r w:rsidRPr="000E39C7">
        <w:rPr>
          <w:rFonts w:ascii="Times New Roman" w:hAnsi="Times New Roman" w:cs="Times New Roman"/>
          <w:sz w:val="24"/>
          <w:szCs w:val="24"/>
        </w:rPr>
        <w:t>Emergence of Toscana virus in the mediterranean area.</w:t>
      </w:r>
      <w:r>
        <w:rPr>
          <w:rFonts w:ascii="Times New Roman" w:hAnsi="Times New Roman" w:cs="Times New Roman"/>
          <w:sz w:val="24"/>
          <w:szCs w:val="24"/>
        </w:rPr>
        <w:t xml:space="preserve">  </w:t>
      </w:r>
      <w:r w:rsidRPr="000E39C7">
        <w:rPr>
          <w:rFonts w:ascii="Times New Roman" w:hAnsi="Times New Roman" w:cs="Times New Roman"/>
          <w:sz w:val="24"/>
          <w:szCs w:val="24"/>
        </w:rPr>
        <w:t>World J Virol. 2012 Oct 12;1(5):135-141.</w:t>
      </w:r>
    </w:p>
    <w:sectPr w:rsidR="000E39C7" w:rsidSect="004C66E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E7E" w:rsidRDefault="00DD4E7E" w:rsidP="001941D2">
      <w:pPr>
        <w:spacing w:after="0" w:line="240" w:lineRule="auto"/>
      </w:pPr>
      <w:r>
        <w:separator/>
      </w:r>
    </w:p>
  </w:endnote>
  <w:endnote w:type="continuationSeparator" w:id="0">
    <w:p w:rsidR="00DD4E7E" w:rsidRDefault="00DD4E7E" w:rsidP="00194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75407"/>
      <w:docPartObj>
        <w:docPartGallery w:val="Page Numbers (Bottom of Page)"/>
        <w:docPartUnique/>
      </w:docPartObj>
    </w:sdtPr>
    <w:sdtEndPr/>
    <w:sdtContent>
      <w:p w:rsidR="00AE63A5" w:rsidRDefault="007D316B">
        <w:pPr>
          <w:pStyle w:val="Footer"/>
          <w:jc w:val="right"/>
        </w:pPr>
        <w:r>
          <w:fldChar w:fldCharType="begin"/>
        </w:r>
        <w:r>
          <w:instrText xml:space="preserve"> PAGE   \* MERGEFORMAT </w:instrText>
        </w:r>
        <w:r>
          <w:fldChar w:fldCharType="separate"/>
        </w:r>
        <w:r w:rsidR="005A3E54">
          <w:rPr>
            <w:noProof/>
          </w:rPr>
          <w:t>1</w:t>
        </w:r>
        <w:r>
          <w:rPr>
            <w:noProof/>
          </w:rPr>
          <w:fldChar w:fldCharType="end"/>
        </w:r>
      </w:p>
    </w:sdtContent>
  </w:sdt>
  <w:p w:rsidR="00AE63A5" w:rsidRDefault="00AE63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E7E" w:rsidRDefault="00DD4E7E" w:rsidP="001941D2">
      <w:pPr>
        <w:spacing w:after="0" w:line="240" w:lineRule="auto"/>
      </w:pPr>
      <w:r>
        <w:separator/>
      </w:r>
    </w:p>
  </w:footnote>
  <w:footnote w:type="continuationSeparator" w:id="0">
    <w:p w:rsidR="00DD4E7E" w:rsidRDefault="00DD4E7E" w:rsidP="001941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04D98"/>
    <w:multiLevelType w:val="hybridMultilevel"/>
    <w:tmpl w:val="882093BE"/>
    <w:lvl w:ilvl="0" w:tplc="A4EA1B2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1D2"/>
    <w:rsid w:val="00032BF4"/>
    <w:rsid w:val="00051E1A"/>
    <w:rsid w:val="00081D8B"/>
    <w:rsid w:val="00081F8B"/>
    <w:rsid w:val="000B5102"/>
    <w:rsid w:val="000C3B2F"/>
    <w:rsid w:val="000C58F9"/>
    <w:rsid w:val="000E053D"/>
    <w:rsid w:val="000E39C7"/>
    <w:rsid w:val="00101140"/>
    <w:rsid w:val="00104925"/>
    <w:rsid w:val="00106C2D"/>
    <w:rsid w:val="001775E3"/>
    <w:rsid w:val="0018464D"/>
    <w:rsid w:val="00190C10"/>
    <w:rsid w:val="001928D6"/>
    <w:rsid w:val="001941D2"/>
    <w:rsid w:val="001B7BFD"/>
    <w:rsid w:val="001D76B3"/>
    <w:rsid w:val="00200993"/>
    <w:rsid w:val="00216883"/>
    <w:rsid w:val="00217EED"/>
    <w:rsid w:val="0024317F"/>
    <w:rsid w:val="00252A33"/>
    <w:rsid w:val="00263F97"/>
    <w:rsid w:val="00286783"/>
    <w:rsid w:val="002B2545"/>
    <w:rsid w:val="002D2EBD"/>
    <w:rsid w:val="002F606E"/>
    <w:rsid w:val="00322EB7"/>
    <w:rsid w:val="0035578E"/>
    <w:rsid w:val="003F2E40"/>
    <w:rsid w:val="004032AA"/>
    <w:rsid w:val="00403DED"/>
    <w:rsid w:val="0045065C"/>
    <w:rsid w:val="004C66E0"/>
    <w:rsid w:val="00501D70"/>
    <w:rsid w:val="0054481A"/>
    <w:rsid w:val="005567F8"/>
    <w:rsid w:val="00591F5F"/>
    <w:rsid w:val="005A3E54"/>
    <w:rsid w:val="005C0C97"/>
    <w:rsid w:val="005C5FCF"/>
    <w:rsid w:val="005F2EDE"/>
    <w:rsid w:val="00616BD3"/>
    <w:rsid w:val="00636A32"/>
    <w:rsid w:val="006456EF"/>
    <w:rsid w:val="006464C9"/>
    <w:rsid w:val="00662363"/>
    <w:rsid w:val="0066701B"/>
    <w:rsid w:val="006974CB"/>
    <w:rsid w:val="006B3B05"/>
    <w:rsid w:val="006E71FD"/>
    <w:rsid w:val="006F726A"/>
    <w:rsid w:val="00727C57"/>
    <w:rsid w:val="007475E2"/>
    <w:rsid w:val="00761015"/>
    <w:rsid w:val="0076273E"/>
    <w:rsid w:val="00770C7E"/>
    <w:rsid w:val="007905EF"/>
    <w:rsid w:val="007B05EE"/>
    <w:rsid w:val="007D316B"/>
    <w:rsid w:val="007E16FB"/>
    <w:rsid w:val="007E5388"/>
    <w:rsid w:val="007E5A73"/>
    <w:rsid w:val="00804EA6"/>
    <w:rsid w:val="00813A25"/>
    <w:rsid w:val="00815D62"/>
    <w:rsid w:val="00827369"/>
    <w:rsid w:val="00831A35"/>
    <w:rsid w:val="00875A2F"/>
    <w:rsid w:val="008A7736"/>
    <w:rsid w:val="008B0DBB"/>
    <w:rsid w:val="008D438A"/>
    <w:rsid w:val="008E42E8"/>
    <w:rsid w:val="00902236"/>
    <w:rsid w:val="009055D4"/>
    <w:rsid w:val="0095069C"/>
    <w:rsid w:val="00952C2D"/>
    <w:rsid w:val="00953383"/>
    <w:rsid w:val="00A00656"/>
    <w:rsid w:val="00A311E4"/>
    <w:rsid w:val="00A6661C"/>
    <w:rsid w:val="00AA3521"/>
    <w:rsid w:val="00AB341D"/>
    <w:rsid w:val="00AD04A6"/>
    <w:rsid w:val="00AD6218"/>
    <w:rsid w:val="00AE63A5"/>
    <w:rsid w:val="00AF0A1D"/>
    <w:rsid w:val="00B2027A"/>
    <w:rsid w:val="00B311EF"/>
    <w:rsid w:val="00B33528"/>
    <w:rsid w:val="00B83A3E"/>
    <w:rsid w:val="00BA19AE"/>
    <w:rsid w:val="00BE3628"/>
    <w:rsid w:val="00C20DB7"/>
    <w:rsid w:val="00C54DED"/>
    <w:rsid w:val="00C7072C"/>
    <w:rsid w:val="00C900A8"/>
    <w:rsid w:val="00C9552A"/>
    <w:rsid w:val="00CA0B80"/>
    <w:rsid w:val="00CA7154"/>
    <w:rsid w:val="00D00075"/>
    <w:rsid w:val="00D45728"/>
    <w:rsid w:val="00D80862"/>
    <w:rsid w:val="00D96F51"/>
    <w:rsid w:val="00DA021E"/>
    <w:rsid w:val="00DC7C4E"/>
    <w:rsid w:val="00DD4E7E"/>
    <w:rsid w:val="00DF4DFA"/>
    <w:rsid w:val="00E11A1D"/>
    <w:rsid w:val="00E235C5"/>
    <w:rsid w:val="00E34CB1"/>
    <w:rsid w:val="00E7485C"/>
    <w:rsid w:val="00E7602C"/>
    <w:rsid w:val="00E87FBE"/>
    <w:rsid w:val="00E9537B"/>
    <w:rsid w:val="00EB62E0"/>
    <w:rsid w:val="00F1592B"/>
    <w:rsid w:val="00F2451A"/>
    <w:rsid w:val="00F678C1"/>
    <w:rsid w:val="00F7104C"/>
    <w:rsid w:val="00F87A2E"/>
    <w:rsid w:val="00FC72D2"/>
    <w:rsid w:val="00FD0397"/>
    <w:rsid w:val="00FF1F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941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41D2"/>
  </w:style>
  <w:style w:type="paragraph" w:styleId="Footer">
    <w:name w:val="footer"/>
    <w:basedOn w:val="Normal"/>
    <w:link w:val="FooterChar"/>
    <w:uiPriority w:val="99"/>
    <w:unhideWhenUsed/>
    <w:rsid w:val="00194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1D2"/>
  </w:style>
  <w:style w:type="paragraph" w:styleId="ListParagraph">
    <w:name w:val="List Paragraph"/>
    <w:basedOn w:val="Normal"/>
    <w:uiPriority w:val="34"/>
    <w:qFormat/>
    <w:rsid w:val="0018464D"/>
    <w:pPr>
      <w:ind w:left="720"/>
      <w:contextualSpacing/>
    </w:pPr>
  </w:style>
  <w:style w:type="character" w:styleId="Hyperlink">
    <w:name w:val="Hyperlink"/>
    <w:uiPriority w:val="99"/>
    <w:unhideWhenUsed/>
    <w:rsid w:val="00032BF4"/>
    <w:rPr>
      <w:color w:val="0000FF"/>
      <w:u w:val="single"/>
    </w:rPr>
  </w:style>
  <w:style w:type="table" w:styleId="TableGrid">
    <w:name w:val="Table Grid"/>
    <w:basedOn w:val="TableNormal"/>
    <w:uiPriority w:val="59"/>
    <w:rsid w:val="006623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olume">
    <w:name w:val="volume"/>
    <w:basedOn w:val="DefaultParagraphFont"/>
    <w:rsid w:val="00DA021E"/>
  </w:style>
  <w:style w:type="character" w:customStyle="1" w:styleId="issue">
    <w:name w:val="issue"/>
    <w:basedOn w:val="DefaultParagraphFont"/>
    <w:rsid w:val="00DA021E"/>
  </w:style>
  <w:style w:type="character" w:customStyle="1" w:styleId="pages">
    <w:name w:val="pages"/>
    <w:basedOn w:val="DefaultParagraphFont"/>
    <w:rsid w:val="00DA02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941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41D2"/>
  </w:style>
  <w:style w:type="paragraph" w:styleId="Footer">
    <w:name w:val="footer"/>
    <w:basedOn w:val="Normal"/>
    <w:link w:val="FooterChar"/>
    <w:uiPriority w:val="99"/>
    <w:unhideWhenUsed/>
    <w:rsid w:val="00194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41D2"/>
  </w:style>
  <w:style w:type="paragraph" w:styleId="ListParagraph">
    <w:name w:val="List Paragraph"/>
    <w:basedOn w:val="Normal"/>
    <w:uiPriority w:val="34"/>
    <w:qFormat/>
    <w:rsid w:val="0018464D"/>
    <w:pPr>
      <w:ind w:left="720"/>
      <w:contextualSpacing/>
    </w:pPr>
  </w:style>
  <w:style w:type="character" w:styleId="Hyperlink">
    <w:name w:val="Hyperlink"/>
    <w:uiPriority w:val="99"/>
    <w:unhideWhenUsed/>
    <w:rsid w:val="00032BF4"/>
    <w:rPr>
      <w:color w:val="0000FF"/>
      <w:u w:val="single"/>
    </w:rPr>
  </w:style>
  <w:style w:type="table" w:styleId="TableGrid">
    <w:name w:val="Table Grid"/>
    <w:basedOn w:val="TableNormal"/>
    <w:uiPriority w:val="59"/>
    <w:rsid w:val="006623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olume">
    <w:name w:val="volume"/>
    <w:basedOn w:val="DefaultParagraphFont"/>
    <w:rsid w:val="00DA021E"/>
  </w:style>
  <w:style w:type="character" w:customStyle="1" w:styleId="issue">
    <w:name w:val="issue"/>
    <w:basedOn w:val="DefaultParagraphFont"/>
    <w:rsid w:val="00DA021E"/>
  </w:style>
  <w:style w:type="character" w:customStyle="1" w:styleId="pages">
    <w:name w:val="pages"/>
    <w:basedOn w:val="DefaultParagraphFont"/>
    <w:rsid w:val="00DA0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133020">
      <w:bodyDiv w:val="1"/>
      <w:marLeft w:val="0"/>
      <w:marRight w:val="0"/>
      <w:marTop w:val="0"/>
      <w:marBottom w:val="0"/>
      <w:divBdr>
        <w:top w:val="none" w:sz="0" w:space="0" w:color="auto"/>
        <w:left w:val="none" w:sz="0" w:space="0" w:color="auto"/>
        <w:bottom w:val="none" w:sz="0" w:space="0" w:color="auto"/>
        <w:right w:val="none" w:sz="0" w:space="0" w:color="auto"/>
      </w:divBdr>
    </w:div>
    <w:div w:id="524753679">
      <w:bodyDiv w:val="1"/>
      <w:marLeft w:val="0"/>
      <w:marRight w:val="0"/>
      <w:marTop w:val="0"/>
      <w:marBottom w:val="0"/>
      <w:divBdr>
        <w:top w:val="none" w:sz="0" w:space="0" w:color="auto"/>
        <w:left w:val="none" w:sz="0" w:space="0" w:color="auto"/>
        <w:bottom w:val="none" w:sz="0" w:space="0" w:color="auto"/>
        <w:right w:val="none" w:sz="0" w:space="0" w:color="auto"/>
      </w:divBdr>
    </w:div>
    <w:div w:id="647904749">
      <w:bodyDiv w:val="1"/>
      <w:marLeft w:val="0"/>
      <w:marRight w:val="0"/>
      <w:marTop w:val="0"/>
      <w:marBottom w:val="0"/>
      <w:divBdr>
        <w:top w:val="none" w:sz="0" w:space="0" w:color="auto"/>
        <w:left w:val="none" w:sz="0" w:space="0" w:color="auto"/>
        <w:bottom w:val="none" w:sz="0" w:space="0" w:color="auto"/>
        <w:right w:val="none" w:sz="0" w:space="0" w:color="auto"/>
      </w:divBdr>
    </w:div>
    <w:div w:id="848451251">
      <w:bodyDiv w:val="1"/>
      <w:marLeft w:val="0"/>
      <w:marRight w:val="0"/>
      <w:marTop w:val="0"/>
      <w:marBottom w:val="0"/>
      <w:divBdr>
        <w:top w:val="none" w:sz="0" w:space="0" w:color="auto"/>
        <w:left w:val="none" w:sz="0" w:space="0" w:color="auto"/>
        <w:bottom w:val="none" w:sz="0" w:space="0" w:color="auto"/>
        <w:right w:val="none" w:sz="0" w:space="0" w:color="auto"/>
      </w:divBdr>
    </w:div>
    <w:div w:id="1164737112">
      <w:bodyDiv w:val="1"/>
      <w:marLeft w:val="0"/>
      <w:marRight w:val="0"/>
      <w:marTop w:val="0"/>
      <w:marBottom w:val="0"/>
      <w:divBdr>
        <w:top w:val="none" w:sz="0" w:space="0" w:color="auto"/>
        <w:left w:val="none" w:sz="0" w:space="0" w:color="auto"/>
        <w:bottom w:val="none" w:sz="0" w:space="0" w:color="auto"/>
        <w:right w:val="none" w:sz="0" w:space="0" w:color="auto"/>
      </w:divBdr>
    </w:div>
    <w:div w:id="1247809551">
      <w:bodyDiv w:val="1"/>
      <w:marLeft w:val="0"/>
      <w:marRight w:val="0"/>
      <w:marTop w:val="0"/>
      <w:marBottom w:val="0"/>
      <w:divBdr>
        <w:top w:val="none" w:sz="0" w:space="0" w:color="auto"/>
        <w:left w:val="none" w:sz="0" w:space="0" w:color="auto"/>
        <w:bottom w:val="none" w:sz="0" w:space="0" w:color="auto"/>
        <w:right w:val="none" w:sz="0" w:space="0" w:color="auto"/>
      </w:divBdr>
    </w:div>
    <w:div w:id="1538424397">
      <w:bodyDiv w:val="1"/>
      <w:marLeft w:val="0"/>
      <w:marRight w:val="0"/>
      <w:marTop w:val="0"/>
      <w:marBottom w:val="0"/>
      <w:divBdr>
        <w:top w:val="none" w:sz="0" w:space="0" w:color="auto"/>
        <w:left w:val="none" w:sz="0" w:space="0" w:color="auto"/>
        <w:bottom w:val="none" w:sz="0" w:space="0" w:color="auto"/>
        <w:right w:val="none" w:sz="0" w:space="0" w:color="auto"/>
      </w:divBdr>
    </w:div>
    <w:div w:id="205855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mohammadwasay@hotmail.com" TargetMode="External"/><Relationship Id="rId4" Type="http://schemas.microsoft.com/office/2007/relationships/stylesWithEffects" Target="stylesWithEffects.xml"/><Relationship Id="rId9" Type="http://schemas.openxmlformats.org/officeDocument/2006/relationships/hyperlink" Target="mailto:mohammad.wasay@ak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2B2EF-5217-430D-B64A-95D57993C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kfh</Company>
  <LinksUpToDate>false</LinksUpToDate>
  <CharactersWithSpaces>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Khatri</dc:creator>
  <cp:lastModifiedBy>mohammad.wasay</cp:lastModifiedBy>
  <cp:revision>5</cp:revision>
  <dcterms:created xsi:type="dcterms:W3CDTF">2017-05-03T10:01:00Z</dcterms:created>
  <dcterms:modified xsi:type="dcterms:W3CDTF">2017-05-03T10:13:00Z</dcterms:modified>
</cp:coreProperties>
</file>