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AA17E" w14:textId="77777777" w:rsidR="00253423" w:rsidRPr="00253423" w:rsidRDefault="00253423" w:rsidP="00253423">
      <w:pPr>
        <w:adjustRightInd w:val="0"/>
        <w:snapToGrid w:val="0"/>
        <w:spacing w:after="0" w:line="480" w:lineRule="auto"/>
        <w:jc w:val="both"/>
        <w:rPr>
          <w:rFonts w:ascii="Times New Roman" w:hAnsi="Times New Roman" w:cs="Times New Roman"/>
          <w:b/>
          <w:color w:val="000000" w:themeColor="text1"/>
          <w:lang w:val="es-ES"/>
        </w:rPr>
      </w:pPr>
      <w:bookmarkStart w:id="0" w:name="OLE_LINK5"/>
      <w:bookmarkStart w:id="1" w:name="OLE_LINK6"/>
      <w:r w:rsidRPr="00253423">
        <w:rPr>
          <w:rFonts w:ascii="Times New Roman" w:hAnsi="Times New Roman" w:cs="Times New Roman"/>
          <w:b/>
          <w:color w:val="000000" w:themeColor="text1"/>
        </w:rPr>
        <w:t xml:space="preserve">ProBDNF inhibits proliferation, migration and differentiation of mouse neural stem cells </w:t>
      </w:r>
    </w:p>
    <w:p w14:paraId="34C23731" w14:textId="77777777" w:rsidR="00253423" w:rsidRPr="000640A1" w:rsidRDefault="00253423" w:rsidP="00253423">
      <w:pPr>
        <w:adjustRightInd w:val="0"/>
        <w:snapToGrid w:val="0"/>
        <w:spacing w:after="0" w:line="480" w:lineRule="auto"/>
        <w:ind w:firstLine="284"/>
        <w:jc w:val="both"/>
        <w:rPr>
          <w:rFonts w:ascii="Times New Roman" w:hAnsi="Times New Roman" w:cs="Times New Roman"/>
          <w:color w:val="000000" w:themeColor="text1"/>
          <w:lang w:val="en-US"/>
        </w:rPr>
      </w:pPr>
    </w:p>
    <w:bookmarkEnd w:id="0"/>
    <w:bookmarkEnd w:id="1"/>
    <w:p w14:paraId="19CC132B"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vertAlign w:val="superscript"/>
          <w:lang w:val="es-ES"/>
        </w:rPr>
      </w:pPr>
      <w:r w:rsidRPr="000640A1">
        <w:rPr>
          <w:rFonts w:ascii="Times New Roman" w:hAnsi="Times New Roman" w:cs="Times New Roman"/>
          <w:color w:val="000000" w:themeColor="text1"/>
          <w:lang w:val="es-ES"/>
        </w:rPr>
        <w:t>Jia-yi Li</w:t>
      </w:r>
      <w:r w:rsidRPr="000640A1">
        <w:rPr>
          <w:rFonts w:ascii="Times New Roman" w:hAnsi="Times New Roman" w:cs="Times New Roman"/>
          <w:color w:val="000000" w:themeColor="text1"/>
          <w:vertAlign w:val="superscript"/>
          <w:lang w:val="es-ES"/>
        </w:rPr>
        <w:t>1*</w:t>
      </w:r>
      <w:r w:rsidRPr="000640A1">
        <w:rPr>
          <w:rFonts w:ascii="Times New Roman" w:hAnsi="Times New Roman" w:cs="Times New Roman"/>
          <w:color w:val="000000" w:themeColor="text1"/>
          <w:lang w:val="es-ES"/>
        </w:rPr>
        <w:t>, Jia Liu</w:t>
      </w:r>
      <w:r w:rsidRPr="000640A1">
        <w:rPr>
          <w:rFonts w:ascii="Times New Roman" w:hAnsi="Times New Roman" w:cs="Times New Roman"/>
          <w:color w:val="000000" w:themeColor="text1"/>
          <w:vertAlign w:val="superscript"/>
          <w:lang w:val="es-ES"/>
        </w:rPr>
        <w:t>2</w:t>
      </w:r>
      <w:r w:rsidRPr="000640A1">
        <w:rPr>
          <w:rFonts w:ascii="Times New Roman" w:hAnsi="Times New Roman" w:cs="Times New Roman"/>
          <w:color w:val="000000" w:themeColor="text1"/>
          <w:lang w:val="es-ES"/>
        </w:rPr>
        <w:t xml:space="preserve">, </w:t>
      </w:r>
      <w:r w:rsidRPr="00253423">
        <w:rPr>
          <w:rFonts w:ascii="Times New Roman" w:hAnsi="Times New Roman" w:cs="Times New Roman"/>
          <w:color w:val="000000" w:themeColor="text1"/>
          <w:lang w:val="es-ES"/>
        </w:rPr>
        <w:t>Nimshitha Pavathuparambil Abdul Manaph</w:t>
      </w:r>
      <w:r w:rsidRPr="00253423">
        <w:rPr>
          <w:rFonts w:ascii="Times New Roman" w:hAnsi="Times New Roman" w:cs="Times New Roman"/>
          <w:color w:val="000000" w:themeColor="text1"/>
          <w:vertAlign w:val="superscript"/>
          <w:lang w:val="es-ES"/>
        </w:rPr>
        <w:t>1</w:t>
      </w:r>
      <w:r>
        <w:rPr>
          <w:rFonts w:ascii="Times New Roman" w:hAnsi="Times New Roman" w:cs="Times New Roman"/>
          <w:color w:val="000000" w:themeColor="text1"/>
          <w:lang w:val="es-ES"/>
        </w:rPr>
        <w:t xml:space="preserve">, </w:t>
      </w:r>
      <w:r w:rsidRPr="000640A1">
        <w:rPr>
          <w:rFonts w:ascii="Times New Roman" w:hAnsi="Times New Roman" w:cs="Times New Roman"/>
          <w:color w:val="000000" w:themeColor="text1"/>
          <w:lang w:val="es-ES"/>
        </w:rPr>
        <w:t>Larisa Bobrovskaya</w:t>
      </w:r>
      <w:r w:rsidRPr="000640A1">
        <w:rPr>
          <w:rFonts w:ascii="Times New Roman" w:hAnsi="Times New Roman" w:cs="Times New Roman"/>
          <w:color w:val="000000" w:themeColor="text1"/>
          <w:vertAlign w:val="superscript"/>
          <w:lang w:val="es-ES"/>
        </w:rPr>
        <w:t>1*</w:t>
      </w:r>
      <w:r w:rsidRPr="000640A1">
        <w:rPr>
          <w:rFonts w:ascii="Times New Roman" w:hAnsi="Times New Roman" w:cs="Times New Roman"/>
          <w:color w:val="000000" w:themeColor="text1"/>
          <w:lang w:val="es-ES"/>
        </w:rPr>
        <w:t xml:space="preserve">, </w:t>
      </w:r>
      <w:bookmarkStart w:id="2" w:name="OLE_LINK1"/>
      <w:bookmarkStart w:id="3" w:name="OLE_LINK2"/>
      <w:r w:rsidRPr="000640A1">
        <w:rPr>
          <w:rFonts w:ascii="Times New Roman" w:hAnsi="Times New Roman" w:cs="Times New Roman"/>
          <w:color w:val="000000" w:themeColor="text1"/>
          <w:lang w:val="es-ES"/>
        </w:rPr>
        <w:t>Xin-Fu Zhou</w:t>
      </w:r>
      <w:r w:rsidRPr="000640A1">
        <w:rPr>
          <w:rFonts w:ascii="Times New Roman" w:hAnsi="Times New Roman" w:cs="Times New Roman"/>
          <w:color w:val="000000" w:themeColor="text1"/>
          <w:vertAlign w:val="superscript"/>
          <w:lang w:val="es-ES"/>
        </w:rPr>
        <w:t>1</w:t>
      </w:r>
      <w:r w:rsidRPr="000640A1">
        <w:rPr>
          <w:rFonts w:ascii="Times New Roman" w:hAnsi="Times New Roman" w:cs="Times New Roman"/>
          <w:color w:val="000000" w:themeColor="text1"/>
          <w:lang w:val="es-ES"/>
        </w:rPr>
        <w:t xml:space="preserve"> </w:t>
      </w:r>
      <w:bookmarkEnd w:id="2"/>
      <w:bookmarkEnd w:id="3"/>
    </w:p>
    <w:p w14:paraId="45080D39"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lang w:val="en-US"/>
        </w:rPr>
      </w:pPr>
      <w:r w:rsidRPr="000640A1">
        <w:rPr>
          <w:rFonts w:ascii="Times New Roman" w:hAnsi="Times New Roman" w:cs="Times New Roman"/>
          <w:color w:val="000000" w:themeColor="text1"/>
          <w:vertAlign w:val="superscript"/>
          <w:lang w:val="en-US"/>
        </w:rPr>
        <w:t>1</w:t>
      </w:r>
      <w:r w:rsidRPr="000640A1">
        <w:rPr>
          <w:rFonts w:ascii="Times New Roman" w:hAnsi="Times New Roman" w:cs="Times New Roman"/>
          <w:color w:val="000000" w:themeColor="text1"/>
          <w:lang w:val="en-US"/>
        </w:rPr>
        <w:t>School of Pharmacy and Medical Sciences, Division of Health Sciences, Sansom Institute for Health Research, University of South Australia, Adelaide, SA 5000</w:t>
      </w:r>
    </w:p>
    <w:p w14:paraId="60F00AD0"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lang w:val="en-US"/>
        </w:rPr>
      </w:pPr>
      <w:r w:rsidRPr="000640A1">
        <w:rPr>
          <w:rFonts w:ascii="Times New Roman" w:hAnsi="Times New Roman" w:cs="Times New Roman"/>
          <w:color w:val="000000" w:themeColor="text1"/>
          <w:vertAlign w:val="superscript"/>
          <w:lang w:val="en-US"/>
        </w:rPr>
        <w:t>2</w:t>
      </w:r>
      <w:r w:rsidRPr="000640A1">
        <w:rPr>
          <w:rFonts w:ascii="Times New Roman" w:hAnsi="Times New Roman" w:cs="Times New Roman"/>
          <w:color w:val="000000" w:themeColor="text1"/>
          <w:lang w:val="en-US"/>
        </w:rPr>
        <w:t>Animal Research Centre, Kunming Medical University, Kunming, China</w:t>
      </w:r>
    </w:p>
    <w:p w14:paraId="73DBB5DC"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rPr>
      </w:pPr>
      <w:r w:rsidRPr="000640A1">
        <w:rPr>
          <w:rFonts w:ascii="Times New Roman" w:hAnsi="Times New Roman" w:cs="Times New Roman"/>
          <w:color w:val="000000" w:themeColor="text1"/>
          <w:vertAlign w:val="superscript"/>
          <w:lang w:val="en-US"/>
        </w:rPr>
        <w:t>*</w:t>
      </w:r>
      <w:r w:rsidRPr="000640A1">
        <w:rPr>
          <w:rFonts w:ascii="Times New Roman" w:hAnsi="Times New Roman" w:cs="Times New Roman"/>
          <w:color w:val="000000" w:themeColor="text1"/>
          <w:lang w:val="en-US"/>
        </w:rPr>
        <w:t>To whom the correspondence should be addressed</w:t>
      </w:r>
    </w:p>
    <w:p w14:paraId="4EDCB321" w14:textId="77777777" w:rsidR="00253423" w:rsidRPr="000640A1" w:rsidRDefault="00253423" w:rsidP="00253423">
      <w:pPr>
        <w:pStyle w:val="Title"/>
        <w:tabs>
          <w:tab w:val="left" w:pos="1560"/>
          <w:tab w:val="left" w:pos="1985"/>
          <w:tab w:val="left" w:pos="2268"/>
        </w:tabs>
        <w:adjustRightInd w:val="0"/>
        <w:snapToGrid w:val="0"/>
        <w:spacing w:line="480" w:lineRule="auto"/>
        <w:ind w:firstLine="284"/>
        <w:contextualSpacing w:val="0"/>
        <w:jc w:val="both"/>
        <w:rPr>
          <w:rFonts w:ascii="Times New Roman" w:hAnsi="Times New Roman" w:cs="Times New Roman"/>
          <w:b w:val="0"/>
          <w:bCs w:val="0"/>
          <w:color w:val="000000" w:themeColor="text1"/>
          <w:sz w:val="22"/>
          <w:szCs w:val="22"/>
        </w:rPr>
      </w:pPr>
    </w:p>
    <w:p w14:paraId="03D0DCB9" w14:textId="77777777" w:rsidR="00253423" w:rsidRPr="000640A1" w:rsidRDefault="00253423" w:rsidP="00253423">
      <w:pPr>
        <w:adjustRightInd w:val="0"/>
        <w:snapToGrid w:val="0"/>
        <w:spacing w:after="0" w:line="480" w:lineRule="auto"/>
        <w:rPr>
          <w:rFonts w:ascii="Times New Roman" w:hAnsi="Times New Roman" w:cs="Times New Roman"/>
          <w:color w:val="000000" w:themeColor="text1"/>
        </w:rPr>
      </w:pPr>
      <w:r w:rsidRPr="000640A1">
        <w:rPr>
          <w:rFonts w:ascii="Times New Roman" w:hAnsi="Times New Roman" w:cs="Times New Roman"/>
        </w:rPr>
        <w:t>Ms Jia-yi Li</w:t>
      </w:r>
    </w:p>
    <w:p w14:paraId="7EB04F9D" w14:textId="77777777" w:rsidR="00253423" w:rsidRPr="000640A1" w:rsidRDefault="00253423" w:rsidP="00253423">
      <w:pPr>
        <w:adjustRightInd w:val="0"/>
        <w:snapToGrid w:val="0"/>
        <w:spacing w:after="0" w:line="480" w:lineRule="auto"/>
        <w:rPr>
          <w:rFonts w:ascii="Times New Roman" w:hAnsi="Times New Roman" w:cs="Times New Roman"/>
          <w:color w:val="000000" w:themeColor="text1"/>
        </w:rPr>
      </w:pPr>
      <w:r w:rsidRPr="000640A1">
        <w:rPr>
          <w:rFonts w:ascii="Times New Roman" w:hAnsi="Times New Roman" w:cs="Times New Roman"/>
          <w:color w:val="000000" w:themeColor="text1"/>
        </w:rPr>
        <w:t>School of Pharmacy and Medical Sciences, Division of Health Sciences, Sansom Institute for Health Research, University of South Australia, Adelaide, SA 5000.</w:t>
      </w:r>
    </w:p>
    <w:p w14:paraId="4CEB32E5" w14:textId="77777777" w:rsidR="00253423" w:rsidRPr="000640A1" w:rsidRDefault="00253423" w:rsidP="00253423">
      <w:pPr>
        <w:adjustRightInd w:val="0"/>
        <w:snapToGrid w:val="0"/>
        <w:spacing w:after="0" w:line="480" w:lineRule="auto"/>
        <w:rPr>
          <w:rFonts w:ascii="Times New Roman" w:hAnsi="Times New Roman" w:cs="Times New Roman"/>
        </w:rPr>
      </w:pPr>
      <w:r w:rsidRPr="000640A1">
        <w:rPr>
          <w:rFonts w:ascii="Times New Roman" w:hAnsi="Times New Roman" w:cs="Times New Roman"/>
          <w:color w:val="000000" w:themeColor="text1"/>
        </w:rPr>
        <w:t xml:space="preserve">Email: </w:t>
      </w:r>
      <w:hyperlink r:id="rId4" w:history="1">
        <w:r w:rsidRPr="000640A1">
          <w:rPr>
            <w:rStyle w:val="Hyperlink"/>
            <w:rFonts w:ascii="Times New Roman" w:hAnsi="Times New Roman" w:cs="Times New Roman"/>
            <w:color w:val="000000" w:themeColor="text1"/>
            <w:lang w:val="en-US"/>
          </w:rPr>
          <w:t>jiayi.li@mymail.unisa.edu.au</w:t>
        </w:r>
      </w:hyperlink>
    </w:p>
    <w:p w14:paraId="760C5494" w14:textId="77777777" w:rsidR="00253423" w:rsidRPr="000640A1" w:rsidRDefault="00253423" w:rsidP="00253423">
      <w:pPr>
        <w:pStyle w:val="Title"/>
        <w:tabs>
          <w:tab w:val="left" w:pos="1560"/>
          <w:tab w:val="left" w:pos="1985"/>
          <w:tab w:val="left" w:pos="2268"/>
        </w:tabs>
        <w:adjustRightInd w:val="0"/>
        <w:snapToGrid w:val="0"/>
        <w:spacing w:line="480" w:lineRule="auto"/>
        <w:contextualSpacing w:val="0"/>
        <w:jc w:val="both"/>
        <w:rPr>
          <w:rFonts w:ascii="Times New Roman" w:hAnsi="Times New Roman" w:cs="Times New Roman"/>
          <w:b w:val="0"/>
          <w:bCs w:val="0"/>
          <w:sz w:val="22"/>
          <w:szCs w:val="22"/>
          <w:vertAlign w:val="superscript"/>
          <w:lang w:val="en-US"/>
        </w:rPr>
      </w:pPr>
      <w:r w:rsidRPr="000640A1">
        <w:rPr>
          <w:rFonts w:ascii="Times New Roman" w:hAnsi="Times New Roman" w:cs="Times New Roman"/>
          <w:b w:val="0"/>
          <w:bCs w:val="0"/>
          <w:sz w:val="22"/>
          <w:szCs w:val="22"/>
        </w:rPr>
        <w:t>Telephone: +61 8 830 21807</w:t>
      </w:r>
    </w:p>
    <w:p w14:paraId="5215A65A" w14:textId="77777777" w:rsidR="00253423" w:rsidRPr="000640A1" w:rsidRDefault="00253423" w:rsidP="00253423">
      <w:pPr>
        <w:adjustRightInd w:val="0"/>
        <w:snapToGrid w:val="0"/>
        <w:spacing w:after="0" w:line="480" w:lineRule="auto"/>
        <w:ind w:firstLine="284"/>
        <w:jc w:val="both"/>
        <w:rPr>
          <w:rFonts w:ascii="Times New Roman" w:hAnsi="Times New Roman" w:cs="Times New Roman"/>
          <w:color w:val="000000" w:themeColor="text1"/>
        </w:rPr>
      </w:pPr>
    </w:p>
    <w:p w14:paraId="239BBCD0" w14:textId="77777777" w:rsidR="00253423" w:rsidRPr="000640A1" w:rsidRDefault="00253423" w:rsidP="00253423">
      <w:pPr>
        <w:pStyle w:val="Title"/>
        <w:tabs>
          <w:tab w:val="left" w:pos="1560"/>
          <w:tab w:val="left" w:pos="1985"/>
          <w:tab w:val="left" w:pos="2268"/>
        </w:tabs>
        <w:adjustRightInd w:val="0"/>
        <w:snapToGrid w:val="0"/>
        <w:spacing w:line="480" w:lineRule="auto"/>
        <w:contextualSpacing w:val="0"/>
        <w:jc w:val="both"/>
        <w:rPr>
          <w:rFonts w:ascii="Times New Roman" w:hAnsi="Times New Roman" w:cs="Times New Roman"/>
          <w:b w:val="0"/>
          <w:bCs w:val="0"/>
          <w:color w:val="000000" w:themeColor="text1"/>
          <w:sz w:val="22"/>
          <w:szCs w:val="22"/>
        </w:rPr>
      </w:pPr>
      <w:r w:rsidRPr="000640A1">
        <w:rPr>
          <w:rFonts w:ascii="Times New Roman" w:hAnsi="Times New Roman" w:cs="Times New Roman"/>
          <w:b w:val="0"/>
          <w:bCs w:val="0"/>
          <w:color w:val="000000" w:themeColor="text1"/>
          <w:sz w:val="22"/>
          <w:szCs w:val="22"/>
        </w:rPr>
        <w:t>Dr Larisa Bobrovskaya</w:t>
      </w:r>
    </w:p>
    <w:p w14:paraId="28A7438B"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rPr>
      </w:pPr>
      <w:r w:rsidRPr="000640A1">
        <w:rPr>
          <w:rFonts w:ascii="Times New Roman" w:hAnsi="Times New Roman" w:cs="Times New Roman"/>
          <w:color w:val="000000" w:themeColor="text1"/>
        </w:rPr>
        <w:t xml:space="preserve">School of Pharmacy and Medical Sciences, </w:t>
      </w:r>
    </w:p>
    <w:p w14:paraId="33D6E604"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rPr>
      </w:pPr>
      <w:r w:rsidRPr="000640A1">
        <w:rPr>
          <w:rFonts w:ascii="Times New Roman" w:hAnsi="Times New Roman" w:cs="Times New Roman"/>
          <w:color w:val="000000" w:themeColor="text1"/>
        </w:rPr>
        <w:t>University of South Australia, Adelaide SA 5000.</w:t>
      </w:r>
    </w:p>
    <w:p w14:paraId="5642FBF9"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rPr>
      </w:pPr>
      <w:r w:rsidRPr="000640A1">
        <w:rPr>
          <w:rFonts w:ascii="Times New Roman" w:hAnsi="Times New Roman" w:cs="Times New Roman"/>
          <w:color w:val="000000" w:themeColor="text1"/>
        </w:rPr>
        <w:t xml:space="preserve">Email: </w:t>
      </w:r>
      <w:hyperlink r:id="rId5" w:history="1">
        <w:r w:rsidRPr="000640A1">
          <w:rPr>
            <w:rStyle w:val="Hyperlink"/>
            <w:rFonts w:ascii="Times New Roman" w:hAnsi="Times New Roman" w:cs="Times New Roman"/>
            <w:color w:val="000000" w:themeColor="text1"/>
          </w:rPr>
          <w:t>Larisa.Bobrovskaya@unisa.edu.au</w:t>
        </w:r>
      </w:hyperlink>
    </w:p>
    <w:p w14:paraId="62C95519"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rPr>
      </w:pPr>
      <w:r w:rsidRPr="000640A1">
        <w:rPr>
          <w:rFonts w:ascii="Times New Roman" w:hAnsi="Times New Roman" w:cs="Times New Roman"/>
          <w:color w:val="000000" w:themeColor="text1"/>
        </w:rPr>
        <w:t>Telephone: +61 8 830 21218, Fax: +61 8 830 22389</w:t>
      </w:r>
    </w:p>
    <w:p w14:paraId="60D29186" w14:textId="77777777" w:rsidR="00253423" w:rsidRPr="000640A1" w:rsidRDefault="00253423" w:rsidP="00253423">
      <w:pPr>
        <w:adjustRightInd w:val="0"/>
        <w:snapToGrid w:val="0"/>
        <w:spacing w:after="0" w:line="480" w:lineRule="auto"/>
        <w:ind w:firstLine="284"/>
        <w:jc w:val="both"/>
        <w:rPr>
          <w:rFonts w:ascii="Times New Roman" w:hAnsi="Times New Roman" w:cs="Times New Roman"/>
          <w:color w:val="000000" w:themeColor="text1"/>
        </w:rPr>
      </w:pPr>
    </w:p>
    <w:p w14:paraId="09259BAC" w14:textId="77777777" w:rsidR="00253423" w:rsidRPr="000640A1" w:rsidRDefault="00253423" w:rsidP="00253423">
      <w:pPr>
        <w:adjustRightInd w:val="0"/>
        <w:snapToGrid w:val="0"/>
        <w:spacing w:after="0" w:line="480" w:lineRule="auto"/>
        <w:ind w:firstLine="284"/>
        <w:jc w:val="both"/>
        <w:rPr>
          <w:rFonts w:ascii="Times New Roman" w:hAnsi="Times New Roman" w:cs="Times New Roman"/>
          <w:color w:val="000000" w:themeColor="text1"/>
        </w:rPr>
      </w:pPr>
    </w:p>
    <w:p w14:paraId="02D1CEBC" w14:textId="77777777" w:rsidR="00253423" w:rsidRPr="000640A1" w:rsidRDefault="00253423" w:rsidP="00253423">
      <w:pPr>
        <w:adjustRightInd w:val="0"/>
        <w:snapToGrid w:val="0"/>
        <w:spacing w:after="0" w:line="480" w:lineRule="auto"/>
        <w:ind w:firstLine="284"/>
        <w:jc w:val="both"/>
        <w:rPr>
          <w:rFonts w:ascii="Times New Roman" w:hAnsi="Times New Roman" w:cs="Times New Roman"/>
          <w:color w:val="000000" w:themeColor="text1"/>
          <w:vertAlign w:val="superscript"/>
          <w:lang w:val="en-US"/>
        </w:rPr>
      </w:pPr>
    </w:p>
    <w:p w14:paraId="45F4AD15" w14:textId="77777777" w:rsidR="00253423" w:rsidRPr="000640A1" w:rsidRDefault="00253423" w:rsidP="00253423">
      <w:pPr>
        <w:adjustRightInd w:val="0"/>
        <w:snapToGrid w:val="0"/>
        <w:spacing w:after="0" w:line="480" w:lineRule="auto"/>
        <w:jc w:val="both"/>
        <w:rPr>
          <w:rFonts w:ascii="Times New Roman" w:hAnsi="Times New Roman" w:cs="Times New Roman"/>
          <w:color w:val="000000" w:themeColor="text1"/>
          <w:lang w:val="en-US"/>
        </w:rPr>
      </w:pPr>
      <w:r w:rsidRPr="000640A1">
        <w:rPr>
          <w:rFonts w:ascii="Times New Roman" w:hAnsi="Times New Roman" w:cs="Times New Roman"/>
          <w:i/>
          <w:color w:val="000000" w:themeColor="text1"/>
          <w:lang w:val="en-US"/>
        </w:rPr>
        <w:t>Keywords</w:t>
      </w:r>
      <w:r w:rsidRPr="000640A1">
        <w:rPr>
          <w:rFonts w:ascii="Times New Roman" w:hAnsi="Times New Roman" w:cs="Times New Roman"/>
          <w:color w:val="000000" w:themeColor="text1"/>
          <w:lang w:val="en-US"/>
        </w:rPr>
        <w:t>: Neural stem cell, proBDNF, migration, proliferation, differentiation</w:t>
      </w:r>
    </w:p>
    <w:p w14:paraId="56A0CD9B" w14:textId="77777777" w:rsidR="00253423" w:rsidRPr="000640A1" w:rsidRDefault="00253423" w:rsidP="00253423">
      <w:pPr>
        <w:adjustRightInd w:val="0"/>
        <w:snapToGrid w:val="0"/>
        <w:spacing w:after="0" w:line="480" w:lineRule="auto"/>
        <w:ind w:firstLine="284"/>
        <w:jc w:val="both"/>
        <w:rPr>
          <w:rFonts w:ascii="Times New Roman" w:hAnsi="Times New Roman" w:cs="Times New Roman"/>
          <w:color w:val="000000" w:themeColor="text1"/>
        </w:rPr>
      </w:pPr>
    </w:p>
    <w:p w14:paraId="71FC8F05" w14:textId="77777777" w:rsidR="00253423" w:rsidRDefault="00253423" w:rsidP="00253423">
      <w:pPr>
        <w:adjustRightInd w:val="0"/>
        <w:snapToGrid w:val="0"/>
        <w:spacing w:after="0" w:line="480" w:lineRule="auto"/>
        <w:ind w:firstLine="284"/>
        <w:jc w:val="both"/>
        <w:rPr>
          <w:rFonts w:ascii="Times New Roman" w:hAnsi="Times New Roman" w:cs="Times New Roman"/>
          <w:color w:val="000000" w:themeColor="text1"/>
        </w:rPr>
      </w:pPr>
    </w:p>
    <w:p w14:paraId="0107993F" w14:textId="77777777" w:rsidR="00253423" w:rsidRDefault="00253423" w:rsidP="00253423">
      <w:pPr>
        <w:adjustRightInd w:val="0"/>
        <w:snapToGrid w:val="0"/>
        <w:spacing w:after="0" w:line="480" w:lineRule="auto"/>
        <w:ind w:firstLine="284"/>
        <w:jc w:val="both"/>
        <w:rPr>
          <w:rFonts w:ascii="Times New Roman" w:hAnsi="Times New Roman" w:cs="Times New Roman"/>
          <w:color w:val="000000" w:themeColor="text1"/>
        </w:rPr>
      </w:pPr>
    </w:p>
    <w:p w14:paraId="1B8EC50E" w14:textId="77777777" w:rsidR="00253423" w:rsidRDefault="00253423" w:rsidP="00253423">
      <w:pPr>
        <w:adjustRightInd w:val="0"/>
        <w:snapToGrid w:val="0"/>
        <w:spacing w:after="0" w:line="480" w:lineRule="auto"/>
        <w:ind w:firstLine="284"/>
        <w:jc w:val="both"/>
        <w:rPr>
          <w:rFonts w:ascii="Times New Roman" w:hAnsi="Times New Roman" w:cs="Times New Roman"/>
          <w:color w:val="000000" w:themeColor="text1"/>
        </w:rPr>
      </w:pPr>
    </w:p>
    <w:p w14:paraId="4F2A6248" w14:textId="77777777" w:rsidR="00253423" w:rsidRPr="000640A1" w:rsidRDefault="00253423" w:rsidP="00253423">
      <w:pPr>
        <w:adjustRightInd w:val="0"/>
        <w:snapToGrid w:val="0"/>
        <w:spacing w:after="0" w:line="480" w:lineRule="auto"/>
        <w:ind w:firstLine="284"/>
        <w:jc w:val="both"/>
        <w:rPr>
          <w:rFonts w:ascii="Times New Roman" w:hAnsi="Times New Roman" w:cs="Times New Roman"/>
          <w:color w:val="000000" w:themeColor="text1"/>
        </w:rPr>
      </w:pPr>
    </w:p>
    <w:p w14:paraId="28095257" w14:textId="77777777" w:rsidR="00253423" w:rsidRPr="00253423" w:rsidRDefault="00253423" w:rsidP="00253423">
      <w:pPr>
        <w:rPr>
          <w:rFonts w:ascii="Times New Roman" w:hAnsi="Times New Roman" w:cs="Times New Roman"/>
          <w:b/>
        </w:rPr>
      </w:pPr>
      <w:r w:rsidRPr="00253423">
        <w:rPr>
          <w:rFonts w:ascii="Times New Roman" w:hAnsi="Times New Roman" w:cs="Times New Roman"/>
          <w:b/>
        </w:rPr>
        <w:lastRenderedPageBreak/>
        <w:t>Abstract</w:t>
      </w:r>
    </w:p>
    <w:p w14:paraId="08A89E3D" w14:textId="77777777" w:rsidR="00253423" w:rsidRDefault="00253423" w:rsidP="00253423">
      <w:pPr>
        <w:spacing w:line="480" w:lineRule="auto"/>
        <w:jc w:val="both"/>
      </w:pPr>
      <w:r w:rsidRPr="00253423">
        <w:rPr>
          <w:rFonts w:ascii="Times New Roman" w:hAnsi="Times New Roman" w:cs="Times New Roman"/>
        </w:rPr>
        <w:t>ProBDNF, a precursor of brain-derived neurotrophic factor (BDNF), is an important regulator of neurodegeneration, hippocampal long-term depression, and synaptic plasticity. ProBDNF and its receptors pan-neurotrophin receptor p75 (p75NTR), vps10p domain-containing receptor Sortilin and tropomyosin receptor kinase B (TrkB) are expressed in neuronal and glial cells. The role of proBDNF in regulation of neurogenesis is not fully defined. This study aims to uncover the function of proBDNF in regulating the differentiation, migration and proliferation of mouse neural stem cells (NSCs) in vitro. We have fo</w:t>
      </w:r>
      <w:bookmarkStart w:id="4" w:name="_GoBack"/>
      <w:bookmarkEnd w:id="4"/>
      <w:r w:rsidRPr="00253423">
        <w:rPr>
          <w:rFonts w:ascii="Times New Roman" w:hAnsi="Times New Roman" w:cs="Times New Roman"/>
        </w:rPr>
        <w:t xml:space="preserve">und that proBDNF and its receptors are constitutively expressed in NSCs when assessed by immunocytochemistry and western blotting. MTT (3-[4,5-dimethylthiazol-2-yl]-2,5 diphenyl tetrazolium bromide) assay showed that exogenous proBDNF treatment reduced mouse NSCs viability by 38% at 10 ng/mL. The migration of NSCs was also reduced by exogenous proBDNF treatment in a concentration-dependent manner (by 90% at 10 ng/mL) but increased by anti-proBDNF antibody treatment (by 50%). BrdU (5-Bromo-2´-Deoxyuridine) incorporation was performed for detection of newborn cells. We have found that proBDNF significantly inhibited proliferation of NSCs and reduced the number of differentiated neurons, oligodendrocytes and astrocytes, while anti-proBDNF antibody treatment promoted proliferation and differentiation of NSCs. In conclusion, proBDNF may oppose the functions of mature BDNF by inhibiting the proliferation, differentiation and migration of NSCs during development. Conversely, anti-proBDNF antibody treatment promoted proliferation and differentiation of NSC. </w:t>
      </w:r>
    </w:p>
    <w:p w14:paraId="47CB3A57" w14:textId="77777777" w:rsidR="004F6C46" w:rsidRDefault="004F6C46"/>
    <w:sectPr w:rsidR="004F6C46" w:rsidSect="00970794">
      <w:footerReference w:type="even" r:id="rId6"/>
      <w:footerReference w:type="default" r:id="rId7"/>
      <w:pgSz w:w="11900" w:h="16840"/>
      <w:pgMar w:top="1440" w:right="1440" w:bottom="1440" w:left="1440"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A29BD" w14:textId="77777777" w:rsidR="002D6D60" w:rsidRDefault="00253423" w:rsidP="00CC006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FDEEC" w14:textId="77777777" w:rsidR="002D6D60" w:rsidRDefault="00253423" w:rsidP="00F14E7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4962D" w14:textId="77777777" w:rsidR="002D6D60" w:rsidRDefault="00253423" w:rsidP="00CC006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3421A3C" w14:textId="77777777" w:rsidR="002D6D60" w:rsidRDefault="00253423" w:rsidP="00F14E71">
    <w:pPr>
      <w:pStyle w:val="Footer"/>
      <w:ind w:right="360"/>
      <w:jc w:val="right"/>
    </w:pPr>
  </w:p>
  <w:p w14:paraId="59F53A20" w14:textId="77777777" w:rsidR="002D6D60" w:rsidRDefault="0025342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inkAnnotations="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423"/>
    <w:rsid w:val="00011C09"/>
    <w:rsid w:val="0004229B"/>
    <w:rsid w:val="00077672"/>
    <w:rsid w:val="00085F4F"/>
    <w:rsid w:val="000949BC"/>
    <w:rsid w:val="0009580B"/>
    <w:rsid w:val="00096E61"/>
    <w:rsid w:val="000E65B2"/>
    <w:rsid w:val="00107A42"/>
    <w:rsid w:val="00116D36"/>
    <w:rsid w:val="00121C68"/>
    <w:rsid w:val="00151E56"/>
    <w:rsid w:val="001561E6"/>
    <w:rsid w:val="00156DDA"/>
    <w:rsid w:val="00163AEE"/>
    <w:rsid w:val="00192AAD"/>
    <w:rsid w:val="00193C6D"/>
    <w:rsid w:val="001C398D"/>
    <w:rsid w:val="001D727E"/>
    <w:rsid w:val="001F20B0"/>
    <w:rsid w:val="001F36BE"/>
    <w:rsid w:val="001F519A"/>
    <w:rsid w:val="00205914"/>
    <w:rsid w:val="0024380C"/>
    <w:rsid w:val="00253423"/>
    <w:rsid w:val="00254A2D"/>
    <w:rsid w:val="00255D33"/>
    <w:rsid w:val="0027699E"/>
    <w:rsid w:val="00286474"/>
    <w:rsid w:val="0029018A"/>
    <w:rsid w:val="002942B7"/>
    <w:rsid w:val="00296DC0"/>
    <w:rsid w:val="0029774C"/>
    <w:rsid w:val="002A1421"/>
    <w:rsid w:val="002B3B5D"/>
    <w:rsid w:val="002B6C50"/>
    <w:rsid w:val="002C2912"/>
    <w:rsid w:val="002D518F"/>
    <w:rsid w:val="002E5EF0"/>
    <w:rsid w:val="002E7EB9"/>
    <w:rsid w:val="002F099B"/>
    <w:rsid w:val="003067EA"/>
    <w:rsid w:val="003231BC"/>
    <w:rsid w:val="0035677C"/>
    <w:rsid w:val="00361E92"/>
    <w:rsid w:val="00364405"/>
    <w:rsid w:val="00386A85"/>
    <w:rsid w:val="003B6670"/>
    <w:rsid w:val="003D2B63"/>
    <w:rsid w:val="00415CEA"/>
    <w:rsid w:val="00424A50"/>
    <w:rsid w:val="00447F77"/>
    <w:rsid w:val="00453F6A"/>
    <w:rsid w:val="0046011A"/>
    <w:rsid w:val="00470936"/>
    <w:rsid w:val="00492863"/>
    <w:rsid w:val="00494F0D"/>
    <w:rsid w:val="004D36BD"/>
    <w:rsid w:val="004D5B01"/>
    <w:rsid w:val="004E3514"/>
    <w:rsid w:val="004E5C68"/>
    <w:rsid w:val="004F6C46"/>
    <w:rsid w:val="005266E0"/>
    <w:rsid w:val="00541C80"/>
    <w:rsid w:val="00596F94"/>
    <w:rsid w:val="005B6FBF"/>
    <w:rsid w:val="005C2DBF"/>
    <w:rsid w:val="005D7E05"/>
    <w:rsid w:val="005E2EB8"/>
    <w:rsid w:val="005F79A9"/>
    <w:rsid w:val="006229A6"/>
    <w:rsid w:val="006232F6"/>
    <w:rsid w:val="00625FBD"/>
    <w:rsid w:val="006279EE"/>
    <w:rsid w:val="00634129"/>
    <w:rsid w:val="00640867"/>
    <w:rsid w:val="00654E43"/>
    <w:rsid w:val="00663939"/>
    <w:rsid w:val="0069298F"/>
    <w:rsid w:val="006978D3"/>
    <w:rsid w:val="006B4F5D"/>
    <w:rsid w:val="006E16FA"/>
    <w:rsid w:val="007570A4"/>
    <w:rsid w:val="00763047"/>
    <w:rsid w:val="00767D0B"/>
    <w:rsid w:val="0078141F"/>
    <w:rsid w:val="00794AC7"/>
    <w:rsid w:val="007A4D19"/>
    <w:rsid w:val="007B25B3"/>
    <w:rsid w:val="007B6506"/>
    <w:rsid w:val="007B6A51"/>
    <w:rsid w:val="007C172C"/>
    <w:rsid w:val="00823401"/>
    <w:rsid w:val="008274E5"/>
    <w:rsid w:val="00866C39"/>
    <w:rsid w:val="00893792"/>
    <w:rsid w:val="008A4C1D"/>
    <w:rsid w:val="008C273B"/>
    <w:rsid w:val="008C7C9B"/>
    <w:rsid w:val="008D490B"/>
    <w:rsid w:val="00900ED4"/>
    <w:rsid w:val="009654AD"/>
    <w:rsid w:val="00970794"/>
    <w:rsid w:val="0099789D"/>
    <w:rsid w:val="00A33791"/>
    <w:rsid w:val="00A53334"/>
    <w:rsid w:val="00A56D68"/>
    <w:rsid w:val="00A80F96"/>
    <w:rsid w:val="00A9057C"/>
    <w:rsid w:val="00A90824"/>
    <w:rsid w:val="00A963B6"/>
    <w:rsid w:val="00AB057F"/>
    <w:rsid w:val="00AB1AD3"/>
    <w:rsid w:val="00B15743"/>
    <w:rsid w:val="00B172A7"/>
    <w:rsid w:val="00B23474"/>
    <w:rsid w:val="00B507BB"/>
    <w:rsid w:val="00B53289"/>
    <w:rsid w:val="00B74B2E"/>
    <w:rsid w:val="00BA2D8C"/>
    <w:rsid w:val="00BD776D"/>
    <w:rsid w:val="00BF52DE"/>
    <w:rsid w:val="00C456FC"/>
    <w:rsid w:val="00C45C7D"/>
    <w:rsid w:val="00C46EFC"/>
    <w:rsid w:val="00C4743B"/>
    <w:rsid w:val="00C70B76"/>
    <w:rsid w:val="00C71977"/>
    <w:rsid w:val="00C81609"/>
    <w:rsid w:val="00CD651F"/>
    <w:rsid w:val="00D154F0"/>
    <w:rsid w:val="00D25623"/>
    <w:rsid w:val="00D258B4"/>
    <w:rsid w:val="00D344AA"/>
    <w:rsid w:val="00D54CE6"/>
    <w:rsid w:val="00D55860"/>
    <w:rsid w:val="00D70556"/>
    <w:rsid w:val="00D77299"/>
    <w:rsid w:val="00D84919"/>
    <w:rsid w:val="00D9328B"/>
    <w:rsid w:val="00DA114E"/>
    <w:rsid w:val="00DA1D9D"/>
    <w:rsid w:val="00DA58D4"/>
    <w:rsid w:val="00DA67CC"/>
    <w:rsid w:val="00DB7468"/>
    <w:rsid w:val="00DD14A2"/>
    <w:rsid w:val="00DD6EB0"/>
    <w:rsid w:val="00DF3FD6"/>
    <w:rsid w:val="00E0770A"/>
    <w:rsid w:val="00E13A95"/>
    <w:rsid w:val="00E62F41"/>
    <w:rsid w:val="00E65A2E"/>
    <w:rsid w:val="00E727FC"/>
    <w:rsid w:val="00E92FFB"/>
    <w:rsid w:val="00ED558B"/>
    <w:rsid w:val="00F1690C"/>
    <w:rsid w:val="00F2264E"/>
    <w:rsid w:val="00F573D5"/>
    <w:rsid w:val="00F60F41"/>
    <w:rsid w:val="00F6606D"/>
    <w:rsid w:val="00F66FA7"/>
    <w:rsid w:val="00F81B32"/>
    <w:rsid w:val="00F86575"/>
    <w:rsid w:val="00F8752B"/>
    <w:rsid w:val="00F92149"/>
    <w:rsid w:val="00FD0B8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7F900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42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534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423"/>
    <w:rPr>
      <w:sz w:val="22"/>
      <w:szCs w:val="22"/>
    </w:rPr>
  </w:style>
  <w:style w:type="character" w:styleId="Hyperlink">
    <w:name w:val="Hyperlink"/>
    <w:basedOn w:val="DefaultParagraphFont"/>
    <w:uiPriority w:val="99"/>
    <w:unhideWhenUsed/>
    <w:qFormat/>
    <w:rsid w:val="00253423"/>
    <w:rPr>
      <w:color w:val="0563C1" w:themeColor="hyperlink"/>
      <w:u w:val="single"/>
    </w:rPr>
  </w:style>
  <w:style w:type="paragraph" w:styleId="Title">
    <w:name w:val="Title"/>
    <w:basedOn w:val="Normal"/>
    <w:next w:val="Normal"/>
    <w:link w:val="TitleChar"/>
    <w:uiPriority w:val="99"/>
    <w:qFormat/>
    <w:rsid w:val="00253423"/>
    <w:pPr>
      <w:spacing w:after="0" w:line="240" w:lineRule="auto"/>
      <w:contextualSpacing/>
      <w:jc w:val="center"/>
    </w:pPr>
    <w:rPr>
      <w:rFonts w:asciiTheme="majorHAnsi" w:eastAsiaTheme="majorEastAsia" w:hAnsiTheme="majorHAnsi" w:cstheme="majorBidi"/>
      <w:b/>
      <w:bCs/>
      <w:spacing w:val="-7"/>
      <w:sz w:val="48"/>
      <w:szCs w:val="48"/>
      <w:lang w:eastAsia="en-US"/>
    </w:rPr>
  </w:style>
  <w:style w:type="character" w:customStyle="1" w:styleId="TitleChar">
    <w:name w:val="Title Char"/>
    <w:basedOn w:val="DefaultParagraphFont"/>
    <w:link w:val="Title"/>
    <w:uiPriority w:val="99"/>
    <w:rsid w:val="00253423"/>
    <w:rPr>
      <w:rFonts w:asciiTheme="majorHAnsi" w:eastAsiaTheme="majorEastAsia" w:hAnsiTheme="majorHAnsi" w:cstheme="majorBidi"/>
      <w:b/>
      <w:bCs/>
      <w:spacing w:val="-7"/>
      <w:sz w:val="48"/>
      <w:szCs w:val="48"/>
      <w:lang w:eastAsia="en-US"/>
    </w:rPr>
  </w:style>
  <w:style w:type="character" w:styleId="PageNumber">
    <w:name w:val="page number"/>
    <w:basedOn w:val="DefaultParagraphFont"/>
    <w:uiPriority w:val="99"/>
    <w:semiHidden/>
    <w:unhideWhenUsed/>
    <w:rsid w:val="00253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jiayi.li@mymail.unisa.edu.au" TargetMode="External"/><Relationship Id="rId5" Type="http://schemas.openxmlformats.org/officeDocument/2006/relationships/hyperlink" Target="mailto:Larisa.Bobrovskaya@unisa.edu.au"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415</Words>
  <Characters>2366</Characters>
  <Application>Microsoft Macintosh Word</Application>
  <DocSecurity>0</DocSecurity>
  <Lines>19</Lines>
  <Paragraphs>5</Paragraphs>
  <ScaleCrop>false</ScaleCrop>
  <LinksUpToDate>false</LinksUpToDate>
  <CharactersWithSpaces>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Jia-yi Li</dc:creator>
  <cp:keywords/>
  <dc:description/>
  <cp:lastModifiedBy>Jia-yi Li</cp:lastModifiedBy>
  <cp:revision>1</cp:revision>
  <dcterms:created xsi:type="dcterms:W3CDTF">2017-06-06T03:32:00Z</dcterms:created>
  <dcterms:modified xsi:type="dcterms:W3CDTF">2017-06-06T03:35:00Z</dcterms:modified>
</cp:coreProperties>
</file>