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178" w:rsidRPr="00357178" w:rsidRDefault="00357178" w:rsidP="00357178">
      <w:pPr>
        <w:spacing w:line="360" w:lineRule="auto"/>
        <w:jc w:val="both"/>
        <w:rPr>
          <w:sz w:val="24"/>
          <w:szCs w:val="24"/>
          <w:u w:val="single"/>
        </w:rPr>
      </w:pPr>
      <w:r w:rsidRPr="00357178">
        <w:rPr>
          <w:sz w:val="24"/>
          <w:szCs w:val="24"/>
          <w:u w:val="single"/>
        </w:rPr>
        <w:t>Case report:</w:t>
      </w:r>
    </w:p>
    <w:p w:rsidR="00F87145" w:rsidRPr="00357178" w:rsidRDefault="00F87145" w:rsidP="00357178">
      <w:pPr>
        <w:spacing w:line="360" w:lineRule="auto"/>
        <w:jc w:val="both"/>
        <w:rPr>
          <w:sz w:val="24"/>
          <w:szCs w:val="24"/>
        </w:rPr>
      </w:pPr>
      <w:r w:rsidRPr="00357178">
        <w:rPr>
          <w:sz w:val="24"/>
          <w:szCs w:val="24"/>
        </w:rPr>
        <w:t>Stroke, Multiple sclerosis and vasculitis may share the same symptoms</w:t>
      </w:r>
      <w:r w:rsidR="002F4C81" w:rsidRPr="00357178">
        <w:rPr>
          <w:sz w:val="24"/>
          <w:szCs w:val="24"/>
        </w:rPr>
        <w:t xml:space="preserve"> and also the</w:t>
      </w:r>
      <w:r w:rsidRPr="00357178">
        <w:rPr>
          <w:sz w:val="24"/>
          <w:szCs w:val="24"/>
        </w:rPr>
        <w:t xml:space="preserve"> radiological findings.</w:t>
      </w:r>
      <w:bookmarkStart w:id="0" w:name="_GoBack"/>
      <w:bookmarkEnd w:id="0"/>
    </w:p>
    <w:p w:rsidR="009808A4" w:rsidRPr="00357178" w:rsidRDefault="00F87145" w:rsidP="00357178">
      <w:pPr>
        <w:spacing w:line="360" w:lineRule="auto"/>
        <w:jc w:val="both"/>
        <w:rPr>
          <w:sz w:val="24"/>
          <w:szCs w:val="24"/>
        </w:rPr>
      </w:pPr>
      <w:r w:rsidRPr="00357178">
        <w:rPr>
          <w:sz w:val="24"/>
          <w:szCs w:val="24"/>
        </w:rPr>
        <w:t xml:space="preserve">The </w:t>
      </w:r>
      <w:r w:rsidR="00FE6690" w:rsidRPr="00357178">
        <w:rPr>
          <w:sz w:val="24"/>
          <w:szCs w:val="24"/>
        </w:rPr>
        <w:t>similarity between these conditions make it difficult to diagnose and it is even more complicated when a patient has one of these conditions and develops another</w:t>
      </w:r>
      <w:r w:rsidR="002F4C81" w:rsidRPr="00357178">
        <w:rPr>
          <w:sz w:val="24"/>
          <w:szCs w:val="24"/>
        </w:rPr>
        <w:t xml:space="preserve"> acute</w:t>
      </w:r>
      <w:r w:rsidR="00FE6690" w:rsidRPr="00357178">
        <w:rPr>
          <w:sz w:val="24"/>
          <w:szCs w:val="24"/>
        </w:rPr>
        <w:t xml:space="preserve"> case, so it becomes more challenging for physicians to know which case is the source for the flared up symptoms.</w:t>
      </w:r>
    </w:p>
    <w:p w:rsidR="002F4C81" w:rsidRPr="00357178" w:rsidRDefault="00FE6690" w:rsidP="00357178">
      <w:pPr>
        <w:spacing w:line="360" w:lineRule="auto"/>
        <w:jc w:val="both"/>
        <w:rPr>
          <w:sz w:val="24"/>
          <w:szCs w:val="24"/>
        </w:rPr>
      </w:pPr>
      <w:r w:rsidRPr="00357178">
        <w:rPr>
          <w:sz w:val="24"/>
          <w:szCs w:val="24"/>
        </w:rPr>
        <w:t xml:space="preserve">All the above diseases may cause broad symptoms which </w:t>
      </w:r>
      <w:r w:rsidR="002F4C81" w:rsidRPr="00357178">
        <w:rPr>
          <w:sz w:val="24"/>
          <w:szCs w:val="24"/>
        </w:rPr>
        <w:t>may lead to disability, a</w:t>
      </w:r>
      <w:r w:rsidRPr="00357178">
        <w:rPr>
          <w:sz w:val="24"/>
          <w:szCs w:val="24"/>
        </w:rPr>
        <w:t xml:space="preserve"> right</w:t>
      </w:r>
      <w:r w:rsidR="002F4C81" w:rsidRPr="00357178">
        <w:rPr>
          <w:sz w:val="24"/>
          <w:szCs w:val="24"/>
        </w:rPr>
        <w:t xml:space="preserve"> early</w:t>
      </w:r>
      <w:r w:rsidRPr="00357178">
        <w:rPr>
          <w:sz w:val="24"/>
          <w:szCs w:val="24"/>
        </w:rPr>
        <w:t xml:space="preserve"> diagnosis should be taken to limit the burden and improve the patient’s </w:t>
      </w:r>
      <w:r w:rsidR="002F4C81" w:rsidRPr="00357178">
        <w:rPr>
          <w:sz w:val="24"/>
          <w:szCs w:val="24"/>
        </w:rPr>
        <w:t xml:space="preserve">quality of </w:t>
      </w:r>
      <w:r w:rsidR="00357178" w:rsidRPr="00357178">
        <w:rPr>
          <w:sz w:val="24"/>
          <w:szCs w:val="24"/>
        </w:rPr>
        <w:t>life;</w:t>
      </w:r>
      <w:r w:rsidR="002F4C81" w:rsidRPr="00357178">
        <w:rPr>
          <w:sz w:val="24"/>
          <w:szCs w:val="24"/>
        </w:rPr>
        <w:t xml:space="preserve"> we proved this in our case report.</w:t>
      </w:r>
    </w:p>
    <w:p w:rsidR="002F4C81" w:rsidRPr="00357178" w:rsidRDefault="002F4C81" w:rsidP="00357178">
      <w:pPr>
        <w:spacing w:line="360" w:lineRule="auto"/>
        <w:jc w:val="both"/>
        <w:rPr>
          <w:sz w:val="24"/>
          <w:szCs w:val="24"/>
          <w:lang w:val="en"/>
        </w:rPr>
      </w:pPr>
      <w:r w:rsidRPr="00357178">
        <w:rPr>
          <w:sz w:val="24"/>
          <w:szCs w:val="24"/>
        </w:rPr>
        <w:t>We are presenting a case for a young lady with</w:t>
      </w:r>
      <w:r w:rsidRPr="00357178">
        <w:rPr>
          <w:sz w:val="24"/>
          <w:szCs w:val="24"/>
        </w:rPr>
        <w:t xml:space="preserve"> a </w:t>
      </w:r>
      <w:r w:rsidRPr="00357178">
        <w:rPr>
          <w:sz w:val="24"/>
          <w:szCs w:val="24"/>
          <w:lang w:val="en"/>
        </w:rPr>
        <w:t>Sudden</w:t>
      </w:r>
      <w:r w:rsidR="00357178" w:rsidRPr="00357178">
        <w:rPr>
          <w:sz w:val="24"/>
          <w:szCs w:val="24"/>
          <w:lang w:val="en"/>
        </w:rPr>
        <w:t xml:space="preserve">-onset </w:t>
      </w:r>
      <w:proofErr w:type="spellStart"/>
      <w:r w:rsidR="00357178" w:rsidRPr="00357178">
        <w:rPr>
          <w:sz w:val="24"/>
          <w:szCs w:val="24"/>
          <w:lang w:val="en"/>
        </w:rPr>
        <w:t>pseudostroke</w:t>
      </w:r>
      <w:proofErr w:type="spellEnd"/>
      <w:r w:rsidR="00357178" w:rsidRPr="00357178">
        <w:rPr>
          <w:sz w:val="24"/>
          <w:szCs w:val="24"/>
          <w:lang w:val="en"/>
        </w:rPr>
        <w:t xml:space="preserve"> form of Multiple sclerosis </w:t>
      </w:r>
      <w:r w:rsidRPr="00357178">
        <w:rPr>
          <w:sz w:val="24"/>
          <w:szCs w:val="24"/>
          <w:lang w:val="en"/>
        </w:rPr>
        <w:t>resu</w:t>
      </w:r>
      <w:r w:rsidR="00357178" w:rsidRPr="00357178">
        <w:rPr>
          <w:sz w:val="24"/>
          <w:szCs w:val="24"/>
          <w:lang w:val="en"/>
        </w:rPr>
        <w:t>lting in a l</w:t>
      </w:r>
      <w:r w:rsidRPr="00357178">
        <w:rPr>
          <w:sz w:val="24"/>
          <w:szCs w:val="24"/>
          <w:lang w:val="en"/>
        </w:rPr>
        <w:t xml:space="preserve">eft side </w:t>
      </w:r>
      <w:r w:rsidR="00357178" w:rsidRPr="00357178">
        <w:rPr>
          <w:sz w:val="24"/>
          <w:szCs w:val="24"/>
          <w:lang w:val="en"/>
        </w:rPr>
        <w:t>hemiplegia; this patient’s case with the bizarre scenario</w:t>
      </w:r>
      <w:r w:rsidRPr="00357178">
        <w:rPr>
          <w:sz w:val="24"/>
          <w:szCs w:val="24"/>
          <w:lang w:val="en"/>
        </w:rPr>
        <w:t xml:space="preserve"> was </w:t>
      </w:r>
      <w:r w:rsidR="00357178" w:rsidRPr="00357178">
        <w:rPr>
          <w:sz w:val="24"/>
          <w:szCs w:val="24"/>
          <w:lang w:val="en"/>
        </w:rPr>
        <w:t>under medical investigation for a confirmed diagnosis.</w:t>
      </w:r>
    </w:p>
    <w:p w:rsidR="002F4C81" w:rsidRPr="00357178" w:rsidRDefault="002F4C81" w:rsidP="00357178">
      <w:pPr>
        <w:spacing w:line="360" w:lineRule="auto"/>
        <w:jc w:val="both"/>
        <w:rPr>
          <w:sz w:val="24"/>
          <w:szCs w:val="24"/>
          <w:lang w:val="en"/>
        </w:rPr>
      </w:pPr>
      <w:r w:rsidRPr="00357178">
        <w:rPr>
          <w:sz w:val="24"/>
          <w:szCs w:val="24"/>
          <w:lang w:val="en"/>
        </w:rPr>
        <w:t>When the right diagnosis was confirmed, patient started to engage in an early intensive rehabilitation usin</w:t>
      </w:r>
      <w:r w:rsidR="00357178" w:rsidRPr="00357178">
        <w:rPr>
          <w:sz w:val="24"/>
          <w:szCs w:val="24"/>
          <w:lang w:val="en"/>
        </w:rPr>
        <w:t>g new assistive technology, d</w:t>
      </w:r>
      <w:r w:rsidRPr="00357178">
        <w:rPr>
          <w:sz w:val="24"/>
          <w:szCs w:val="24"/>
          <w:lang w:val="en"/>
        </w:rPr>
        <w:t>uring</w:t>
      </w:r>
      <w:r w:rsidR="00357178" w:rsidRPr="00357178">
        <w:rPr>
          <w:sz w:val="24"/>
          <w:szCs w:val="24"/>
          <w:lang w:val="en"/>
        </w:rPr>
        <w:t xml:space="preserve"> a short period of time i.e.</w:t>
      </w:r>
      <w:r w:rsidRPr="00357178">
        <w:rPr>
          <w:sz w:val="24"/>
          <w:szCs w:val="24"/>
          <w:lang w:val="en"/>
        </w:rPr>
        <w:t xml:space="preserve"> two months</w:t>
      </w:r>
      <w:r w:rsidR="00357178" w:rsidRPr="00357178">
        <w:rPr>
          <w:sz w:val="24"/>
          <w:szCs w:val="24"/>
          <w:lang w:val="en"/>
        </w:rPr>
        <w:t>;</w:t>
      </w:r>
      <w:r w:rsidRPr="00357178">
        <w:rPr>
          <w:sz w:val="24"/>
          <w:szCs w:val="24"/>
          <w:lang w:val="en"/>
        </w:rPr>
        <w:t xml:space="preserve"> patient has improved magnificently from totally dependent in bed mobility to walking without assistance.</w:t>
      </w:r>
    </w:p>
    <w:p w:rsidR="002F4C81" w:rsidRPr="00357178" w:rsidRDefault="002F4C81" w:rsidP="00357178">
      <w:pPr>
        <w:spacing w:line="360" w:lineRule="auto"/>
        <w:jc w:val="both"/>
        <w:rPr>
          <w:sz w:val="24"/>
          <w:szCs w:val="24"/>
          <w:lang w:val="en"/>
        </w:rPr>
      </w:pPr>
      <w:r w:rsidRPr="00357178">
        <w:rPr>
          <w:sz w:val="24"/>
          <w:szCs w:val="24"/>
          <w:lang w:val="en"/>
        </w:rPr>
        <w:t>The clinical scenario will be discussed, the rehabilitation treatment and the outcome.</w:t>
      </w:r>
    </w:p>
    <w:p w:rsidR="00357178" w:rsidRPr="00357178" w:rsidRDefault="00357178" w:rsidP="00357178">
      <w:pPr>
        <w:spacing w:line="360" w:lineRule="auto"/>
        <w:jc w:val="both"/>
        <w:rPr>
          <w:sz w:val="24"/>
          <w:szCs w:val="24"/>
          <w:u w:val="single"/>
        </w:rPr>
      </w:pPr>
      <w:r w:rsidRPr="00357178">
        <w:rPr>
          <w:sz w:val="24"/>
          <w:szCs w:val="24"/>
          <w:u w:val="single"/>
        </w:rPr>
        <w:t>Discussion:</w:t>
      </w:r>
    </w:p>
    <w:p w:rsidR="00357178" w:rsidRPr="00357178" w:rsidRDefault="00357178" w:rsidP="00357178">
      <w:pPr>
        <w:spacing w:line="360" w:lineRule="auto"/>
        <w:jc w:val="both"/>
        <w:rPr>
          <w:sz w:val="24"/>
          <w:szCs w:val="24"/>
        </w:rPr>
      </w:pPr>
      <w:r w:rsidRPr="00357178">
        <w:rPr>
          <w:sz w:val="24"/>
          <w:szCs w:val="24"/>
        </w:rPr>
        <w:t xml:space="preserve">In this case discussion ,the author will describe how the final diagnosis was confirmed; the associated physical impairments are scored on FIM and </w:t>
      </w:r>
      <w:proofErr w:type="spellStart"/>
      <w:r w:rsidRPr="00357178">
        <w:rPr>
          <w:sz w:val="24"/>
          <w:szCs w:val="24"/>
        </w:rPr>
        <w:t>Barthel</w:t>
      </w:r>
      <w:proofErr w:type="spellEnd"/>
      <w:r w:rsidRPr="00357178">
        <w:rPr>
          <w:sz w:val="24"/>
          <w:szCs w:val="24"/>
        </w:rPr>
        <w:t xml:space="preserve"> index, also balance will be discussed with Berg balance scale score.</w:t>
      </w:r>
    </w:p>
    <w:p w:rsidR="00357178" w:rsidRPr="00357178" w:rsidRDefault="00357178" w:rsidP="00357178">
      <w:pPr>
        <w:spacing w:line="360" w:lineRule="auto"/>
        <w:jc w:val="both"/>
        <w:rPr>
          <w:sz w:val="24"/>
          <w:szCs w:val="24"/>
        </w:rPr>
      </w:pPr>
      <w:r w:rsidRPr="00357178">
        <w:rPr>
          <w:sz w:val="24"/>
          <w:szCs w:val="24"/>
        </w:rPr>
        <w:t>We will also talk about how the symptoms of the M.S mimicked vasculitis and hemiplegic stroke which happened over 2 consecutive days and how the MRI findings resembled stroke.</w:t>
      </w:r>
    </w:p>
    <w:p w:rsidR="00357178" w:rsidRPr="00357178" w:rsidRDefault="00357178" w:rsidP="00357178">
      <w:pPr>
        <w:spacing w:line="360" w:lineRule="auto"/>
        <w:jc w:val="both"/>
        <w:rPr>
          <w:sz w:val="24"/>
          <w:szCs w:val="24"/>
        </w:rPr>
      </w:pPr>
      <w:r w:rsidRPr="00357178">
        <w:rPr>
          <w:sz w:val="24"/>
          <w:szCs w:val="24"/>
        </w:rPr>
        <w:lastRenderedPageBreak/>
        <w:t>Finally, the rehabilitation course will be highlighted with the different rehabilitation methods of treatment and the used technology equipment until the patient was totally independent again over a shor</w:t>
      </w:r>
      <w:r w:rsidRPr="00357178">
        <w:rPr>
          <w:sz w:val="24"/>
          <w:szCs w:val="24"/>
        </w:rPr>
        <w:t>t period of time.</w:t>
      </w:r>
    </w:p>
    <w:p w:rsidR="00357178" w:rsidRPr="00357178" w:rsidRDefault="00357178" w:rsidP="00357178">
      <w:pPr>
        <w:spacing w:line="360" w:lineRule="auto"/>
        <w:jc w:val="both"/>
        <w:rPr>
          <w:sz w:val="24"/>
          <w:szCs w:val="24"/>
        </w:rPr>
      </w:pPr>
    </w:p>
    <w:p w:rsidR="00357178" w:rsidRPr="00357178" w:rsidRDefault="00357178" w:rsidP="00357178">
      <w:pPr>
        <w:spacing w:line="360" w:lineRule="auto"/>
        <w:jc w:val="both"/>
        <w:rPr>
          <w:sz w:val="24"/>
          <w:szCs w:val="24"/>
          <w:u w:val="single"/>
        </w:rPr>
      </w:pPr>
      <w:r w:rsidRPr="00357178">
        <w:rPr>
          <w:sz w:val="24"/>
          <w:szCs w:val="24"/>
          <w:u w:val="single"/>
        </w:rPr>
        <w:t>Conclusion:</w:t>
      </w:r>
    </w:p>
    <w:p w:rsidR="00357178" w:rsidRPr="00357178" w:rsidRDefault="00357178" w:rsidP="00357178">
      <w:pPr>
        <w:spacing w:line="360" w:lineRule="auto"/>
        <w:jc w:val="both"/>
        <w:rPr>
          <w:sz w:val="24"/>
          <w:szCs w:val="24"/>
        </w:rPr>
      </w:pPr>
      <w:r w:rsidRPr="00357178">
        <w:rPr>
          <w:sz w:val="24"/>
          <w:szCs w:val="24"/>
        </w:rPr>
        <w:t>This case report shows how an M.S case mimicked an ischemic stroke/vasculitis with symptoms and radiological findings, and how considering a patient’s history carefully may help to assist for a clear diagnosis to provide the right intervention on the right time to the lucky patient who has a normal life after the received course of treatment.</w:t>
      </w:r>
    </w:p>
    <w:p w:rsidR="00357178" w:rsidRPr="00357178" w:rsidRDefault="00357178" w:rsidP="00357178">
      <w:pPr>
        <w:spacing w:line="360" w:lineRule="auto"/>
        <w:jc w:val="both"/>
        <w:rPr>
          <w:sz w:val="24"/>
          <w:szCs w:val="24"/>
        </w:rPr>
      </w:pPr>
    </w:p>
    <w:p w:rsidR="002F4C81" w:rsidRPr="00357178" w:rsidRDefault="002F4C81" w:rsidP="00357178">
      <w:pPr>
        <w:spacing w:line="360" w:lineRule="auto"/>
        <w:jc w:val="both"/>
        <w:rPr>
          <w:sz w:val="24"/>
          <w:szCs w:val="24"/>
          <w:lang w:val="en"/>
        </w:rPr>
      </w:pPr>
      <w:r w:rsidRPr="00357178">
        <w:rPr>
          <w:sz w:val="24"/>
          <w:szCs w:val="24"/>
          <w:lang w:val="en"/>
        </w:rPr>
        <w:t xml:space="preserve"> </w:t>
      </w:r>
    </w:p>
    <w:p w:rsidR="002F4C81" w:rsidRPr="00357178" w:rsidRDefault="002F4C81" w:rsidP="00357178">
      <w:pPr>
        <w:spacing w:line="360" w:lineRule="auto"/>
        <w:jc w:val="both"/>
        <w:rPr>
          <w:sz w:val="24"/>
          <w:szCs w:val="24"/>
          <w:lang w:val="en"/>
        </w:rPr>
      </w:pPr>
    </w:p>
    <w:sectPr w:rsidR="002F4C81" w:rsidRPr="003571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145"/>
    <w:rsid w:val="002F4C81"/>
    <w:rsid w:val="00357178"/>
    <w:rsid w:val="009808A4"/>
    <w:rsid w:val="00F87145"/>
    <w:rsid w:val="00FE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Mishaal</dc:creator>
  <cp:lastModifiedBy>Mishaal</cp:lastModifiedBy>
  <cp:revision>1</cp:revision>
  <dcterms:created xsi:type="dcterms:W3CDTF">2017-01-22T17:28:00Z</dcterms:created>
  <dcterms:modified xsi:type="dcterms:W3CDTF">2017-01-22T18:08:00Z</dcterms:modified>
</cp:coreProperties>
</file>