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755E0D" w14:textId="77777777" w:rsidR="00192598" w:rsidRDefault="00192598"/>
    <w:p w14:paraId="00A5C90E" w14:textId="48FF3423" w:rsidR="00192598" w:rsidRDefault="00595855">
      <w:pPr>
        <w:rPr>
          <w:b/>
          <w:sz w:val="28"/>
        </w:rPr>
      </w:pPr>
      <w:r w:rsidRPr="00595855">
        <w:rPr>
          <w:b/>
          <w:sz w:val="28"/>
        </w:rPr>
        <w:t xml:space="preserve">New material for </w:t>
      </w:r>
      <w:r w:rsidR="00AA6CAA" w:rsidRPr="00595855">
        <w:rPr>
          <w:b/>
          <w:sz w:val="28"/>
        </w:rPr>
        <w:t>Double TOT technique</w:t>
      </w:r>
      <w:r w:rsidRPr="00595855">
        <w:rPr>
          <w:b/>
          <w:sz w:val="28"/>
        </w:rPr>
        <w:t>:2</w:t>
      </w:r>
      <w:r w:rsidR="00AA6CAA" w:rsidRPr="00595855">
        <w:rPr>
          <w:b/>
          <w:sz w:val="28"/>
        </w:rPr>
        <w:t>-year outcome</w:t>
      </w:r>
    </w:p>
    <w:p w14:paraId="3311C84B" w14:textId="10943F94" w:rsidR="008210C9" w:rsidRPr="00763C3F" w:rsidRDefault="00763C3F">
      <w:pPr>
        <w:rPr>
          <w:sz w:val="28"/>
        </w:rPr>
      </w:pPr>
      <w:proofErr w:type="spellStart"/>
      <w:r>
        <w:rPr>
          <w:sz w:val="28"/>
        </w:rPr>
        <w:t>Mahtab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Zargham</w:t>
      </w:r>
      <w:proofErr w:type="spellEnd"/>
      <w:r>
        <w:rPr>
          <w:sz w:val="28"/>
        </w:rPr>
        <w:t xml:space="preserve">, M </w:t>
      </w:r>
      <w:proofErr w:type="spellStart"/>
      <w:r>
        <w:rPr>
          <w:sz w:val="28"/>
        </w:rPr>
        <w:t>Eghbal</w:t>
      </w:r>
      <w:proofErr w:type="spellEnd"/>
      <w:r>
        <w:rPr>
          <w:sz w:val="28"/>
        </w:rPr>
        <w:t xml:space="preserve">, Mohamad </w:t>
      </w:r>
      <w:proofErr w:type="spellStart"/>
      <w:r>
        <w:rPr>
          <w:sz w:val="28"/>
        </w:rPr>
        <w:t>Yazdani</w:t>
      </w:r>
      <w:proofErr w:type="spellEnd"/>
      <w:r>
        <w:rPr>
          <w:sz w:val="28"/>
        </w:rPr>
        <w:t>, Maryam Emami</w:t>
      </w:r>
      <w:bookmarkStart w:id="0" w:name="_GoBack"/>
      <w:bookmarkEnd w:id="0"/>
    </w:p>
    <w:p w14:paraId="01800E64" w14:textId="77777777" w:rsidR="00595855" w:rsidRPr="00595855" w:rsidRDefault="00595855">
      <w:pPr>
        <w:rPr>
          <w:b/>
          <w:sz w:val="28"/>
        </w:rPr>
      </w:pPr>
    </w:p>
    <w:p w14:paraId="731ED7A1" w14:textId="1E1CFF75" w:rsidR="009235D9" w:rsidRDefault="00F10915" w:rsidP="00F10915">
      <w:pPr>
        <w:widowControl w:val="0"/>
        <w:autoSpaceDE w:val="0"/>
        <w:autoSpaceDN w:val="0"/>
        <w:adjustRightInd w:val="0"/>
        <w:spacing w:after="240" w:line="280" w:lineRule="atLeast"/>
        <w:rPr>
          <w:rFonts w:ascii="Times" w:hAnsi="Times" w:cs="Times"/>
          <w:color w:val="000000"/>
        </w:rPr>
      </w:pPr>
      <w:r>
        <w:t xml:space="preserve">Objective: Using meshes to reinforce </w:t>
      </w:r>
      <w:proofErr w:type="spellStart"/>
      <w:r>
        <w:t>endopelvic</w:t>
      </w:r>
      <w:proofErr w:type="spellEnd"/>
      <w:r>
        <w:t xml:space="preserve"> </w:t>
      </w:r>
      <w:r w:rsidR="0019379E">
        <w:t>fascia</w:t>
      </w:r>
      <w:r>
        <w:t xml:space="preserve"> to obtain reconstruction of pelvic floor anatomy and bladder sphincter support in women begins with </w:t>
      </w:r>
      <w:r w:rsidR="00595855">
        <w:rPr>
          <w:rFonts w:ascii="Times" w:hAnsi="Times" w:cs="Times"/>
          <w:color w:val="000000"/>
        </w:rPr>
        <w:t>t</w:t>
      </w:r>
      <w:r>
        <w:rPr>
          <w:rFonts w:ascii="Times" w:hAnsi="Times" w:cs="Times"/>
          <w:color w:val="000000"/>
        </w:rPr>
        <w:t xml:space="preserve">he </w:t>
      </w:r>
      <w:proofErr w:type="spellStart"/>
      <w:r>
        <w:rPr>
          <w:rFonts w:ascii="Times" w:hAnsi="Times" w:cs="Times"/>
          <w:color w:val="000000"/>
        </w:rPr>
        <w:t>Ulm</w:t>
      </w:r>
      <w:r w:rsidR="00595855">
        <w:rPr>
          <w:rFonts w:ascii="Times" w:hAnsi="Times" w:cs="Times"/>
          <w:color w:val="000000"/>
        </w:rPr>
        <w:t>sten’s</w:t>
      </w:r>
      <w:proofErr w:type="spellEnd"/>
      <w:r w:rsidR="00595855">
        <w:rPr>
          <w:rFonts w:ascii="Times" w:hAnsi="Times" w:cs="Times"/>
          <w:color w:val="000000"/>
        </w:rPr>
        <w:t xml:space="preserve"> ‘‘Integral Theory’ </w:t>
      </w:r>
      <w:r>
        <w:rPr>
          <w:rFonts w:ascii="Times" w:hAnsi="Times" w:cs="Times"/>
          <w:color w:val="000000"/>
        </w:rPr>
        <w:t xml:space="preserve">FDA </w:t>
      </w:r>
      <w:r w:rsidR="00A1211E">
        <w:rPr>
          <w:rFonts w:ascii="Times" w:hAnsi="Times" w:cs="Times"/>
          <w:color w:val="000000"/>
        </w:rPr>
        <w:t xml:space="preserve">notification on </w:t>
      </w:r>
      <w:r w:rsidR="0047540C">
        <w:rPr>
          <w:rFonts w:ascii="Times" w:hAnsi="Times" w:cs="Times"/>
          <w:color w:val="000000"/>
        </w:rPr>
        <w:t xml:space="preserve">high </w:t>
      </w:r>
      <w:r w:rsidR="00A1211E">
        <w:rPr>
          <w:rFonts w:ascii="Times" w:hAnsi="Times" w:cs="Times"/>
          <w:color w:val="000000"/>
        </w:rPr>
        <w:t xml:space="preserve">complications associated with </w:t>
      </w:r>
      <w:proofErr w:type="spellStart"/>
      <w:r w:rsidR="00A1211E">
        <w:rPr>
          <w:rFonts w:ascii="Times" w:hAnsi="Times" w:cs="Times"/>
          <w:color w:val="000000"/>
        </w:rPr>
        <w:t>transvaginal</w:t>
      </w:r>
      <w:proofErr w:type="spellEnd"/>
      <w:r w:rsidR="00A1211E">
        <w:rPr>
          <w:rFonts w:ascii="Times" w:hAnsi="Times" w:cs="Times"/>
          <w:color w:val="000000"/>
        </w:rPr>
        <w:t xml:space="preserve"> poly propylene</w:t>
      </w:r>
      <w:r w:rsidR="009235D9">
        <w:rPr>
          <w:rFonts w:ascii="Times" w:hAnsi="Times" w:cs="Times"/>
          <w:color w:val="000000"/>
        </w:rPr>
        <w:t>(</w:t>
      </w:r>
      <w:proofErr w:type="gramStart"/>
      <w:r w:rsidR="009235D9">
        <w:rPr>
          <w:rFonts w:ascii="Times" w:hAnsi="Times" w:cs="Times"/>
          <w:color w:val="000000"/>
        </w:rPr>
        <w:t xml:space="preserve">PP) </w:t>
      </w:r>
      <w:r w:rsidR="00A1211E">
        <w:rPr>
          <w:rFonts w:ascii="Times" w:hAnsi="Times" w:cs="Times"/>
          <w:color w:val="000000"/>
        </w:rPr>
        <w:t xml:space="preserve"> meshes</w:t>
      </w:r>
      <w:proofErr w:type="gramEnd"/>
      <w:r w:rsidR="00A1211E">
        <w:rPr>
          <w:rFonts w:ascii="Times" w:hAnsi="Times" w:cs="Times"/>
          <w:color w:val="000000"/>
        </w:rPr>
        <w:t xml:space="preserve"> in pelvic reconstructive surgery </w:t>
      </w:r>
      <w:r w:rsidR="0047540C">
        <w:rPr>
          <w:rFonts w:ascii="Times" w:hAnsi="Times" w:cs="Times"/>
          <w:color w:val="000000"/>
        </w:rPr>
        <w:t xml:space="preserve">high lights “the need for new material”. The </w:t>
      </w:r>
      <w:r w:rsidR="009235D9">
        <w:rPr>
          <w:rFonts w:ascii="Times" w:hAnsi="Times" w:cs="Times"/>
          <w:color w:val="000000"/>
        </w:rPr>
        <w:t xml:space="preserve">objective of the </w:t>
      </w:r>
      <w:r w:rsidR="00595855">
        <w:rPr>
          <w:rFonts w:ascii="Times" w:hAnsi="Times" w:cs="Times"/>
          <w:color w:val="000000"/>
        </w:rPr>
        <w:t>study is</w:t>
      </w:r>
      <w:r w:rsidR="009235D9">
        <w:rPr>
          <w:rFonts w:ascii="Times" w:hAnsi="Times" w:cs="Times"/>
          <w:color w:val="000000"/>
        </w:rPr>
        <w:t xml:space="preserve"> to </w:t>
      </w:r>
      <w:r w:rsidR="0047540C">
        <w:rPr>
          <w:rFonts w:ascii="Times" w:hAnsi="Times" w:cs="Times"/>
          <w:color w:val="000000"/>
        </w:rPr>
        <w:t xml:space="preserve">examine </w:t>
      </w:r>
      <w:r w:rsidR="009235D9">
        <w:rPr>
          <w:rFonts w:ascii="Times" w:hAnsi="Times" w:cs="Times"/>
          <w:color w:val="000000"/>
        </w:rPr>
        <w:t xml:space="preserve">behavior of Poly Vinyl </w:t>
      </w:r>
      <w:proofErr w:type="gramStart"/>
      <w:r w:rsidR="009235D9">
        <w:rPr>
          <w:rFonts w:ascii="Times" w:hAnsi="Times" w:cs="Times"/>
          <w:color w:val="000000"/>
        </w:rPr>
        <w:t>dimethyl</w:t>
      </w:r>
      <w:proofErr w:type="gramEnd"/>
      <w:r w:rsidR="009235D9">
        <w:rPr>
          <w:rFonts w:ascii="Times" w:hAnsi="Times" w:cs="Times"/>
          <w:color w:val="000000"/>
        </w:rPr>
        <w:t xml:space="preserve"> Fluoride</w:t>
      </w:r>
      <w:r w:rsidR="00595855">
        <w:rPr>
          <w:rFonts w:ascii="Times" w:hAnsi="Times" w:cs="Times"/>
          <w:color w:val="000000"/>
        </w:rPr>
        <w:t xml:space="preserve"> (</w:t>
      </w:r>
      <w:r w:rsidR="009235D9">
        <w:rPr>
          <w:rFonts w:ascii="Times" w:hAnsi="Times" w:cs="Times"/>
          <w:color w:val="000000"/>
        </w:rPr>
        <w:t xml:space="preserve">PVDF) meshes as a new material suggested for </w:t>
      </w:r>
      <w:r w:rsidR="00595855">
        <w:rPr>
          <w:rFonts w:ascii="Times" w:hAnsi="Times" w:cs="Times"/>
          <w:color w:val="000000"/>
        </w:rPr>
        <w:t>pelvic organ prolapse (</w:t>
      </w:r>
      <w:r w:rsidR="009235D9">
        <w:rPr>
          <w:rFonts w:ascii="Times" w:hAnsi="Times" w:cs="Times"/>
          <w:color w:val="000000"/>
        </w:rPr>
        <w:t>POP</w:t>
      </w:r>
      <w:r w:rsidR="00595855">
        <w:rPr>
          <w:rFonts w:ascii="Times" w:hAnsi="Times" w:cs="Times"/>
          <w:color w:val="000000"/>
        </w:rPr>
        <w:t>)</w:t>
      </w:r>
      <w:r w:rsidR="009235D9">
        <w:rPr>
          <w:rFonts w:ascii="Times" w:hAnsi="Times" w:cs="Times"/>
          <w:color w:val="000000"/>
        </w:rPr>
        <w:t xml:space="preserve"> therapy. </w:t>
      </w:r>
    </w:p>
    <w:p w14:paraId="4641C082" w14:textId="77777777" w:rsidR="00EA58F2" w:rsidRDefault="009235D9" w:rsidP="00263FFA">
      <w:pPr>
        <w:widowControl w:val="0"/>
        <w:autoSpaceDE w:val="0"/>
        <w:autoSpaceDN w:val="0"/>
        <w:adjustRightInd w:val="0"/>
        <w:spacing w:after="240" w:line="280" w:lineRule="atLeast"/>
        <w:rPr>
          <w:rFonts w:ascii="Times" w:hAnsi="Times" w:cs="Times"/>
          <w:color w:val="000000"/>
        </w:rPr>
      </w:pPr>
      <w:r w:rsidRPr="00595855">
        <w:rPr>
          <w:rFonts w:ascii="Times" w:hAnsi="Times" w:cs="Times"/>
          <w:b/>
          <w:color w:val="000000"/>
        </w:rPr>
        <w:t>Patients and methods</w:t>
      </w:r>
      <w:r>
        <w:rPr>
          <w:rFonts w:ascii="Times" w:hAnsi="Times" w:cs="Times"/>
          <w:color w:val="000000"/>
        </w:rPr>
        <w:t>:</w:t>
      </w:r>
      <w:r w:rsidR="003A57C4" w:rsidRPr="003A57C4">
        <w:rPr>
          <w:rFonts w:ascii="Times" w:hAnsi="Times" w:cs="Times"/>
          <w:color w:val="000000"/>
        </w:rPr>
        <w:t xml:space="preserve"> </w:t>
      </w:r>
      <w:r w:rsidRPr="009235D9">
        <w:rPr>
          <w:rFonts w:ascii="Times" w:hAnsi="Times" w:cs="Times"/>
          <w:bCs/>
          <w:color w:val="000000"/>
        </w:rPr>
        <w:t>This</w:t>
      </w:r>
      <w:r w:rsidR="00005635">
        <w:rPr>
          <w:rFonts w:ascii="Times" w:hAnsi="Times" w:cs="Times"/>
          <w:bCs/>
          <w:color w:val="000000"/>
        </w:rPr>
        <w:t xml:space="preserve"> clinical trial study includes 13</w:t>
      </w:r>
      <w:r w:rsidRPr="009235D9">
        <w:rPr>
          <w:rFonts w:ascii="Times" w:hAnsi="Times" w:cs="Times"/>
          <w:bCs/>
          <w:color w:val="000000"/>
        </w:rPr>
        <w:t xml:space="preserve">3 women who underwent </w:t>
      </w:r>
      <w:r w:rsidR="00595855">
        <w:rPr>
          <w:rFonts w:ascii="Times" w:hAnsi="Times" w:cs="Times"/>
          <w:bCs/>
          <w:color w:val="000000"/>
        </w:rPr>
        <w:t xml:space="preserve">Double TOT surgery </w:t>
      </w:r>
      <w:r w:rsidR="00005635">
        <w:rPr>
          <w:rFonts w:ascii="Times" w:hAnsi="Times" w:cs="Times"/>
          <w:bCs/>
          <w:color w:val="000000"/>
        </w:rPr>
        <w:t xml:space="preserve">to management of anterior vaginal wall prolapse and uterine prolapse with or without stress urinary incontinence by using </w:t>
      </w:r>
      <w:proofErr w:type="spellStart"/>
      <w:r w:rsidR="00005635">
        <w:rPr>
          <w:rFonts w:ascii="Times" w:hAnsi="Times" w:cs="Times"/>
          <w:bCs/>
          <w:color w:val="000000"/>
        </w:rPr>
        <w:t>Dynamesh</w:t>
      </w:r>
      <w:proofErr w:type="spellEnd"/>
      <w:r w:rsidR="00005635">
        <w:rPr>
          <w:rFonts w:ascii="Times" w:hAnsi="Times" w:cs="Times"/>
          <w:bCs/>
          <w:color w:val="000000"/>
        </w:rPr>
        <w:t xml:space="preserve"> </w:t>
      </w:r>
      <w:proofErr w:type="gramStart"/>
      <w:r w:rsidR="00005635">
        <w:rPr>
          <w:rFonts w:ascii="Times" w:hAnsi="Times" w:cs="Times"/>
          <w:bCs/>
          <w:color w:val="000000"/>
        </w:rPr>
        <w:t>kits</w:t>
      </w:r>
      <w:r w:rsidR="00263FFA">
        <w:rPr>
          <w:rFonts w:ascii="Times" w:hAnsi="Times" w:cs="Times"/>
          <w:bCs/>
          <w:color w:val="000000"/>
        </w:rPr>
        <w:t>( PR</w:t>
      </w:r>
      <w:proofErr w:type="gramEnd"/>
      <w:r w:rsidR="00263FFA">
        <w:rPr>
          <w:rFonts w:ascii="Times" w:hAnsi="Times" w:cs="Times"/>
          <w:bCs/>
          <w:color w:val="000000"/>
        </w:rPr>
        <w:t>4)</w:t>
      </w:r>
      <w:r w:rsidR="00595855">
        <w:rPr>
          <w:rFonts w:ascii="Times" w:hAnsi="Times" w:cs="Times"/>
          <w:bCs/>
          <w:color w:val="000000"/>
        </w:rPr>
        <w:t xml:space="preserve"> which are </w:t>
      </w:r>
      <w:r w:rsidR="00005635">
        <w:rPr>
          <w:rFonts w:ascii="Times" w:hAnsi="Times" w:cs="Times"/>
          <w:bCs/>
          <w:color w:val="000000"/>
        </w:rPr>
        <w:t xml:space="preserve"> 4 hand fashioned PVDF meshes.</w:t>
      </w:r>
      <w:r w:rsidR="00263FFA" w:rsidRPr="00263FFA">
        <w:rPr>
          <w:rFonts w:ascii="Times" w:hAnsi="Times" w:cs="Times"/>
          <w:color w:val="000000"/>
        </w:rPr>
        <w:t xml:space="preserve"> </w:t>
      </w:r>
      <w:r w:rsidR="00263FFA">
        <w:rPr>
          <w:rFonts w:ascii="Times" w:hAnsi="Times" w:cs="Times"/>
          <w:color w:val="000000"/>
        </w:rPr>
        <w:t xml:space="preserve">The technique consisted in a </w:t>
      </w:r>
      <w:proofErr w:type="spellStart"/>
      <w:r w:rsidR="00263FFA">
        <w:rPr>
          <w:rFonts w:ascii="Times" w:hAnsi="Times" w:cs="Times"/>
          <w:color w:val="000000"/>
        </w:rPr>
        <w:t>infrasacra</w:t>
      </w:r>
      <w:r w:rsidR="00595855">
        <w:rPr>
          <w:rFonts w:ascii="Times" w:hAnsi="Times" w:cs="Times"/>
          <w:color w:val="000000"/>
        </w:rPr>
        <w:t>l</w:t>
      </w:r>
      <w:proofErr w:type="spellEnd"/>
      <w:r w:rsidR="00595855">
        <w:rPr>
          <w:rFonts w:ascii="Times" w:hAnsi="Times" w:cs="Times"/>
          <w:color w:val="000000"/>
        </w:rPr>
        <w:t xml:space="preserve"> </w:t>
      </w:r>
      <w:proofErr w:type="spellStart"/>
      <w:r w:rsidR="00595855">
        <w:rPr>
          <w:rFonts w:ascii="Times" w:hAnsi="Times" w:cs="Times"/>
          <w:color w:val="000000"/>
        </w:rPr>
        <w:t>sacrospinous</w:t>
      </w:r>
      <w:proofErr w:type="spellEnd"/>
      <w:r w:rsidR="00595855">
        <w:rPr>
          <w:rFonts w:ascii="Times" w:hAnsi="Times" w:cs="Times"/>
          <w:color w:val="000000"/>
        </w:rPr>
        <w:t xml:space="preserve"> </w:t>
      </w:r>
      <w:proofErr w:type="spellStart"/>
      <w:proofErr w:type="gramStart"/>
      <w:r w:rsidR="00595855">
        <w:rPr>
          <w:rFonts w:ascii="Times" w:hAnsi="Times" w:cs="Times"/>
          <w:color w:val="000000"/>
        </w:rPr>
        <w:t>colposuspension</w:t>
      </w:r>
      <w:proofErr w:type="spellEnd"/>
      <w:r w:rsidR="00595855">
        <w:rPr>
          <w:rFonts w:ascii="Times" w:hAnsi="Times" w:cs="Times"/>
          <w:color w:val="000000"/>
        </w:rPr>
        <w:t>(</w:t>
      </w:r>
      <w:proofErr w:type="gramEnd"/>
      <w:r w:rsidR="00263FFA">
        <w:rPr>
          <w:rFonts w:ascii="Times" w:hAnsi="Times" w:cs="Times"/>
          <w:color w:val="000000"/>
        </w:rPr>
        <w:t>posterior TOT) and synchronize mid urethral sling( anterior TOT).</w:t>
      </w:r>
      <w:r w:rsidR="00263FFA" w:rsidRPr="00263FFA">
        <w:rPr>
          <w:rFonts w:ascii="Times" w:hAnsi="Times" w:cs="Times"/>
          <w:color w:val="000000"/>
        </w:rPr>
        <w:t xml:space="preserve"> </w:t>
      </w:r>
      <w:r w:rsidR="00263FFA">
        <w:rPr>
          <w:rFonts w:ascii="Times" w:hAnsi="Times" w:cs="Times"/>
          <w:color w:val="000000"/>
        </w:rPr>
        <w:t>All patients</w:t>
      </w:r>
      <w:r w:rsidR="00595855">
        <w:rPr>
          <w:rFonts w:ascii="Times" w:hAnsi="Times" w:cs="Times"/>
          <w:color w:val="000000"/>
        </w:rPr>
        <w:t xml:space="preserve"> examined and</w:t>
      </w:r>
      <w:r w:rsidR="00263FFA">
        <w:rPr>
          <w:rFonts w:ascii="Times" w:hAnsi="Times" w:cs="Times"/>
          <w:color w:val="000000"/>
        </w:rPr>
        <w:t xml:space="preserve"> were</w:t>
      </w:r>
      <w:r w:rsidR="00595855">
        <w:rPr>
          <w:rFonts w:ascii="Times" w:hAnsi="Times" w:cs="Times"/>
          <w:color w:val="000000"/>
        </w:rPr>
        <w:t xml:space="preserve"> evaluated with POPQ for pop and vaginal erosion and</w:t>
      </w:r>
      <w:r w:rsidR="00263FFA">
        <w:rPr>
          <w:rFonts w:ascii="Times" w:hAnsi="Times" w:cs="Times"/>
          <w:color w:val="000000"/>
        </w:rPr>
        <w:t xml:space="preserve"> given</w:t>
      </w:r>
      <w:r w:rsidR="00595855" w:rsidRPr="00595855">
        <w:rPr>
          <w:rFonts w:ascii="Times" w:hAnsi="Times" w:cs="Times"/>
          <w:color w:val="000000"/>
        </w:rPr>
        <w:t xml:space="preserve"> </w:t>
      </w:r>
      <w:r w:rsidR="00595855">
        <w:rPr>
          <w:rFonts w:ascii="Times" w:hAnsi="Times" w:cs="Times"/>
          <w:color w:val="000000"/>
        </w:rPr>
        <w:t>ICIQ FLUTS Questionnaire</w:t>
      </w:r>
      <w:r w:rsidR="00595855">
        <w:rPr>
          <w:rFonts w:ascii="Times" w:hAnsi="Times" w:cs="Times"/>
          <w:color w:val="000000"/>
        </w:rPr>
        <w:t xml:space="preserve"> for urinary </w:t>
      </w:r>
      <w:proofErr w:type="gramStart"/>
      <w:r w:rsidR="00595855">
        <w:rPr>
          <w:rFonts w:ascii="Times" w:hAnsi="Times" w:cs="Times"/>
          <w:color w:val="000000"/>
        </w:rPr>
        <w:t>incontinence  at</w:t>
      </w:r>
      <w:proofErr w:type="gramEnd"/>
      <w:r w:rsidR="00595855">
        <w:rPr>
          <w:rFonts w:ascii="Times" w:hAnsi="Times" w:cs="Times"/>
          <w:color w:val="000000"/>
        </w:rPr>
        <w:t xml:space="preserve"> 1 ,6  ,12 and 24</w:t>
      </w:r>
      <w:r w:rsidR="00595855">
        <w:rPr>
          <w:rFonts w:ascii="Times" w:hAnsi="Times" w:cs="Times"/>
          <w:color w:val="000000"/>
        </w:rPr>
        <w:t xml:space="preserve"> month later. </w:t>
      </w:r>
    </w:p>
    <w:p w14:paraId="417EE044" w14:textId="32F1126B" w:rsidR="00DA7F93" w:rsidRDefault="00263FFA" w:rsidP="00263FFA">
      <w:pPr>
        <w:widowControl w:val="0"/>
        <w:autoSpaceDE w:val="0"/>
        <w:autoSpaceDN w:val="0"/>
        <w:adjustRightInd w:val="0"/>
        <w:spacing w:after="240"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 xml:space="preserve"> </w:t>
      </w:r>
      <w:r w:rsidR="00EA58F2" w:rsidRPr="00EA58F2">
        <w:rPr>
          <w:rFonts w:ascii="Times" w:hAnsi="Times" w:cs="Times"/>
          <w:b/>
          <w:color w:val="000000"/>
        </w:rPr>
        <w:t>Results</w:t>
      </w:r>
      <w:r w:rsidR="00EA58F2">
        <w:rPr>
          <w:rFonts w:ascii="Times" w:hAnsi="Times" w:cs="Times"/>
          <w:b/>
          <w:color w:val="000000"/>
        </w:rPr>
        <w:t xml:space="preserve">: </w:t>
      </w:r>
      <w:r w:rsidR="00EA58F2">
        <w:rPr>
          <w:rFonts w:ascii="Times" w:hAnsi="Times" w:cs="Times"/>
          <w:color w:val="000000"/>
        </w:rPr>
        <w:t xml:space="preserve">From October 2013 to October 2017 127 women were </w:t>
      </w:r>
      <w:r w:rsidR="00715444">
        <w:rPr>
          <w:rFonts w:ascii="Times" w:hAnsi="Times" w:cs="Times"/>
          <w:color w:val="000000"/>
        </w:rPr>
        <w:t>treated</w:t>
      </w:r>
      <w:r w:rsidR="00EA58F2">
        <w:rPr>
          <w:rFonts w:ascii="Times" w:hAnsi="Times" w:cs="Times"/>
          <w:color w:val="000000"/>
        </w:rPr>
        <w:t xml:space="preserve">. Poly vinyl dimethyl </w:t>
      </w:r>
      <w:r w:rsidR="00B252FA">
        <w:rPr>
          <w:rFonts w:ascii="Times" w:hAnsi="Times" w:cs="Times"/>
          <w:color w:val="000000"/>
        </w:rPr>
        <w:t>fluoride</w:t>
      </w:r>
      <w:r w:rsidR="00715444">
        <w:rPr>
          <w:rFonts w:ascii="Times" w:hAnsi="Times" w:cs="Times"/>
          <w:color w:val="000000"/>
        </w:rPr>
        <w:t xml:space="preserve"> </w:t>
      </w:r>
      <w:r w:rsidR="00B252FA">
        <w:rPr>
          <w:rFonts w:ascii="Times" w:hAnsi="Times" w:cs="Times"/>
          <w:color w:val="000000"/>
        </w:rPr>
        <w:t>(DynaM</w:t>
      </w:r>
      <w:r w:rsidR="00EA58F2">
        <w:rPr>
          <w:rFonts w:ascii="Times" w:hAnsi="Times" w:cs="Times"/>
          <w:color w:val="000000"/>
        </w:rPr>
        <w:t>esh</w:t>
      </w:r>
      <w:r w:rsidR="00715444">
        <w:rPr>
          <w:rFonts w:ascii="Times" w:hAnsi="Times" w:cs="Times"/>
          <w:color w:val="000000"/>
        </w:rPr>
        <w:t>-</w:t>
      </w:r>
      <w:r w:rsidR="00EA58F2">
        <w:rPr>
          <w:rFonts w:ascii="Times" w:hAnsi="Times" w:cs="Times"/>
          <w:color w:val="000000"/>
        </w:rPr>
        <w:t>PR4</w:t>
      </w:r>
      <w:r w:rsidR="00715444">
        <w:rPr>
          <w:rFonts w:ascii="Times" w:hAnsi="Times" w:cs="Times"/>
          <w:color w:val="000000"/>
        </w:rPr>
        <w:t xml:space="preserve"> soft 07cm*04</w:t>
      </w:r>
      <w:proofErr w:type="gramStart"/>
      <w:r w:rsidR="00715444">
        <w:rPr>
          <w:rFonts w:ascii="Times" w:hAnsi="Times" w:cs="Times"/>
          <w:color w:val="000000"/>
        </w:rPr>
        <w:t>cm,FEG</w:t>
      </w:r>
      <w:proofErr w:type="gramEnd"/>
      <w:r w:rsidR="00715444">
        <w:rPr>
          <w:rFonts w:ascii="Times" w:hAnsi="Times" w:cs="Times"/>
          <w:color w:val="000000"/>
        </w:rPr>
        <w:t xml:space="preserve"> </w:t>
      </w:r>
      <w:proofErr w:type="spellStart"/>
      <w:r w:rsidR="00715444">
        <w:rPr>
          <w:rFonts w:ascii="Times" w:hAnsi="Times" w:cs="Times"/>
          <w:color w:val="000000"/>
        </w:rPr>
        <w:t>Textiltechnlk</w:t>
      </w:r>
      <w:proofErr w:type="spellEnd"/>
      <w:r w:rsidR="00715444">
        <w:rPr>
          <w:rFonts w:ascii="Times" w:hAnsi="Times" w:cs="Times"/>
          <w:color w:val="000000"/>
        </w:rPr>
        <w:t xml:space="preserve">, </w:t>
      </w:r>
      <w:proofErr w:type="spellStart"/>
      <w:r w:rsidR="00715444">
        <w:rPr>
          <w:rFonts w:ascii="Times" w:hAnsi="Times" w:cs="Times"/>
          <w:color w:val="000000"/>
        </w:rPr>
        <w:t>Achen</w:t>
      </w:r>
      <w:proofErr w:type="spellEnd"/>
      <w:r w:rsidR="00715444">
        <w:rPr>
          <w:rFonts w:ascii="Times" w:hAnsi="Times" w:cs="Times"/>
          <w:color w:val="000000"/>
        </w:rPr>
        <w:t>, Germany</w:t>
      </w:r>
      <w:r w:rsidR="00EA58F2">
        <w:rPr>
          <w:rFonts w:ascii="Times" w:hAnsi="Times" w:cs="Times"/>
          <w:color w:val="000000"/>
        </w:rPr>
        <w:t>) were used</w:t>
      </w:r>
      <w:r w:rsidR="00BB3C07">
        <w:rPr>
          <w:rFonts w:ascii="Times" w:hAnsi="Times" w:cs="Times"/>
          <w:color w:val="000000"/>
        </w:rPr>
        <w:t xml:space="preserve"> as Double TOT technique</w:t>
      </w:r>
      <w:r w:rsidR="00EA58F2">
        <w:rPr>
          <w:rFonts w:ascii="Times" w:hAnsi="Times" w:cs="Times"/>
          <w:color w:val="000000"/>
        </w:rPr>
        <w:t xml:space="preserve"> </w:t>
      </w:r>
      <w:r w:rsidR="00BB3C07">
        <w:rPr>
          <w:rFonts w:ascii="Times" w:hAnsi="Times" w:cs="Times"/>
          <w:color w:val="000000"/>
        </w:rPr>
        <w:t>.The median follow up was 28 months(range 24-47 ).</w:t>
      </w:r>
      <w:r w:rsidR="00DA7F93">
        <w:rPr>
          <w:rFonts w:ascii="Times" w:hAnsi="Times" w:cs="Times"/>
          <w:color w:val="000000"/>
        </w:rPr>
        <w:t>We recorded 85% complete resolution of the prolapse and 95%recovery of stress urinary incontinence .Rate of vaginal erosion was 7% and two patient underwent excision of eroded mesh.</w:t>
      </w:r>
    </w:p>
    <w:p w14:paraId="332F26D2" w14:textId="4466B3F0" w:rsidR="00DA7F93" w:rsidRPr="00DA7F93" w:rsidRDefault="00DA7F93" w:rsidP="00263FFA">
      <w:pPr>
        <w:widowControl w:val="0"/>
        <w:autoSpaceDE w:val="0"/>
        <w:autoSpaceDN w:val="0"/>
        <w:adjustRightInd w:val="0"/>
        <w:spacing w:after="240" w:line="280" w:lineRule="atLeast"/>
        <w:rPr>
          <w:rFonts w:ascii="Times" w:hAnsi="Times" w:cs="Times"/>
          <w:color w:val="000000"/>
        </w:rPr>
      </w:pPr>
      <w:r w:rsidRPr="00DA7F93">
        <w:rPr>
          <w:rFonts w:ascii="Times" w:hAnsi="Times" w:cs="Times"/>
          <w:b/>
          <w:color w:val="000000"/>
        </w:rPr>
        <w:t>Conclusion:</w:t>
      </w:r>
      <w:r w:rsidR="008210C9">
        <w:rPr>
          <w:rFonts w:ascii="Times" w:hAnsi="Times" w:cs="Times"/>
          <w:b/>
          <w:color w:val="000000"/>
        </w:rPr>
        <w:t xml:space="preserve"> </w:t>
      </w:r>
      <w:r>
        <w:rPr>
          <w:rFonts w:ascii="Times" w:hAnsi="Times" w:cs="Times"/>
          <w:color w:val="000000"/>
        </w:rPr>
        <w:t>This</w:t>
      </w:r>
      <w:r w:rsidR="008210C9">
        <w:rPr>
          <w:rFonts w:ascii="Times" w:hAnsi="Times" w:cs="Times"/>
          <w:color w:val="000000"/>
        </w:rPr>
        <w:t xml:space="preserve"> study </w:t>
      </w:r>
      <w:proofErr w:type="gramStart"/>
      <w:r w:rsidR="008210C9">
        <w:rPr>
          <w:rFonts w:ascii="Times" w:hAnsi="Times" w:cs="Times"/>
          <w:color w:val="000000"/>
        </w:rPr>
        <w:t>suggest</w:t>
      </w:r>
      <w:proofErr w:type="gramEnd"/>
      <w:r w:rsidR="008210C9">
        <w:rPr>
          <w:rFonts w:ascii="Times" w:hAnsi="Times" w:cs="Times"/>
          <w:color w:val="000000"/>
        </w:rPr>
        <w:t xml:space="preserve"> that even in long-term follow up PVDF meshes had low rate of erosion and can effectively repair the pelvic organ prolapse.</w:t>
      </w:r>
    </w:p>
    <w:p w14:paraId="0875F3B3" w14:textId="77777777" w:rsidR="009235D9" w:rsidRPr="00263FFA" w:rsidRDefault="009235D9" w:rsidP="009235D9">
      <w:pPr>
        <w:widowControl w:val="0"/>
        <w:autoSpaceDE w:val="0"/>
        <w:autoSpaceDN w:val="0"/>
        <w:adjustRightInd w:val="0"/>
        <w:spacing w:after="240" w:line="280" w:lineRule="atLeast"/>
        <w:rPr>
          <w:rFonts w:ascii="Times" w:hAnsi="Times" w:cs="Times"/>
          <w:color w:val="000000"/>
        </w:rPr>
      </w:pPr>
    </w:p>
    <w:p w14:paraId="3012BFCB" w14:textId="77777777" w:rsidR="003A57C4" w:rsidRDefault="003A57C4" w:rsidP="00F10915">
      <w:pPr>
        <w:widowControl w:val="0"/>
        <w:autoSpaceDE w:val="0"/>
        <w:autoSpaceDN w:val="0"/>
        <w:adjustRightInd w:val="0"/>
        <w:spacing w:after="240" w:line="280" w:lineRule="atLeast"/>
        <w:rPr>
          <w:rFonts w:ascii="Times" w:hAnsi="Times" w:cs="Times"/>
          <w:color w:val="000000"/>
        </w:rPr>
      </w:pPr>
    </w:p>
    <w:p w14:paraId="5A54A2B4" w14:textId="77777777" w:rsidR="00AA6CAA" w:rsidRDefault="00AA6CAA"/>
    <w:p w14:paraId="7BF2AE50" w14:textId="77777777" w:rsidR="00AA6CAA" w:rsidRDefault="00AA6CAA"/>
    <w:p w14:paraId="28163032" w14:textId="77777777" w:rsidR="00192598" w:rsidRDefault="00192598"/>
    <w:p w14:paraId="7643AED3" w14:textId="77777777" w:rsidR="00192598" w:rsidRDefault="00192598"/>
    <w:p w14:paraId="1D96CB7E" w14:textId="77777777" w:rsidR="00192598" w:rsidRDefault="00192598"/>
    <w:p w14:paraId="3D09578C" w14:textId="77777777" w:rsidR="00192598" w:rsidRDefault="00192598"/>
    <w:p w14:paraId="2A70673C" w14:textId="77777777" w:rsidR="00192598" w:rsidRDefault="00192598"/>
    <w:p w14:paraId="35352650" w14:textId="77777777" w:rsidR="00192598" w:rsidRDefault="00192598"/>
    <w:p w14:paraId="530BA9C5" w14:textId="77777777" w:rsidR="00192598" w:rsidRDefault="00192598"/>
    <w:p w14:paraId="017CDB30" w14:textId="77777777" w:rsidR="00192598" w:rsidRDefault="00192598"/>
    <w:p w14:paraId="2DF17424" w14:textId="77777777" w:rsidR="00192598" w:rsidRDefault="00192598"/>
    <w:p w14:paraId="2301494C" w14:textId="77777777" w:rsidR="00192598" w:rsidRDefault="00192598"/>
    <w:p w14:paraId="03659AC7" w14:textId="77777777" w:rsidR="00192598" w:rsidRDefault="00192598"/>
    <w:p w14:paraId="6BEF7BED" w14:textId="77777777" w:rsidR="00192598" w:rsidRDefault="00192598"/>
    <w:p w14:paraId="5D721B0F" w14:textId="77777777" w:rsidR="00192598" w:rsidRDefault="00192598"/>
    <w:p w14:paraId="7D84FC84" w14:textId="77777777" w:rsidR="00192598" w:rsidRDefault="00192598"/>
    <w:p w14:paraId="71D84DA2" w14:textId="77777777" w:rsidR="009A3DB7" w:rsidRDefault="00192598">
      <w:r w:rsidRPr="00192598">
        <w:rPr>
          <w:noProof/>
        </w:rPr>
        <w:drawing>
          <wp:inline distT="0" distB="0" distL="0" distR="0" wp14:anchorId="12273F75" wp14:editId="06BA2BDF">
            <wp:extent cx="2348230" cy="1216394"/>
            <wp:effectExtent l="0" t="0" r="0" b="3175"/>
            <wp:docPr id="2" name="Picture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Grp="1" noChangeAspect="1" noChangeArrowheads="1"/>
                    </pic:cNvPicPr>
                  </pic:nvPicPr>
                  <pic:blipFill rotWithShape="1">
                    <a:blip r:embed="rId4"/>
                    <a:srcRect l="13394" t="40708" r="51997" b="41707"/>
                    <a:stretch/>
                  </pic:blipFill>
                  <pic:spPr bwMode="auto">
                    <a:xfrm>
                      <a:off x="0" y="0"/>
                      <a:ext cx="2379869" cy="123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92598">
        <w:rPr>
          <w:noProof/>
        </w:rPr>
        <w:drawing>
          <wp:inline distT="0" distB="0" distL="0" distR="0" wp14:anchorId="5AFF4858" wp14:editId="0E87491D">
            <wp:extent cx="1987062" cy="1213338"/>
            <wp:effectExtent l="0" t="0" r="0" b="6350"/>
            <wp:docPr id="1" name="Picture 1" descr="DSC_0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DSC_0189.JPG"/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64" t="24596" r="15750" b="21069"/>
                    <a:stretch/>
                  </pic:blipFill>
                  <pic:spPr bwMode="auto">
                    <a:xfrm>
                      <a:off x="0" y="0"/>
                      <a:ext cx="1998250" cy="1220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A3DB7" w:rsidSect="00792D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598"/>
    <w:rsid w:val="00005635"/>
    <w:rsid w:val="00192598"/>
    <w:rsid w:val="0019379E"/>
    <w:rsid w:val="00263FFA"/>
    <w:rsid w:val="00285F54"/>
    <w:rsid w:val="003A57C4"/>
    <w:rsid w:val="004033B6"/>
    <w:rsid w:val="0047540C"/>
    <w:rsid w:val="00595855"/>
    <w:rsid w:val="00715444"/>
    <w:rsid w:val="00763C3F"/>
    <w:rsid w:val="00792D73"/>
    <w:rsid w:val="008210C9"/>
    <w:rsid w:val="009050E8"/>
    <w:rsid w:val="009235D9"/>
    <w:rsid w:val="009A3DB7"/>
    <w:rsid w:val="00A1211E"/>
    <w:rsid w:val="00AA6CAA"/>
    <w:rsid w:val="00B252FA"/>
    <w:rsid w:val="00BB3C07"/>
    <w:rsid w:val="00DA7F93"/>
    <w:rsid w:val="00EA58F2"/>
    <w:rsid w:val="00F1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83E57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235D9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715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4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272</Words>
  <Characters>1557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2018-07-01T15:14:00Z</dcterms:created>
  <dcterms:modified xsi:type="dcterms:W3CDTF">2018-07-04T14:39:00Z</dcterms:modified>
</cp:coreProperties>
</file>