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E7232E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137021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16234A" wp14:editId="0C548183">
                                  <wp:extent cx="1720850" cy="1152850"/>
                                  <wp:effectExtent l="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5641" cy="11627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 w:rsidP="00137021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ks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FrKSSz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137021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16234A" wp14:editId="0C548183">
                            <wp:extent cx="1720850" cy="1152850"/>
                            <wp:effectExtent l="0" t="0" r="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5641" cy="11627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 w:rsidP="00137021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37021">
        <w:rPr>
          <w:noProof/>
        </w:rPr>
        <w:drawing>
          <wp:inline distT="0" distB="0" distL="0" distR="0" wp14:anchorId="54086D4C">
            <wp:extent cx="1290210" cy="15430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031" cy="1570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F61EB" w:rsidRPr="00B03DB8" w:rsidRDefault="00AF61EB" w:rsidP="00AF61EB">
      <w:pPr>
        <w:pStyle w:val="Lgende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AB3A61" w:rsidRPr="00AB3A61">
        <w:rPr>
          <w:rFonts w:eastAsia="MS PGothic"/>
          <w:color w:val="000000"/>
          <w:sz w:val="28"/>
          <w:szCs w:val="28"/>
        </w:rPr>
        <w:t>Umbilical vein needle catheterization through Wharton’s jelly: A possibility for a fast and safe way to deliver treatments in the delivery room ?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AB3A61">
        <w:rPr>
          <w:rFonts w:eastAsia="MS PGothic" w:hAnsi="Arial"/>
          <w:color w:val="000000"/>
        </w:rPr>
        <w:t>Dr Suzanne Borrhom</w:t>
      </w:r>
      <w:r w:rsidR="00AB3A61">
        <w:rPr>
          <w:rFonts w:eastAsia="MS PGothic" w:hAnsi="Arial"/>
          <w:color w:val="000000"/>
        </w:rPr>
        <w:t>é</w:t>
      </w:r>
      <w:r w:rsidR="00AB3A61">
        <w:rPr>
          <w:rFonts w:eastAsia="MS PGothic" w:hAnsi="Arial"/>
          <w:color w:val="000000"/>
        </w:rPr>
        <w:t>e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AB3A61" w:rsidP="00AB3A6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Neonatal intensive care unit, Ren</w:t>
      </w:r>
      <w:r>
        <w:rPr>
          <w:rFonts w:eastAsia="MS PGothic" w:hAnsi="Arial"/>
          <w:color w:val="000000"/>
        </w:rPr>
        <w:t>é</w:t>
      </w:r>
      <w:r>
        <w:rPr>
          <w:rFonts w:eastAsia="MS PGothic" w:hAnsi="Arial"/>
          <w:color w:val="000000"/>
        </w:rPr>
        <w:t xml:space="preserve"> Dubos hospital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bookmarkStart w:id="1" w:name="_Hlk5649808"/>
      <w:r w:rsidRPr="00AB3A61">
        <w:rPr>
          <w:rFonts w:eastAsia="MS PGothic"/>
          <w:color w:val="000000"/>
          <w:szCs w:val="32"/>
        </w:rPr>
        <w:t>Introduction: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 xml:space="preserve">A fast and safe venous access can be a critical issue in the delivery room during neonatal cardiopulmonary resuscitation, or premedication before endotracheal intubation. 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>In this paper, we describe a simple and efficient method to give a treatment in the delivery room, using the umbilical vein, directly punctured through Wharton’s jelly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>Methods: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>Here, we describe a new method to inject drugs using the umbilical vein, directly punctured</w:t>
      </w:r>
      <w:r>
        <w:rPr>
          <w:rFonts w:eastAsia="MS PGothic"/>
          <w:color w:val="000000"/>
          <w:szCs w:val="32"/>
        </w:rPr>
        <w:t xml:space="preserve"> </w:t>
      </w:r>
      <w:r w:rsidRPr="00AB3A61">
        <w:rPr>
          <w:rFonts w:eastAsia="MS PGothic"/>
          <w:color w:val="000000"/>
          <w:szCs w:val="32"/>
        </w:rPr>
        <w:t>through Wharton’s jelly, performed in 10 newborns between November 2016 and May 2018.</w:t>
      </w:r>
      <w:r w:rsidRPr="00AB3A61">
        <w:rPr>
          <w:rFonts w:eastAsia="MS PGothic"/>
          <w:color w:val="000000"/>
          <w:szCs w:val="32"/>
        </w:rPr>
        <w:t xml:space="preserve"> </w:t>
      </w:r>
      <w:r w:rsidRPr="00AB3A61">
        <w:rPr>
          <w:rFonts w:eastAsia="MS PGothic"/>
          <w:color w:val="000000"/>
          <w:szCs w:val="32"/>
        </w:rPr>
        <w:t>The access is simple, the umbilical vein is clearly visible, and a blood reflux can be found easily. We used the same equipment we use for a peripheral venous injection.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>Discussion-Results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We used this venous access in 10 patients : </w:t>
      </w:r>
      <w:r w:rsidRPr="00AB3A61">
        <w:rPr>
          <w:rFonts w:eastAsia="MS PGothic"/>
          <w:color w:val="000000"/>
          <w:szCs w:val="32"/>
        </w:rPr>
        <w:t>6 cases of intubations in the delivery room using this method to administer the premedication; and 4 cases of cardiopulmonary resuscitation, using this method to deliver epinephrine.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 xml:space="preserve">In all patients, umbilical vein was identified easily. The equipment was the one usually used for venous injection in our unit and was manipulated with ease.  Venous access was obtained in a matter of seconds, and blood reflux was observed in all patients. The treatments were efficient in all but two patients, which was not imputable to the method in one patient. </w:t>
      </w: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</w:p>
    <w:p w:rsidR="00AB3A61" w:rsidRPr="00AB3A61" w:rsidRDefault="00AB3A61" w:rsidP="00AB3A61">
      <w:pPr>
        <w:ind w:firstLine="720"/>
        <w:jc w:val="both"/>
        <w:rPr>
          <w:rFonts w:eastAsia="MS PGothic"/>
          <w:color w:val="000000"/>
          <w:szCs w:val="32"/>
        </w:rPr>
      </w:pPr>
      <w:r w:rsidRPr="00AB3A61">
        <w:rPr>
          <w:rFonts w:eastAsia="MS PGothic"/>
          <w:color w:val="000000"/>
          <w:szCs w:val="32"/>
        </w:rPr>
        <w:t>Conclusion:</w:t>
      </w:r>
    </w:p>
    <w:p w:rsidR="00363668" w:rsidRDefault="00AB3A61" w:rsidP="00AB3A61">
      <w:pPr>
        <w:ind w:firstLine="720"/>
        <w:jc w:val="both"/>
        <w:rPr>
          <w:color w:val="000000"/>
        </w:rPr>
      </w:pPr>
      <w:r w:rsidRPr="00AB3A61">
        <w:rPr>
          <w:rFonts w:eastAsia="MS PGothic"/>
          <w:color w:val="000000"/>
          <w:szCs w:val="32"/>
        </w:rPr>
        <w:t>We describe a new route for administration of drugs in the delivery room that was successfully used in 9</w:t>
      </w:r>
      <w:r>
        <w:rPr>
          <w:rFonts w:eastAsia="MS PGothic"/>
          <w:color w:val="000000"/>
          <w:szCs w:val="32"/>
        </w:rPr>
        <w:t xml:space="preserve"> </w:t>
      </w:r>
      <w:r w:rsidRPr="00AB3A61">
        <w:rPr>
          <w:rFonts w:eastAsia="MS PGothic"/>
          <w:color w:val="000000"/>
          <w:szCs w:val="32"/>
        </w:rPr>
        <w:t>neonates.</w:t>
      </w:r>
    </w:p>
    <w:bookmarkEnd w:id="1"/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F30A52" w:rsidP="007D233A">
      <w:pPr>
        <w:jc w:val="both"/>
      </w:pPr>
      <w:r>
        <w:t>Suzanne Borrhomée</w:t>
      </w:r>
      <w:r w:rsidR="00D841B1">
        <w:t xml:space="preserve"> has completed h</w:t>
      </w:r>
      <w:r>
        <w:t>er</w:t>
      </w:r>
      <w:r w:rsidR="00D841B1">
        <w:t xml:space="preserve"> </w:t>
      </w:r>
      <w:r w:rsidR="00A50C1E">
        <w:t>PhD</w:t>
      </w:r>
      <w:r w:rsidR="00D841B1">
        <w:t xml:space="preserve"> at the age of 2</w:t>
      </w:r>
      <w:r>
        <w:t>7</w:t>
      </w:r>
      <w:r w:rsidR="00D841B1">
        <w:t xml:space="preserve"> years from </w:t>
      </w:r>
      <w:r>
        <w:t>Paris Diderot</w:t>
      </w:r>
      <w:r w:rsidR="008D3A94">
        <w:t xml:space="preserve"> </w:t>
      </w:r>
      <w:r w:rsidR="00D841B1">
        <w:t xml:space="preserve">University and postdoctoral studies from </w:t>
      </w:r>
      <w:r>
        <w:t>Paris Diderot</w:t>
      </w:r>
      <w:r w:rsidR="00D841B1">
        <w:t xml:space="preserve"> University School of Medicine</w:t>
      </w:r>
      <w:r w:rsidR="00B17C38">
        <w:t>.</w:t>
      </w:r>
      <w:r w:rsidR="00F848FD">
        <w:t xml:space="preserve"> </w:t>
      </w:r>
      <w:r w:rsidR="008A667E">
        <w:t>She</w:t>
      </w:r>
      <w:r w:rsidR="00F848FD">
        <w:t xml:space="preserve"> </w:t>
      </w:r>
      <w:r w:rsidR="00E7232E">
        <w:t>works in the neonatal intensive care unit of the hospital René Dubos in Pontoise, where she is responsible for developmental care and pain management</w:t>
      </w:r>
      <w:r w:rsidR="0031455A">
        <w:t>.</w:t>
      </w:r>
    </w:p>
    <w:p w:rsidR="007D233A" w:rsidRDefault="007D233A" w:rsidP="007D233A"/>
    <w:p w:rsidR="007D233A" w:rsidRDefault="00E7232E" w:rsidP="00363668">
      <w:pPr>
        <w:jc w:val="both"/>
        <w:rPr>
          <w:b/>
        </w:rPr>
      </w:pPr>
      <w:hyperlink r:id="rId6" w:history="1">
        <w:r w:rsidRPr="00364C9B">
          <w:rPr>
            <w:rStyle w:val="Lienhypertexte"/>
            <w:b/>
          </w:rPr>
          <w:t>Suzanne.borrhomee@gmail.com</w:t>
        </w:r>
      </w:hyperlink>
      <w:r>
        <w:rPr>
          <w:b/>
        </w:rPr>
        <w:t xml:space="preserve"> </w:t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12CCA"/>
    <w:rsid w:val="0002392A"/>
    <w:rsid w:val="00074C9C"/>
    <w:rsid w:val="000D6718"/>
    <w:rsid w:val="00137021"/>
    <w:rsid w:val="001B06AE"/>
    <w:rsid w:val="00221E25"/>
    <w:rsid w:val="00265E72"/>
    <w:rsid w:val="002C359D"/>
    <w:rsid w:val="002C3D9B"/>
    <w:rsid w:val="0031455A"/>
    <w:rsid w:val="00363668"/>
    <w:rsid w:val="00384441"/>
    <w:rsid w:val="003A3C5A"/>
    <w:rsid w:val="003A7112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A667E"/>
    <w:rsid w:val="008D3A94"/>
    <w:rsid w:val="008E2F78"/>
    <w:rsid w:val="008E5190"/>
    <w:rsid w:val="008E737B"/>
    <w:rsid w:val="00912F54"/>
    <w:rsid w:val="009E52D9"/>
    <w:rsid w:val="00A4183E"/>
    <w:rsid w:val="00A50C1E"/>
    <w:rsid w:val="00A55744"/>
    <w:rsid w:val="00A67093"/>
    <w:rsid w:val="00AA5A30"/>
    <w:rsid w:val="00AB3A61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04E"/>
    <w:rsid w:val="00D734FE"/>
    <w:rsid w:val="00D841B1"/>
    <w:rsid w:val="00DC433A"/>
    <w:rsid w:val="00E63452"/>
    <w:rsid w:val="00E7232E"/>
    <w:rsid w:val="00ED2B89"/>
    <w:rsid w:val="00F30A52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37D6"/>
  <w15:docId w15:val="{28A4778F-0495-4ED5-81B5-BB86729E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7232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72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3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zanne.borrhomee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suzanne borrhomée</cp:lastModifiedBy>
  <cp:revision>2</cp:revision>
  <dcterms:created xsi:type="dcterms:W3CDTF">2019-04-08T19:20:00Z</dcterms:created>
  <dcterms:modified xsi:type="dcterms:W3CDTF">2019-04-08T19:20:00Z</dcterms:modified>
</cp:coreProperties>
</file>