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FFFFFF"/>
  <w:body>
    <w:p w:rsidR="00CC6713" w:rsidRPr="005D1C79" w:rsidRDefault="00CC6713">
      <w:pPr>
        <w:rPr>
          <w:rStyle w:val="SubtleEmphasis"/>
        </w:rPr>
      </w:pPr>
    </w:p>
    <w:p w:rsidR="00CC6713" w:rsidRPr="00E90954" w:rsidRDefault="00E90954">
      <w:pPr>
        <w:rPr>
          <w:sz w:val="20"/>
          <w:szCs w:val="20"/>
        </w:rPr>
      </w:pPr>
      <w:r>
        <w:rPr>
          <w:rFonts w:ascii="Times New Roman" w:eastAsia="Times New Roman" w:hAnsi="Times New Roman" w:cs="Times New Roman"/>
          <w:b/>
        </w:rPr>
        <w:t xml:space="preserve">                                  </w:t>
      </w:r>
      <w:r w:rsidRPr="00E90954">
        <w:rPr>
          <w:rFonts w:ascii="Times New Roman" w:eastAsia="Times New Roman" w:hAnsi="Times New Roman" w:cs="Times New Roman"/>
          <w:b/>
          <w:sz w:val="20"/>
          <w:szCs w:val="20"/>
        </w:rPr>
        <w:t xml:space="preserve">       </w:t>
      </w:r>
      <w:r w:rsidR="00745C35" w:rsidRPr="00E90954">
        <w:rPr>
          <w:rFonts w:ascii="Times New Roman" w:eastAsia="Times New Roman" w:hAnsi="Times New Roman" w:cs="Times New Roman"/>
          <w:b/>
          <w:sz w:val="20"/>
          <w:szCs w:val="20"/>
        </w:rPr>
        <w:t>ABSTRACT</w:t>
      </w:r>
    </w:p>
    <w:p w:rsidR="00CC6713" w:rsidRDefault="00CC6713"/>
    <w:p w:rsidR="00CC6713" w:rsidRPr="000803AE" w:rsidRDefault="00E90954">
      <w:pPr>
        <w:rPr>
          <w:rFonts w:ascii="Times New Roman" w:hAnsi="Times New Roman" w:cs="Times New Roman"/>
          <w:b/>
          <w:i/>
          <w:sz w:val="24"/>
          <w:szCs w:val="24"/>
        </w:rPr>
      </w:pPr>
      <w:r w:rsidRPr="000803AE">
        <w:rPr>
          <w:rFonts w:ascii="Times New Roman" w:eastAsia="Times New Roman" w:hAnsi="Times New Roman" w:cs="Times New Roman"/>
          <w:b/>
          <w:i/>
          <w:sz w:val="24"/>
          <w:szCs w:val="24"/>
        </w:rPr>
        <w:t xml:space="preserve">Incidence </w:t>
      </w:r>
      <w:proofErr w:type="gramStart"/>
      <w:r w:rsidRPr="000803AE">
        <w:rPr>
          <w:rFonts w:ascii="Times New Roman" w:eastAsia="Times New Roman" w:hAnsi="Times New Roman" w:cs="Times New Roman"/>
          <w:b/>
          <w:i/>
          <w:sz w:val="24"/>
          <w:szCs w:val="24"/>
        </w:rPr>
        <w:t>And</w:t>
      </w:r>
      <w:proofErr w:type="gramEnd"/>
      <w:r w:rsidRPr="000803AE">
        <w:rPr>
          <w:rFonts w:ascii="Times New Roman" w:eastAsia="Times New Roman" w:hAnsi="Times New Roman" w:cs="Times New Roman"/>
          <w:b/>
          <w:i/>
          <w:sz w:val="24"/>
          <w:szCs w:val="24"/>
        </w:rPr>
        <w:t xml:space="preserve"> Risk Factors Of Traumatic Lumbar Puncture In Newborns In A Tertiary Care H</w:t>
      </w:r>
      <w:r w:rsidR="00745C35" w:rsidRPr="000803AE">
        <w:rPr>
          <w:rFonts w:ascii="Times New Roman" w:eastAsia="Times New Roman" w:hAnsi="Times New Roman" w:cs="Times New Roman"/>
          <w:b/>
          <w:i/>
          <w:sz w:val="24"/>
          <w:szCs w:val="24"/>
        </w:rPr>
        <w:t xml:space="preserve">ospital. </w:t>
      </w:r>
    </w:p>
    <w:p w:rsidR="00CC6713" w:rsidRPr="000803AE" w:rsidRDefault="00B37688">
      <w:pPr>
        <w:rPr>
          <w:rFonts w:ascii="Times New Roman" w:hAnsi="Times New Roman" w:cs="Times New Roman"/>
          <w:sz w:val="24"/>
          <w:szCs w:val="24"/>
        </w:rPr>
      </w:pPr>
      <w:r w:rsidRPr="000803AE">
        <w:rPr>
          <w:rFonts w:ascii="Times New Roman" w:eastAsia="Times New Roman" w:hAnsi="Times New Roman" w:cs="Times New Roman"/>
          <w:sz w:val="24"/>
          <w:szCs w:val="24"/>
        </w:rPr>
        <w:t xml:space="preserve">Keywords: </w:t>
      </w:r>
      <w:r w:rsidRPr="000803AE">
        <w:rPr>
          <w:rFonts w:ascii="Times New Roman" w:eastAsia="Times New Roman" w:hAnsi="Times New Roman" w:cs="Times New Roman"/>
          <w:b/>
          <w:i/>
          <w:sz w:val="24"/>
          <w:szCs w:val="24"/>
        </w:rPr>
        <w:t>Incidence, Newborn, Traumatic, Lumbar P</w:t>
      </w:r>
      <w:r w:rsidR="00745C35" w:rsidRPr="000803AE">
        <w:rPr>
          <w:rFonts w:ascii="Times New Roman" w:eastAsia="Times New Roman" w:hAnsi="Times New Roman" w:cs="Times New Roman"/>
          <w:b/>
          <w:i/>
          <w:sz w:val="24"/>
          <w:szCs w:val="24"/>
        </w:rPr>
        <w:t>uncture</w:t>
      </w:r>
      <w:r w:rsidRPr="000803AE">
        <w:rPr>
          <w:rFonts w:ascii="Times New Roman" w:eastAsia="Times New Roman" w:hAnsi="Times New Roman" w:cs="Times New Roman"/>
          <w:b/>
          <w:i/>
          <w:sz w:val="24"/>
          <w:szCs w:val="24"/>
        </w:rPr>
        <w:t>,</w:t>
      </w:r>
    </w:p>
    <w:p w:rsidR="00CC6713" w:rsidRPr="000803AE" w:rsidRDefault="00745C35">
      <w:pPr>
        <w:rPr>
          <w:rFonts w:ascii="Times New Roman" w:hAnsi="Times New Roman" w:cs="Times New Roman"/>
          <w:sz w:val="24"/>
          <w:szCs w:val="24"/>
        </w:rPr>
      </w:pPr>
      <w:r w:rsidRPr="000803AE">
        <w:rPr>
          <w:rFonts w:ascii="Times New Roman" w:eastAsia="Times New Roman" w:hAnsi="Times New Roman" w:cs="Times New Roman"/>
          <w:sz w:val="24"/>
          <w:szCs w:val="24"/>
        </w:rPr>
        <w:t xml:space="preserve">Authors: Heena Dabas, </w:t>
      </w:r>
      <w:proofErr w:type="spellStart"/>
      <w:r w:rsidRPr="000803AE">
        <w:rPr>
          <w:rFonts w:ascii="Times New Roman" w:eastAsia="Times New Roman" w:hAnsi="Times New Roman" w:cs="Times New Roman"/>
          <w:sz w:val="24"/>
          <w:szCs w:val="24"/>
        </w:rPr>
        <w:t>Anju</w:t>
      </w:r>
      <w:proofErr w:type="spellEnd"/>
      <w:r w:rsidRPr="000803AE">
        <w:rPr>
          <w:rFonts w:ascii="Times New Roman" w:eastAsia="Times New Roman" w:hAnsi="Times New Roman" w:cs="Times New Roman"/>
          <w:sz w:val="24"/>
          <w:szCs w:val="24"/>
        </w:rPr>
        <w:t xml:space="preserve"> Paul, </w:t>
      </w:r>
      <w:proofErr w:type="spellStart"/>
      <w:r w:rsidRPr="000803AE">
        <w:rPr>
          <w:rFonts w:ascii="Times New Roman" w:eastAsia="Times New Roman" w:hAnsi="Times New Roman" w:cs="Times New Roman"/>
          <w:sz w:val="24"/>
          <w:szCs w:val="24"/>
        </w:rPr>
        <w:t>Suman</w:t>
      </w:r>
      <w:proofErr w:type="spellEnd"/>
      <w:r w:rsidRPr="000803AE">
        <w:rPr>
          <w:rFonts w:ascii="Times New Roman" w:eastAsia="Times New Roman" w:hAnsi="Times New Roman" w:cs="Times New Roman"/>
          <w:sz w:val="24"/>
          <w:szCs w:val="24"/>
        </w:rPr>
        <w:t xml:space="preserve"> </w:t>
      </w:r>
      <w:proofErr w:type="spellStart"/>
      <w:r w:rsidRPr="000803AE">
        <w:rPr>
          <w:rFonts w:ascii="Times New Roman" w:eastAsia="Times New Roman" w:hAnsi="Times New Roman" w:cs="Times New Roman"/>
          <w:sz w:val="24"/>
          <w:szCs w:val="24"/>
        </w:rPr>
        <w:t>Chaurasia</w:t>
      </w:r>
      <w:proofErr w:type="spellEnd"/>
      <w:r w:rsidRPr="000803AE">
        <w:rPr>
          <w:rFonts w:ascii="Times New Roman" w:eastAsia="Times New Roman" w:hAnsi="Times New Roman" w:cs="Times New Roman"/>
          <w:sz w:val="24"/>
          <w:szCs w:val="24"/>
        </w:rPr>
        <w:t xml:space="preserve">, </w:t>
      </w:r>
      <w:proofErr w:type="spellStart"/>
      <w:r w:rsidRPr="000803AE">
        <w:rPr>
          <w:rFonts w:ascii="Times New Roman" w:eastAsia="Times New Roman" w:hAnsi="Times New Roman" w:cs="Times New Roman"/>
          <w:sz w:val="24"/>
          <w:szCs w:val="24"/>
        </w:rPr>
        <w:t>Ramesh</w:t>
      </w:r>
      <w:proofErr w:type="spellEnd"/>
      <w:r w:rsidRPr="000803AE">
        <w:rPr>
          <w:rFonts w:ascii="Times New Roman" w:eastAsia="Times New Roman" w:hAnsi="Times New Roman" w:cs="Times New Roman"/>
          <w:sz w:val="24"/>
          <w:szCs w:val="24"/>
        </w:rPr>
        <w:t xml:space="preserve"> </w:t>
      </w:r>
      <w:proofErr w:type="spellStart"/>
      <w:r w:rsidRPr="000803AE">
        <w:rPr>
          <w:rFonts w:ascii="Times New Roman" w:eastAsia="Times New Roman" w:hAnsi="Times New Roman" w:cs="Times New Roman"/>
          <w:sz w:val="24"/>
          <w:szCs w:val="24"/>
        </w:rPr>
        <w:t>Agarwal</w:t>
      </w:r>
      <w:proofErr w:type="spellEnd"/>
      <w:r w:rsidRPr="000803AE">
        <w:rPr>
          <w:rFonts w:ascii="Times New Roman" w:eastAsia="Times New Roman" w:hAnsi="Times New Roman" w:cs="Times New Roman"/>
          <w:sz w:val="24"/>
          <w:szCs w:val="24"/>
        </w:rPr>
        <w:t xml:space="preserve">, M </w:t>
      </w:r>
      <w:proofErr w:type="spellStart"/>
      <w:r w:rsidRPr="000803AE">
        <w:rPr>
          <w:rFonts w:ascii="Times New Roman" w:eastAsia="Times New Roman" w:hAnsi="Times New Roman" w:cs="Times New Roman"/>
          <w:sz w:val="24"/>
          <w:szCs w:val="24"/>
        </w:rPr>
        <w:t>Jeeva</w:t>
      </w:r>
      <w:proofErr w:type="spellEnd"/>
      <w:r w:rsidRPr="000803AE">
        <w:rPr>
          <w:rFonts w:ascii="Times New Roman" w:eastAsia="Times New Roman" w:hAnsi="Times New Roman" w:cs="Times New Roman"/>
          <w:sz w:val="24"/>
          <w:szCs w:val="24"/>
        </w:rPr>
        <w:t xml:space="preserve"> </w:t>
      </w:r>
      <w:proofErr w:type="spellStart"/>
      <w:r w:rsidRPr="000803AE">
        <w:rPr>
          <w:rFonts w:ascii="Times New Roman" w:eastAsia="Times New Roman" w:hAnsi="Times New Roman" w:cs="Times New Roman"/>
          <w:sz w:val="24"/>
          <w:szCs w:val="24"/>
        </w:rPr>
        <w:t>Sankar</w:t>
      </w:r>
      <w:proofErr w:type="spellEnd"/>
      <w:r w:rsidRPr="000803AE">
        <w:rPr>
          <w:rFonts w:ascii="Times New Roman" w:eastAsia="Times New Roman" w:hAnsi="Times New Roman" w:cs="Times New Roman"/>
          <w:sz w:val="24"/>
          <w:szCs w:val="24"/>
        </w:rPr>
        <w:t xml:space="preserve">, </w:t>
      </w:r>
      <w:proofErr w:type="spellStart"/>
      <w:r w:rsidRPr="000803AE">
        <w:rPr>
          <w:rFonts w:ascii="Times New Roman" w:eastAsia="Times New Roman" w:hAnsi="Times New Roman" w:cs="Times New Roman"/>
          <w:sz w:val="24"/>
          <w:szCs w:val="24"/>
        </w:rPr>
        <w:t>Anurag</w:t>
      </w:r>
      <w:proofErr w:type="spellEnd"/>
      <w:r w:rsidRPr="000803AE">
        <w:rPr>
          <w:rFonts w:ascii="Times New Roman" w:eastAsia="Times New Roman" w:hAnsi="Times New Roman" w:cs="Times New Roman"/>
          <w:sz w:val="24"/>
          <w:szCs w:val="24"/>
        </w:rPr>
        <w:t xml:space="preserve"> </w:t>
      </w:r>
      <w:proofErr w:type="spellStart"/>
      <w:r w:rsidRPr="000803AE">
        <w:rPr>
          <w:rFonts w:ascii="Times New Roman" w:eastAsia="Times New Roman" w:hAnsi="Times New Roman" w:cs="Times New Roman"/>
          <w:sz w:val="24"/>
          <w:szCs w:val="24"/>
        </w:rPr>
        <w:t>Bajpai</w:t>
      </w:r>
      <w:proofErr w:type="spellEnd"/>
      <w:r w:rsidRPr="000803AE">
        <w:rPr>
          <w:rFonts w:ascii="Times New Roman" w:eastAsia="Times New Roman" w:hAnsi="Times New Roman" w:cs="Times New Roman"/>
          <w:sz w:val="24"/>
          <w:szCs w:val="24"/>
        </w:rPr>
        <w:t xml:space="preserve">, </w:t>
      </w:r>
      <w:proofErr w:type="spellStart"/>
      <w:r w:rsidRPr="000803AE">
        <w:rPr>
          <w:rFonts w:ascii="Times New Roman" w:eastAsia="Times New Roman" w:hAnsi="Times New Roman" w:cs="Times New Roman"/>
          <w:sz w:val="24"/>
          <w:szCs w:val="24"/>
        </w:rPr>
        <w:t>Manju</w:t>
      </w:r>
      <w:proofErr w:type="spellEnd"/>
      <w:r w:rsidRPr="000803AE">
        <w:rPr>
          <w:rFonts w:ascii="Times New Roman" w:eastAsia="Times New Roman" w:hAnsi="Times New Roman" w:cs="Times New Roman"/>
          <w:sz w:val="24"/>
          <w:szCs w:val="24"/>
        </w:rPr>
        <w:t xml:space="preserve"> </w:t>
      </w:r>
      <w:proofErr w:type="spellStart"/>
      <w:r w:rsidRPr="000803AE">
        <w:rPr>
          <w:rFonts w:ascii="Times New Roman" w:eastAsia="Times New Roman" w:hAnsi="Times New Roman" w:cs="Times New Roman"/>
          <w:sz w:val="24"/>
          <w:szCs w:val="24"/>
        </w:rPr>
        <w:t>Saksena</w:t>
      </w:r>
      <w:proofErr w:type="spellEnd"/>
      <w:r w:rsidRPr="000803AE">
        <w:rPr>
          <w:rFonts w:ascii="Times New Roman" w:eastAsia="Times New Roman" w:hAnsi="Times New Roman" w:cs="Times New Roman"/>
          <w:sz w:val="24"/>
          <w:szCs w:val="24"/>
        </w:rPr>
        <w:t xml:space="preserve">, </w:t>
      </w:r>
    </w:p>
    <w:p w:rsidR="00CC6713" w:rsidRPr="000803AE" w:rsidRDefault="00E96C1A">
      <w:pPr>
        <w:rPr>
          <w:rFonts w:ascii="Times New Roman" w:hAnsi="Times New Roman" w:cs="Times New Roman"/>
          <w:sz w:val="24"/>
          <w:szCs w:val="24"/>
        </w:rPr>
      </w:pPr>
      <w:proofErr w:type="gramStart"/>
      <w:r w:rsidRPr="000803AE">
        <w:rPr>
          <w:rFonts w:ascii="Times New Roman" w:eastAsia="Times New Roman" w:hAnsi="Times New Roman" w:cs="Times New Roman"/>
          <w:sz w:val="24"/>
          <w:szCs w:val="24"/>
        </w:rPr>
        <w:t>Department of Pediatrics, All</w:t>
      </w:r>
      <w:r w:rsidR="00745C35" w:rsidRPr="000803AE">
        <w:rPr>
          <w:rFonts w:ascii="Times New Roman" w:eastAsia="Times New Roman" w:hAnsi="Times New Roman" w:cs="Times New Roman"/>
          <w:sz w:val="24"/>
          <w:szCs w:val="24"/>
        </w:rPr>
        <w:t xml:space="preserve"> India Institute of Medical Sciences, New Delhi, India.</w:t>
      </w:r>
      <w:proofErr w:type="gramEnd"/>
      <w:r w:rsidR="00745C35" w:rsidRPr="000803AE">
        <w:rPr>
          <w:rFonts w:ascii="Times New Roman" w:eastAsia="Times New Roman" w:hAnsi="Times New Roman" w:cs="Times New Roman"/>
          <w:sz w:val="24"/>
          <w:szCs w:val="24"/>
        </w:rPr>
        <w:t xml:space="preserve"> </w:t>
      </w:r>
    </w:p>
    <w:p w:rsidR="00CC6713" w:rsidRPr="000803AE" w:rsidRDefault="00745C35">
      <w:pPr>
        <w:rPr>
          <w:rFonts w:ascii="Times New Roman" w:hAnsi="Times New Roman" w:cs="Times New Roman"/>
          <w:sz w:val="24"/>
          <w:szCs w:val="24"/>
        </w:rPr>
      </w:pPr>
      <w:r w:rsidRPr="000803AE">
        <w:rPr>
          <w:rFonts w:ascii="Times New Roman" w:eastAsia="Times New Roman" w:hAnsi="Times New Roman" w:cs="Times New Roman"/>
          <w:b/>
          <w:sz w:val="24"/>
          <w:szCs w:val="24"/>
        </w:rPr>
        <w:t>Background</w:t>
      </w:r>
      <w:r w:rsidRPr="000803AE">
        <w:rPr>
          <w:rFonts w:ascii="Times New Roman" w:eastAsia="Times New Roman" w:hAnsi="Times New Roman" w:cs="Times New Roman"/>
          <w:sz w:val="24"/>
          <w:szCs w:val="24"/>
        </w:rPr>
        <w:t>: Traumatic lumbar puncture (LP) is a common occurrence and causes substantial diagnostic ambiguity. There is paucity of data regarding its epidemiology.</w:t>
      </w:r>
    </w:p>
    <w:p w:rsidR="00CC6713" w:rsidRPr="000803AE" w:rsidRDefault="00745C35">
      <w:pPr>
        <w:rPr>
          <w:rFonts w:ascii="Times New Roman" w:hAnsi="Times New Roman" w:cs="Times New Roman"/>
          <w:sz w:val="24"/>
          <w:szCs w:val="24"/>
        </w:rPr>
      </w:pPr>
      <w:r w:rsidRPr="000803AE">
        <w:rPr>
          <w:rFonts w:ascii="Times New Roman" w:eastAsia="Times New Roman" w:hAnsi="Times New Roman" w:cs="Times New Roman"/>
          <w:b/>
          <w:sz w:val="24"/>
          <w:szCs w:val="24"/>
        </w:rPr>
        <w:t>Objective</w:t>
      </w:r>
      <w:r w:rsidRPr="000803AE">
        <w:rPr>
          <w:rFonts w:ascii="Times New Roman" w:eastAsia="Times New Roman" w:hAnsi="Times New Roman" w:cs="Times New Roman"/>
          <w:sz w:val="24"/>
          <w:szCs w:val="24"/>
        </w:rPr>
        <w:t>: To assess the incidence and risk factors of traumatic LP in newborns</w:t>
      </w:r>
    </w:p>
    <w:p w:rsidR="00CC6713" w:rsidRPr="000803AE" w:rsidRDefault="00745C35">
      <w:pPr>
        <w:rPr>
          <w:rFonts w:ascii="Times New Roman" w:hAnsi="Times New Roman" w:cs="Times New Roman"/>
          <w:sz w:val="24"/>
          <w:szCs w:val="24"/>
        </w:rPr>
      </w:pPr>
      <w:r w:rsidRPr="000803AE">
        <w:rPr>
          <w:rFonts w:ascii="Times New Roman" w:eastAsia="Times New Roman" w:hAnsi="Times New Roman" w:cs="Times New Roman"/>
          <w:b/>
          <w:sz w:val="24"/>
          <w:szCs w:val="24"/>
        </w:rPr>
        <w:t>Design/Methods</w:t>
      </w:r>
      <w:r w:rsidRPr="000803AE">
        <w:rPr>
          <w:rFonts w:ascii="Times New Roman" w:eastAsia="Times New Roman" w:hAnsi="Times New Roman" w:cs="Times New Roman"/>
          <w:sz w:val="24"/>
          <w:szCs w:val="24"/>
        </w:rPr>
        <w:t>: In a prospective cohort study, all inborn neonates admitted in NICU and planned to undergo LP for a clinical indication of sepsis were included. Neonates with diagnosed intraven</w:t>
      </w:r>
      <w:r w:rsidR="00E96C1A" w:rsidRPr="000803AE">
        <w:rPr>
          <w:rFonts w:ascii="Times New Roman" w:eastAsia="Times New Roman" w:hAnsi="Times New Roman" w:cs="Times New Roman"/>
          <w:sz w:val="24"/>
          <w:szCs w:val="24"/>
        </w:rPr>
        <w:t>tricular hemorrhage (IVH) of grade</w:t>
      </w:r>
      <w:r w:rsidRPr="000803AE">
        <w:rPr>
          <w:rFonts w:ascii="Times New Roman" w:eastAsia="Times New Roman" w:hAnsi="Times New Roman" w:cs="Times New Roman"/>
          <w:sz w:val="24"/>
          <w:szCs w:val="24"/>
        </w:rPr>
        <w:t xml:space="preserve"> </w:t>
      </w:r>
      <w:r w:rsidR="00E96C1A" w:rsidRPr="000803AE">
        <w:rPr>
          <w:rFonts w:ascii="Times New Roman" w:eastAsia="Times New Roman" w:hAnsi="Times New Roman" w:cs="Times New Roman"/>
          <w:sz w:val="24"/>
          <w:szCs w:val="24"/>
        </w:rPr>
        <w:t xml:space="preserve">III and IV </w:t>
      </w:r>
      <w:r w:rsidRPr="000803AE">
        <w:rPr>
          <w:rFonts w:ascii="Times New Roman" w:eastAsia="Times New Roman" w:hAnsi="Times New Roman" w:cs="Times New Roman"/>
          <w:sz w:val="24"/>
          <w:szCs w:val="24"/>
        </w:rPr>
        <w:t xml:space="preserve">were excluded. The LP was done </w:t>
      </w:r>
      <w:r w:rsidR="00136105" w:rsidRPr="000803AE">
        <w:rPr>
          <w:rFonts w:ascii="Times New Roman" w:eastAsia="Times New Roman" w:hAnsi="Times New Roman" w:cs="Times New Roman"/>
          <w:sz w:val="24"/>
          <w:szCs w:val="24"/>
        </w:rPr>
        <w:t>by operator</w:t>
      </w:r>
      <w:r w:rsidR="00E96C1A" w:rsidRPr="000803AE">
        <w:rPr>
          <w:rFonts w:ascii="Times New Roman" w:eastAsia="Times New Roman" w:hAnsi="Times New Roman" w:cs="Times New Roman"/>
          <w:sz w:val="24"/>
          <w:szCs w:val="24"/>
        </w:rPr>
        <w:t xml:space="preserve"> </w:t>
      </w:r>
      <w:r w:rsidRPr="000803AE">
        <w:rPr>
          <w:rFonts w:ascii="Times New Roman" w:eastAsia="Times New Roman" w:hAnsi="Times New Roman" w:cs="Times New Roman"/>
          <w:sz w:val="24"/>
          <w:szCs w:val="24"/>
        </w:rPr>
        <w:t>- often a fellow or resident assisted by bedside nurse. The unit has policy of not routinely using any sedation/analgesia during the procedure. LP is done by 26</w:t>
      </w:r>
      <w:r w:rsidR="00136105" w:rsidRPr="000803AE">
        <w:rPr>
          <w:rFonts w:ascii="Times New Roman" w:eastAsia="Times New Roman" w:hAnsi="Times New Roman" w:cs="Times New Roman"/>
          <w:sz w:val="24"/>
          <w:szCs w:val="24"/>
        </w:rPr>
        <w:t xml:space="preserve"> </w:t>
      </w:r>
      <w:r w:rsidRPr="000803AE">
        <w:rPr>
          <w:rFonts w:ascii="Times New Roman" w:eastAsia="Times New Roman" w:hAnsi="Times New Roman" w:cs="Times New Roman"/>
          <w:sz w:val="24"/>
          <w:szCs w:val="24"/>
        </w:rPr>
        <w:t xml:space="preserve">G and </w:t>
      </w:r>
      <w:r w:rsidR="00E96C1A" w:rsidRPr="000803AE">
        <w:rPr>
          <w:rFonts w:ascii="Times New Roman" w:eastAsia="Times New Roman" w:hAnsi="Times New Roman" w:cs="Times New Roman"/>
          <w:sz w:val="24"/>
          <w:szCs w:val="24"/>
        </w:rPr>
        <w:t>0.5-inch-long</w:t>
      </w:r>
      <w:r w:rsidRPr="000803AE">
        <w:rPr>
          <w:rFonts w:ascii="Times New Roman" w:eastAsia="Times New Roman" w:hAnsi="Times New Roman" w:cs="Times New Roman"/>
          <w:sz w:val="24"/>
          <w:szCs w:val="24"/>
        </w:rPr>
        <w:t xml:space="preserve"> hypodermic needle inserted in third or fourth lumbar space </w:t>
      </w:r>
      <w:r w:rsidR="00E96C1A" w:rsidRPr="000803AE">
        <w:rPr>
          <w:rFonts w:ascii="Times New Roman" w:eastAsia="Times New Roman" w:hAnsi="Times New Roman" w:cs="Times New Roman"/>
          <w:sz w:val="24"/>
          <w:szCs w:val="24"/>
        </w:rPr>
        <w:t xml:space="preserve">while the infant </w:t>
      </w:r>
      <w:r w:rsidR="00136105" w:rsidRPr="000803AE">
        <w:rPr>
          <w:rFonts w:ascii="Times New Roman" w:eastAsia="Times New Roman" w:hAnsi="Times New Roman" w:cs="Times New Roman"/>
          <w:sz w:val="24"/>
          <w:szCs w:val="24"/>
        </w:rPr>
        <w:t>is in</w:t>
      </w:r>
      <w:r w:rsidR="00E96C1A" w:rsidRPr="000803AE">
        <w:rPr>
          <w:rFonts w:ascii="Times New Roman" w:eastAsia="Times New Roman" w:hAnsi="Times New Roman" w:cs="Times New Roman"/>
          <w:sz w:val="24"/>
          <w:szCs w:val="24"/>
        </w:rPr>
        <w:t xml:space="preserve"> lateral position. The infants we</w:t>
      </w:r>
      <w:r w:rsidRPr="000803AE">
        <w:rPr>
          <w:rFonts w:ascii="Times New Roman" w:eastAsia="Times New Roman" w:hAnsi="Times New Roman" w:cs="Times New Roman"/>
          <w:sz w:val="24"/>
          <w:szCs w:val="24"/>
        </w:rPr>
        <w:t xml:space="preserve">re monitored clinically and by continuous measurement of vital parameters using multipara monitor during the procedure.  The occurrence of traumatic tap along with CSF parameters and other operator and assistant characteristics were recorded at the time of procedure. Traumatic tap was defined as presence of visible blood or more than 500 red blood cells on microscopic examination. </w:t>
      </w:r>
      <w:r w:rsidR="00E96C1A" w:rsidRPr="000803AE">
        <w:rPr>
          <w:rFonts w:ascii="Times New Roman" w:eastAsia="Times New Roman" w:hAnsi="Times New Roman" w:cs="Times New Roman"/>
          <w:sz w:val="24"/>
          <w:szCs w:val="24"/>
        </w:rPr>
        <w:t>Microscopic trauma was defined when CSF is not having</w:t>
      </w:r>
      <w:r w:rsidR="00136105" w:rsidRPr="000803AE">
        <w:rPr>
          <w:rFonts w:ascii="Times New Roman" w:eastAsia="Times New Roman" w:hAnsi="Times New Roman" w:cs="Times New Roman"/>
          <w:sz w:val="24"/>
          <w:szCs w:val="24"/>
        </w:rPr>
        <w:t xml:space="preserve"> visible blood but numerous RBCs.</w:t>
      </w:r>
      <w:r w:rsidR="00E96C1A" w:rsidRPr="000803AE">
        <w:rPr>
          <w:rFonts w:ascii="Times New Roman" w:eastAsia="Times New Roman" w:hAnsi="Times New Roman" w:cs="Times New Roman"/>
          <w:sz w:val="24"/>
          <w:szCs w:val="24"/>
        </w:rPr>
        <w:t xml:space="preserve"> </w:t>
      </w:r>
      <w:r w:rsidRPr="000803AE">
        <w:rPr>
          <w:rFonts w:ascii="Times New Roman" w:eastAsia="Times New Roman" w:hAnsi="Times New Roman" w:cs="Times New Roman"/>
          <w:sz w:val="24"/>
          <w:szCs w:val="24"/>
        </w:rPr>
        <w:t>Institutional ethics commit</w:t>
      </w:r>
      <w:r w:rsidR="00E96C1A" w:rsidRPr="000803AE">
        <w:rPr>
          <w:rFonts w:ascii="Times New Roman" w:eastAsia="Times New Roman" w:hAnsi="Times New Roman" w:cs="Times New Roman"/>
          <w:sz w:val="24"/>
          <w:szCs w:val="24"/>
        </w:rPr>
        <w:t xml:space="preserve">tee approved the study protocol. A </w:t>
      </w:r>
      <w:r w:rsidRPr="000803AE">
        <w:rPr>
          <w:rFonts w:ascii="Times New Roman" w:eastAsia="Times New Roman" w:hAnsi="Times New Roman" w:cs="Times New Roman"/>
          <w:sz w:val="24"/>
          <w:szCs w:val="24"/>
        </w:rPr>
        <w:t>written informed consent from the parents and the health care providers involved was obtained. Neonates were followed up till discharge/death and final diagnosis was assigned along with treating team</w:t>
      </w:r>
    </w:p>
    <w:p w:rsidR="00CC6713" w:rsidRPr="000803AE" w:rsidRDefault="00745C35">
      <w:pPr>
        <w:rPr>
          <w:rFonts w:ascii="Times New Roman" w:eastAsia="Times New Roman" w:hAnsi="Times New Roman" w:cs="Times New Roman"/>
          <w:sz w:val="24"/>
          <w:szCs w:val="24"/>
        </w:rPr>
      </w:pPr>
      <w:r w:rsidRPr="000803AE">
        <w:rPr>
          <w:rFonts w:ascii="Times New Roman" w:eastAsia="Times New Roman" w:hAnsi="Times New Roman" w:cs="Times New Roman"/>
          <w:b/>
          <w:sz w:val="24"/>
          <w:szCs w:val="24"/>
        </w:rPr>
        <w:t>Results</w:t>
      </w:r>
      <w:r w:rsidRPr="000803AE">
        <w:rPr>
          <w:rFonts w:ascii="Times New Roman" w:eastAsia="Times New Roman" w:hAnsi="Times New Roman" w:cs="Times New Roman"/>
          <w:sz w:val="24"/>
          <w:szCs w:val="24"/>
        </w:rPr>
        <w:t xml:space="preserve">: </w:t>
      </w:r>
      <w:r w:rsidR="000803AE" w:rsidRPr="000803AE">
        <w:rPr>
          <w:rFonts w:ascii="Times New Roman" w:eastAsia="Times New Roman" w:hAnsi="Times New Roman" w:cs="Times New Roman"/>
          <w:sz w:val="24"/>
          <w:szCs w:val="24"/>
        </w:rPr>
        <w:t xml:space="preserve">A total of 728 (21%) neonates out of 3558 born at the hospital were admitted during the study period (July 2016 to October, 2017). Among these neonates, 70 </w:t>
      </w:r>
      <w:r w:rsidR="000803AE" w:rsidRPr="000803AE">
        <w:rPr>
          <w:rFonts w:ascii="Times New Roman" w:eastAsia="Times New Roman" w:hAnsi="Times New Roman" w:cs="Times New Roman"/>
          <w:color w:val="auto"/>
          <w:sz w:val="24"/>
          <w:szCs w:val="24"/>
        </w:rPr>
        <w:t>(20%)</w:t>
      </w:r>
      <w:r w:rsidR="000803AE" w:rsidRPr="000803AE">
        <w:rPr>
          <w:rFonts w:ascii="Times New Roman" w:eastAsia="Times New Roman" w:hAnsi="Times New Roman" w:cs="Times New Roman"/>
          <w:sz w:val="24"/>
          <w:szCs w:val="24"/>
        </w:rPr>
        <w:t xml:space="preserve"> were suspected of sepsis. A total of 110 neonates were enrolled who met the eligibility criteria and parents consented to participate in the study. The traumatic LP occurred in 40 infants (36.3%, % C.I 22.6% to 49.3</w:t>
      </w:r>
      <w:proofErr w:type="gramStart"/>
      <w:r w:rsidR="000803AE" w:rsidRPr="000803AE">
        <w:rPr>
          <w:rFonts w:ascii="Times New Roman" w:eastAsia="Times New Roman" w:hAnsi="Times New Roman" w:cs="Times New Roman"/>
          <w:sz w:val="24"/>
          <w:szCs w:val="24"/>
        </w:rPr>
        <w:t>% )</w:t>
      </w:r>
      <w:proofErr w:type="gramEnd"/>
      <w:r w:rsidR="000803AE" w:rsidRPr="000803AE">
        <w:rPr>
          <w:rFonts w:ascii="Times New Roman" w:hAnsi="Times New Roman" w:cs="Times New Roman"/>
          <w:sz w:val="24"/>
          <w:szCs w:val="24"/>
        </w:rPr>
        <w:t xml:space="preserve">. </w:t>
      </w:r>
      <w:r w:rsidRPr="000803AE">
        <w:rPr>
          <w:rFonts w:ascii="Times New Roman" w:eastAsia="Times New Roman" w:hAnsi="Times New Roman" w:cs="Times New Roman"/>
          <w:sz w:val="24"/>
          <w:szCs w:val="24"/>
        </w:rPr>
        <w:t>All LPs were indicated for late onset sepsis at the median (IQR) age of 12 (5-39) days.</w:t>
      </w:r>
    </w:p>
    <w:p w:rsidR="000803AE" w:rsidRPr="000803AE" w:rsidRDefault="000803AE" w:rsidP="000803AE">
      <w:pPr>
        <w:rPr>
          <w:rFonts w:ascii="Times New Roman" w:hAnsi="Times New Roman" w:cs="Times New Roman"/>
          <w:sz w:val="24"/>
          <w:szCs w:val="24"/>
        </w:rPr>
      </w:pPr>
      <w:r w:rsidRPr="000803AE">
        <w:rPr>
          <w:rFonts w:ascii="Times New Roman" w:eastAsia="Times New Roman" w:hAnsi="Times New Roman" w:cs="Times New Roman"/>
          <w:sz w:val="24"/>
          <w:szCs w:val="24"/>
        </w:rPr>
        <w:t>The preliminary risk factor analysis including birth weight, gestational age and operator/assistant and other characteristics did not demonstrate clinically relevant predictors.</w:t>
      </w:r>
    </w:p>
    <w:p w:rsidR="000803AE" w:rsidRPr="000803AE" w:rsidRDefault="000803AE">
      <w:pPr>
        <w:rPr>
          <w:rFonts w:ascii="Times New Roman" w:hAnsi="Times New Roman" w:cs="Times New Roman"/>
          <w:sz w:val="24"/>
          <w:szCs w:val="24"/>
        </w:rPr>
      </w:pPr>
      <w:r w:rsidRPr="000803AE">
        <w:rPr>
          <w:rFonts w:ascii="Times New Roman" w:eastAsia="Times New Roman" w:hAnsi="Times New Roman" w:cs="Times New Roman"/>
          <w:b/>
          <w:sz w:val="24"/>
          <w:szCs w:val="24"/>
        </w:rPr>
        <w:t>Conclusion</w:t>
      </w:r>
      <w:r w:rsidRPr="000803AE">
        <w:rPr>
          <w:rFonts w:ascii="Times New Roman" w:eastAsia="Times New Roman" w:hAnsi="Times New Roman" w:cs="Times New Roman"/>
          <w:sz w:val="24"/>
          <w:szCs w:val="24"/>
        </w:rPr>
        <w:t>: A significant number of neonates requiring lumbar puncture in our study had high incidence of traumatic tap. We were not able to identify modifiable risk factors. There is a need to understand the reasons and further reduce this issue for improving management in NIC</w:t>
      </w:r>
      <w:r>
        <w:rPr>
          <w:rFonts w:ascii="Times New Roman" w:eastAsia="Times New Roman" w:hAnsi="Times New Roman" w:cs="Times New Roman"/>
          <w:sz w:val="24"/>
          <w:szCs w:val="24"/>
        </w:rPr>
        <w:t>U.</w:t>
      </w:r>
    </w:p>
    <w:p w:rsidR="00CC6713" w:rsidRPr="000803AE" w:rsidRDefault="00CC6713">
      <w:pPr>
        <w:rPr>
          <w:rFonts w:ascii="Times New Roman" w:hAnsi="Times New Roman" w:cs="Times New Roman"/>
          <w:sz w:val="24"/>
          <w:szCs w:val="24"/>
        </w:rPr>
      </w:pPr>
    </w:p>
    <w:p w:rsidR="00CC6713" w:rsidRPr="000803AE" w:rsidRDefault="00CC6713">
      <w:pPr>
        <w:rPr>
          <w:rFonts w:ascii="Times New Roman" w:hAnsi="Times New Roman" w:cs="Times New Roman"/>
          <w:sz w:val="24"/>
          <w:szCs w:val="24"/>
        </w:rPr>
      </w:pPr>
    </w:p>
    <w:p w:rsidR="00CC6713" w:rsidRPr="000803AE" w:rsidRDefault="00CC6713">
      <w:pPr>
        <w:rPr>
          <w:rFonts w:ascii="Times New Roman" w:hAnsi="Times New Roman" w:cs="Times New Roman"/>
          <w:sz w:val="24"/>
          <w:szCs w:val="24"/>
        </w:rPr>
      </w:pPr>
    </w:p>
    <w:p w:rsidR="000803AE" w:rsidRPr="0097131D" w:rsidRDefault="000803AE" w:rsidP="000803AE">
      <w:pPr>
        <w:rPr>
          <w:rFonts w:ascii="Times New Roman" w:hAnsi="Times New Roman" w:cs="Times New Roman"/>
          <w:sz w:val="28"/>
          <w:szCs w:val="28"/>
        </w:rPr>
      </w:pPr>
      <w:bookmarkStart w:id="0" w:name="_GoBack"/>
      <w:bookmarkEnd w:id="0"/>
      <w:r w:rsidRPr="0097131D">
        <w:rPr>
          <w:rFonts w:ascii="Times New Roman" w:eastAsia="Times New Roman" w:hAnsi="Times New Roman" w:cs="Times New Roman"/>
          <w:sz w:val="28"/>
          <w:szCs w:val="28"/>
        </w:rPr>
        <w:lastRenderedPageBreak/>
        <w:t xml:space="preserve">Table1: Determinants of Lumbar Puncture </w:t>
      </w:r>
    </w:p>
    <w:tbl>
      <w:tblPr>
        <w:tblStyle w:val="a"/>
        <w:tblW w:w="8005" w:type="dxa"/>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tblPr>
      <w:tblGrid>
        <w:gridCol w:w="2875"/>
        <w:gridCol w:w="1675"/>
        <w:gridCol w:w="1710"/>
        <w:gridCol w:w="1480"/>
        <w:gridCol w:w="265"/>
      </w:tblGrid>
      <w:tr w:rsidR="000803AE" w:rsidRPr="0097131D" w:rsidTr="00037347">
        <w:tc>
          <w:tcPr>
            <w:tcW w:w="2875" w:type="dxa"/>
          </w:tcPr>
          <w:p w:rsidR="000803AE" w:rsidRPr="0097131D" w:rsidRDefault="000803AE" w:rsidP="00037347">
            <w:pPr>
              <w:contextualSpacing w:val="0"/>
              <w:rPr>
                <w:rFonts w:ascii="Times New Roman" w:hAnsi="Times New Roman" w:cs="Times New Roman"/>
              </w:rPr>
            </w:pPr>
            <w:r w:rsidRPr="0097131D">
              <w:rPr>
                <w:rFonts w:ascii="Times New Roman" w:eastAsia="Times New Roman" w:hAnsi="Times New Roman" w:cs="Times New Roman"/>
              </w:rPr>
              <w:t>Characteristics</w:t>
            </w:r>
          </w:p>
        </w:tc>
        <w:tc>
          <w:tcPr>
            <w:tcW w:w="1675" w:type="dxa"/>
          </w:tcPr>
          <w:p w:rsidR="000803AE" w:rsidRPr="0097131D" w:rsidRDefault="000803AE" w:rsidP="00037347">
            <w:pPr>
              <w:contextualSpacing w:val="0"/>
              <w:rPr>
                <w:rFonts w:ascii="Times New Roman" w:hAnsi="Times New Roman" w:cs="Times New Roman"/>
              </w:rPr>
            </w:pPr>
            <w:r w:rsidRPr="0097131D">
              <w:rPr>
                <w:rFonts w:ascii="Times New Roman" w:eastAsia="Times New Roman" w:hAnsi="Times New Roman" w:cs="Times New Roman"/>
              </w:rPr>
              <w:t>Traumatic LP</w:t>
            </w:r>
          </w:p>
          <w:p w:rsidR="000803AE" w:rsidRPr="0097131D" w:rsidRDefault="000803AE" w:rsidP="00037347">
            <w:pPr>
              <w:contextualSpacing w:val="0"/>
              <w:rPr>
                <w:rFonts w:ascii="Times New Roman" w:hAnsi="Times New Roman" w:cs="Times New Roman"/>
              </w:rPr>
            </w:pPr>
            <w:r w:rsidRPr="0097131D">
              <w:rPr>
                <w:rFonts w:ascii="Times New Roman" w:eastAsia="Times New Roman" w:hAnsi="Times New Roman" w:cs="Times New Roman"/>
              </w:rPr>
              <w:t>(n=40)</w:t>
            </w:r>
          </w:p>
        </w:tc>
        <w:tc>
          <w:tcPr>
            <w:tcW w:w="1710" w:type="dxa"/>
          </w:tcPr>
          <w:p w:rsidR="000803AE" w:rsidRPr="0097131D" w:rsidRDefault="000803AE" w:rsidP="00037347">
            <w:pPr>
              <w:contextualSpacing w:val="0"/>
              <w:rPr>
                <w:rFonts w:ascii="Times New Roman" w:hAnsi="Times New Roman" w:cs="Times New Roman"/>
              </w:rPr>
            </w:pPr>
            <w:proofErr w:type="spellStart"/>
            <w:r w:rsidRPr="0097131D">
              <w:rPr>
                <w:rFonts w:ascii="Times New Roman" w:eastAsia="Times New Roman" w:hAnsi="Times New Roman" w:cs="Times New Roman"/>
              </w:rPr>
              <w:t>Atraumatic</w:t>
            </w:r>
            <w:proofErr w:type="spellEnd"/>
            <w:r w:rsidRPr="0097131D">
              <w:rPr>
                <w:rFonts w:ascii="Times New Roman" w:eastAsia="Times New Roman" w:hAnsi="Times New Roman" w:cs="Times New Roman"/>
              </w:rPr>
              <w:t xml:space="preserve"> LP</w:t>
            </w:r>
          </w:p>
          <w:p w:rsidR="000803AE" w:rsidRPr="0097131D" w:rsidRDefault="000803AE" w:rsidP="00037347">
            <w:pPr>
              <w:contextualSpacing w:val="0"/>
              <w:rPr>
                <w:rFonts w:ascii="Times New Roman" w:hAnsi="Times New Roman" w:cs="Times New Roman"/>
              </w:rPr>
            </w:pPr>
            <w:r w:rsidRPr="0097131D">
              <w:rPr>
                <w:rFonts w:ascii="Times New Roman" w:eastAsia="Times New Roman" w:hAnsi="Times New Roman" w:cs="Times New Roman"/>
              </w:rPr>
              <w:t>(n=70)</w:t>
            </w:r>
          </w:p>
        </w:tc>
        <w:tc>
          <w:tcPr>
            <w:tcW w:w="1745" w:type="dxa"/>
            <w:gridSpan w:val="2"/>
          </w:tcPr>
          <w:p w:rsidR="000803AE" w:rsidRPr="0097131D" w:rsidRDefault="000803AE" w:rsidP="00037347">
            <w:pPr>
              <w:contextualSpacing w:val="0"/>
              <w:rPr>
                <w:rFonts w:ascii="Times New Roman" w:hAnsi="Times New Roman" w:cs="Times New Roman"/>
              </w:rPr>
            </w:pPr>
            <w:r w:rsidRPr="0097131D">
              <w:rPr>
                <w:rFonts w:ascii="Times New Roman" w:eastAsia="Times New Roman" w:hAnsi="Times New Roman" w:cs="Times New Roman"/>
              </w:rPr>
              <w:t>P value</w:t>
            </w:r>
          </w:p>
        </w:tc>
      </w:tr>
      <w:tr w:rsidR="000803AE" w:rsidRPr="0097131D" w:rsidTr="00037347">
        <w:tc>
          <w:tcPr>
            <w:tcW w:w="2875" w:type="dxa"/>
          </w:tcPr>
          <w:p w:rsidR="000803AE" w:rsidRPr="0097131D" w:rsidRDefault="000803AE" w:rsidP="00037347">
            <w:pPr>
              <w:contextualSpacing w:val="0"/>
              <w:rPr>
                <w:rFonts w:ascii="Times New Roman" w:hAnsi="Times New Roman" w:cs="Times New Roman"/>
              </w:rPr>
            </w:pPr>
            <w:proofErr w:type="spellStart"/>
            <w:r w:rsidRPr="0097131D">
              <w:rPr>
                <w:rFonts w:ascii="Times New Roman" w:eastAsia="Times New Roman" w:hAnsi="Times New Roman" w:cs="Times New Roman"/>
              </w:rPr>
              <w:t>Birthweight</w:t>
            </w:r>
            <w:proofErr w:type="spellEnd"/>
            <w:r w:rsidRPr="0097131D">
              <w:rPr>
                <w:rFonts w:ascii="Times New Roman" w:eastAsia="Times New Roman" w:hAnsi="Times New Roman" w:cs="Times New Roman"/>
              </w:rPr>
              <w:t>, g</w:t>
            </w:r>
          </w:p>
          <w:p w:rsidR="000803AE" w:rsidRPr="0097131D" w:rsidRDefault="000803AE" w:rsidP="00037347">
            <w:pPr>
              <w:contextualSpacing w:val="0"/>
              <w:rPr>
                <w:rFonts w:ascii="Times New Roman" w:hAnsi="Times New Roman" w:cs="Times New Roman"/>
              </w:rPr>
            </w:pPr>
            <w:r>
              <w:rPr>
                <w:rFonts w:ascii="Times New Roman" w:eastAsia="Times New Roman" w:hAnsi="Times New Roman" w:cs="Times New Roman"/>
              </w:rPr>
              <w:t>(</w:t>
            </w:r>
            <w:r w:rsidRPr="0097131D">
              <w:rPr>
                <w:rFonts w:ascii="Times New Roman" w:eastAsia="Times New Roman" w:hAnsi="Times New Roman" w:cs="Times New Roman"/>
              </w:rPr>
              <w:t>mean, SD</w:t>
            </w:r>
            <w:r>
              <w:rPr>
                <w:rFonts w:ascii="Times New Roman" w:eastAsia="Times New Roman" w:hAnsi="Times New Roman" w:cs="Times New Roman"/>
              </w:rPr>
              <w:t>)</w:t>
            </w:r>
          </w:p>
        </w:tc>
        <w:tc>
          <w:tcPr>
            <w:tcW w:w="1675" w:type="dxa"/>
          </w:tcPr>
          <w:p w:rsidR="000803AE" w:rsidRPr="0097131D" w:rsidRDefault="000803AE" w:rsidP="00037347">
            <w:pPr>
              <w:contextualSpacing w:val="0"/>
              <w:rPr>
                <w:rFonts w:ascii="Times New Roman" w:hAnsi="Times New Roman" w:cs="Times New Roman"/>
              </w:rPr>
            </w:pPr>
            <w:r w:rsidRPr="0097131D">
              <w:rPr>
                <w:rFonts w:ascii="Times New Roman" w:hAnsi="Times New Roman" w:cs="Times New Roman"/>
              </w:rPr>
              <w:t>1634</w:t>
            </w:r>
            <w:r w:rsidRPr="0097131D">
              <w:rPr>
                <w:rFonts w:ascii="Times New Roman" w:hAnsi="Times New Roman" w:cs="Times New Roman"/>
                <w:shd w:val="clear" w:color="auto" w:fill="FFFFFF"/>
              </w:rPr>
              <w:t>±721</w:t>
            </w:r>
          </w:p>
        </w:tc>
        <w:tc>
          <w:tcPr>
            <w:tcW w:w="1710" w:type="dxa"/>
          </w:tcPr>
          <w:p w:rsidR="000803AE" w:rsidRPr="0097131D" w:rsidRDefault="000803AE" w:rsidP="00037347">
            <w:pPr>
              <w:contextualSpacing w:val="0"/>
              <w:rPr>
                <w:rFonts w:ascii="Times New Roman" w:hAnsi="Times New Roman" w:cs="Times New Roman"/>
              </w:rPr>
            </w:pPr>
            <w:r w:rsidRPr="0097131D">
              <w:rPr>
                <w:rFonts w:ascii="Times New Roman" w:hAnsi="Times New Roman" w:cs="Times New Roman"/>
              </w:rPr>
              <w:t>1710</w:t>
            </w:r>
            <w:r w:rsidRPr="0097131D">
              <w:rPr>
                <w:rFonts w:ascii="Times New Roman" w:hAnsi="Times New Roman" w:cs="Times New Roman"/>
                <w:shd w:val="clear" w:color="auto" w:fill="FFFFFF"/>
              </w:rPr>
              <w:t>±782</w:t>
            </w:r>
          </w:p>
        </w:tc>
        <w:tc>
          <w:tcPr>
            <w:tcW w:w="1745" w:type="dxa"/>
            <w:gridSpan w:val="2"/>
          </w:tcPr>
          <w:p w:rsidR="000803AE" w:rsidRPr="0097131D" w:rsidRDefault="000803AE" w:rsidP="00037347">
            <w:pPr>
              <w:contextualSpacing w:val="0"/>
              <w:rPr>
                <w:rFonts w:ascii="Times New Roman" w:hAnsi="Times New Roman" w:cs="Times New Roman"/>
              </w:rPr>
            </w:pPr>
            <w:r w:rsidRPr="0097131D">
              <w:rPr>
                <w:rFonts w:ascii="Times New Roman" w:hAnsi="Times New Roman" w:cs="Times New Roman"/>
              </w:rPr>
              <w:t>0.61</w:t>
            </w:r>
          </w:p>
        </w:tc>
      </w:tr>
      <w:tr w:rsidR="000803AE" w:rsidRPr="0097131D" w:rsidTr="00037347">
        <w:tc>
          <w:tcPr>
            <w:tcW w:w="2875" w:type="dxa"/>
          </w:tcPr>
          <w:p w:rsidR="000803AE" w:rsidRPr="0097131D" w:rsidRDefault="000803AE" w:rsidP="00037347">
            <w:pPr>
              <w:contextualSpacing w:val="0"/>
              <w:rPr>
                <w:rFonts w:ascii="Times New Roman" w:hAnsi="Times New Roman" w:cs="Times New Roman"/>
              </w:rPr>
            </w:pPr>
            <w:r w:rsidRPr="0097131D">
              <w:rPr>
                <w:rFonts w:ascii="Times New Roman" w:eastAsia="Times New Roman" w:hAnsi="Times New Roman" w:cs="Times New Roman"/>
              </w:rPr>
              <w:t>Gestation, wk</w:t>
            </w:r>
          </w:p>
          <w:p w:rsidR="000803AE" w:rsidRPr="0097131D" w:rsidRDefault="000803AE" w:rsidP="00037347">
            <w:pPr>
              <w:contextualSpacing w:val="0"/>
              <w:rPr>
                <w:rFonts w:ascii="Times New Roman" w:hAnsi="Times New Roman" w:cs="Times New Roman"/>
              </w:rPr>
            </w:pPr>
            <w:r>
              <w:rPr>
                <w:rFonts w:ascii="Times New Roman" w:eastAsia="Times New Roman" w:hAnsi="Times New Roman" w:cs="Times New Roman"/>
              </w:rPr>
              <w:t>(</w:t>
            </w:r>
            <w:r w:rsidRPr="0097131D">
              <w:rPr>
                <w:rFonts w:ascii="Times New Roman" w:eastAsia="Times New Roman" w:hAnsi="Times New Roman" w:cs="Times New Roman"/>
              </w:rPr>
              <w:t>mean, SD</w:t>
            </w:r>
            <w:r>
              <w:rPr>
                <w:rFonts w:ascii="Times New Roman" w:eastAsia="Times New Roman" w:hAnsi="Times New Roman" w:cs="Times New Roman"/>
              </w:rPr>
              <w:t>)</w:t>
            </w:r>
          </w:p>
        </w:tc>
        <w:tc>
          <w:tcPr>
            <w:tcW w:w="1675" w:type="dxa"/>
          </w:tcPr>
          <w:p w:rsidR="000803AE" w:rsidRPr="0097131D" w:rsidRDefault="000803AE" w:rsidP="00037347">
            <w:pPr>
              <w:contextualSpacing w:val="0"/>
              <w:rPr>
                <w:rFonts w:ascii="Times New Roman" w:hAnsi="Times New Roman" w:cs="Times New Roman"/>
              </w:rPr>
            </w:pPr>
            <w:r w:rsidRPr="0097131D">
              <w:rPr>
                <w:rFonts w:ascii="Times New Roman" w:hAnsi="Times New Roman" w:cs="Times New Roman"/>
              </w:rPr>
              <w:t>32.0</w:t>
            </w:r>
            <w:r w:rsidRPr="0097131D">
              <w:rPr>
                <w:rFonts w:ascii="Times New Roman" w:hAnsi="Times New Roman" w:cs="Times New Roman"/>
                <w:shd w:val="clear" w:color="auto" w:fill="FFFFFF"/>
              </w:rPr>
              <w:t>±</w:t>
            </w:r>
            <w:r w:rsidRPr="0097131D">
              <w:rPr>
                <w:rStyle w:val="apple-converted-space"/>
                <w:rFonts w:ascii="Times New Roman" w:hAnsi="Times New Roman" w:cs="Times New Roman"/>
                <w:shd w:val="clear" w:color="auto" w:fill="FFFFFF"/>
              </w:rPr>
              <w:t> </w:t>
            </w:r>
            <w:r w:rsidRPr="0097131D">
              <w:rPr>
                <w:rFonts w:ascii="Times New Roman" w:hAnsi="Times New Roman" w:cs="Times New Roman"/>
              </w:rPr>
              <w:t>4</w:t>
            </w:r>
          </w:p>
        </w:tc>
        <w:tc>
          <w:tcPr>
            <w:tcW w:w="1710" w:type="dxa"/>
          </w:tcPr>
          <w:p w:rsidR="000803AE" w:rsidRPr="0097131D" w:rsidRDefault="000803AE" w:rsidP="00037347">
            <w:pPr>
              <w:contextualSpacing w:val="0"/>
              <w:rPr>
                <w:rFonts w:ascii="Times New Roman" w:hAnsi="Times New Roman" w:cs="Times New Roman"/>
              </w:rPr>
            </w:pPr>
            <w:r w:rsidRPr="0097131D">
              <w:rPr>
                <w:rFonts w:ascii="Times New Roman" w:hAnsi="Times New Roman" w:cs="Times New Roman"/>
              </w:rPr>
              <w:t>33.0</w:t>
            </w:r>
            <w:r w:rsidRPr="0097131D">
              <w:rPr>
                <w:rFonts w:ascii="Times New Roman" w:hAnsi="Times New Roman" w:cs="Times New Roman"/>
                <w:shd w:val="clear" w:color="auto" w:fill="FFFFFF"/>
              </w:rPr>
              <w:t>±</w:t>
            </w:r>
            <w:r w:rsidRPr="0097131D">
              <w:rPr>
                <w:rStyle w:val="apple-converted-space"/>
                <w:rFonts w:ascii="Times New Roman" w:hAnsi="Times New Roman" w:cs="Times New Roman"/>
                <w:shd w:val="clear" w:color="auto" w:fill="FFFFFF"/>
              </w:rPr>
              <w:t> </w:t>
            </w:r>
            <w:r w:rsidRPr="0097131D">
              <w:rPr>
                <w:rFonts w:ascii="Times New Roman" w:hAnsi="Times New Roman" w:cs="Times New Roman"/>
              </w:rPr>
              <w:t>4</w:t>
            </w:r>
          </w:p>
        </w:tc>
        <w:tc>
          <w:tcPr>
            <w:tcW w:w="1745" w:type="dxa"/>
            <w:gridSpan w:val="2"/>
          </w:tcPr>
          <w:p w:rsidR="000803AE" w:rsidRPr="0097131D" w:rsidRDefault="000803AE" w:rsidP="00037347">
            <w:pPr>
              <w:contextualSpacing w:val="0"/>
              <w:rPr>
                <w:rFonts w:ascii="Times New Roman" w:hAnsi="Times New Roman" w:cs="Times New Roman"/>
              </w:rPr>
            </w:pPr>
            <w:r w:rsidRPr="0097131D">
              <w:rPr>
                <w:rFonts w:ascii="Times New Roman" w:hAnsi="Times New Roman" w:cs="Times New Roman"/>
              </w:rPr>
              <w:t>0.68</w:t>
            </w:r>
          </w:p>
        </w:tc>
      </w:tr>
      <w:tr w:rsidR="000803AE" w:rsidRPr="0097131D" w:rsidTr="00037347">
        <w:trPr>
          <w:trHeight w:val="615"/>
        </w:trPr>
        <w:tc>
          <w:tcPr>
            <w:tcW w:w="2875" w:type="dxa"/>
            <w:tcBorders>
              <w:bottom w:val="single" w:sz="4" w:space="0" w:color="auto"/>
            </w:tcBorders>
          </w:tcPr>
          <w:p w:rsidR="000803AE" w:rsidRPr="0097131D" w:rsidRDefault="000803AE" w:rsidP="00037347">
            <w:pPr>
              <w:contextualSpacing w:val="0"/>
              <w:rPr>
                <w:rFonts w:ascii="Times New Roman" w:hAnsi="Times New Roman" w:cs="Times New Roman"/>
              </w:rPr>
            </w:pPr>
            <w:r w:rsidRPr="0097131D">
              <w:rPr>
                <w:rFonts w:ascii="Times New Roman" w:eastAsia="Times New Roman" w:hAnsi="Times New Roman" w:cs="Times New Roman"/>
              </w:rPr>
              <w:t>Operator</w:t>
            </w:r>
          </w:p>
          <w:p w:rsidR="000803AE" w:rsidRPr="0097131D" w:rsidRDefault="000803AE" w:rsidP="00037347">
            <w:pPr>
              <w:ind w:left="720"/>
              <w:contextualSpacing w:val="0"/>
              <w:rPr>
                <w:rFonts w:ascii="Times New Roman" w:hAnsi="Times New Roman" w:cs="Times New Roman"/>
              </w:rPr>
            </w:pPr>
            <w:r w:rsidRPr="0097131D">
              <w:rPr>
                <w:rFonts w:ascii="Times New Roman" w:eastAsia="Times New Roman" w:hAnsi="Times New Roman" w:cs="Times New Roman"/>
              </w:rPr>
              <w:t>Fellow</w:t>
            </w:r>
          </w:p>
          <w:p w:rsidR="000803AE" w:rsidRPr="0097131D" w:rsidRDefault="000803AE" w:rsidP="00037347">
            <w:pPr>
              <w:ind w:left="720"/>
              <w:contextualSpacing w:val="0"/>
              <w:rPr>
                <w:rFonts w:ascii="Times New Roman" w:hAnsi="Times New Roman" w:cs="Times New Roman"/>
              </w:rPr>
            </w:pPr>
            <w:r w:rsidRPr="0097131D">
              <w:rPr>
                <w:rFonts w:ascii="Times New Roman" w:eastAsia="Times New Roman" w:hAnsi="Times New Roman" w:cs="Times New Roman"/>
              </w:rPr>
              <w:t>Residents</w:t>
            </w:r>
          </w:p>
        </w:tc>
        <w:tc>
          <w:tcPr>
            <w:tcW w:w="1675" w:type="dxa"/>
            <w:tcBorders>
              <w:bottom w:val="single" w:sz="4" w:space="0" w:color="auto"/>
            </w:tcBorders>
          </w:tcPr>
          <w:p w:rsidR="000803AE" w:rsidRPr="0097131D" w:rsidRDefault="000803AE" w:rsidP="00037347">
            <w:pPr>
              <w:contextualSpacing w:val="0"/>
              <w:rPr>
                <w:rFonts w:ascii="Times New Roman" w:hAnsi="Times New Roman" w:cs="Times New Roman"/>
              </w:rPr>
            </w:pPr>
          </w:p>
          <w:p w:rsidR="000803AE" w:rsidRPr="0097131D" w:rsidRDefault="000803AE" w:rsidP="00037347">
            <w:pPr>
              <w:contextualSpacing w:val="0"/>
              <w:rPr>
                <w:rFonts w:ascii="Times New Roman" w:hAnsi="Times New Roman" w:cs="Times New Roman"/>
              </w:rPr>
            </w:pPr>
            <w:r w:rsidRPr="0097131D">
              <w:rPr>
                <w:rFonts w:ascii="Times New Roman" w:eastAsia="Times New Roman" w:hAnsi="Times New Roman" w:cs="Times New Roman"/>
              </w:rPr>
              <w:t>17 (42.50%)</w:t>
            </w:r>
          </w:p>
          <w:p w:rsidR="000803AE" w:rsidRPr="0097131D" w:rsidRDefault="000803AE" w:rsidP="00037347">
            <w:pPr>
              <w:contextualSpacing w:val="0"/>
              <w:rPr>
                <w:rFonts w:ascii="Times New Roman" w:hAnsi="Times New Roman" w:cs="Times New Roman"/>
              </w:rPr>
            </w:pPr>
            <w:r w:rsidRPr="0097131D">
              <w:rPr>
                <w:rFonts w:ascii="Times New Roman" w:eastAsia="Times New Roman" w:hAnsi="Times New Roman" w:cs="Times New Roman"/>
              </w:rPr>
              <w:t>23(57.50%)</w:t>
            </w:r>
          </w:p>
        </w:tc>
        <w:tc>
          <w:tcPr>
            <w:tcW w:w="1710" w:type="dxa"/>
            <w:tcBorders>
              <w:bottom w:val="single" w:sz="4" w:space="0" w:color="auto"/>
            </w:tcBorders>
          </w:tcPr>
          <w:p w:rsidR="000803AE" w:rsidRPr="0097131D" w:rsidRDefault="000803AE" w:rsidP="00037347">
            <w:pPr>
              <w:contextualSpacing w:val="0"/>
              <w:rPr>
                <w:rFonts w:ascii="Times New Roman" w:hAnsi="Times New Roman" w:cs="Times New Roman"/>
              </w:rPr>
            </w:pPr>
          </w:p>
          <w:p w:rsidR="000803AE" w:rsidRPr="0097131D" w:rsidRDefault="000803AE" w:rsidP="00037347">
            <w:pPr>
              <w:contextualSpacing w:val="0"/>
              <w:rPr>
                <w:rFonts w:ascii="Times New Roman" w:hAnsi="Times New Roman" w:cs="Times New Roman"/>
              </w:rPr>
            </w:pPr>
            <w:r w:rsidRPr="0097131D">
              <w:rPr>
                <w:rFonts w:ascii="Times New Roman" w:eastAsia="Times New Roman" w:hAnsi="Times New Roman" w:cs="Times New Roman"/>
              </w:rPr>
              <w:t>28 (40%)</w:t>
            </w:r>
          </w:p>
          <w:p w:rsidR="000803AE" w:rsidRPr="0097131D" w:rsidRDefault="000803AE" w:rsidP="00037347">
            <w:pPr>
              <w:contextualSpacing w:val="0"/>
              <w:rPr>
                <w:rFonts w:ascii="Times New Roman" w:hAnsi="Times New Roman" w:cs="Times New Roman"/>
              </w:rPr>
            </w:pPr>
            <w:r w:rsidRPr="0097131D">
              <w:rPr>
                <w:rFonts w:ascii="Times New Roman" w:eastAsia="Times New Roman" w:hAnsi="Times New Roman" w:cs="Times New Roman"/>
              </w:rPr>
              <w:t>42(60%)</w:t>
            </w:r>
          </w:p>
        </w:tc>
        <w:tc>
          <w:tcPr>
            <w:tcW w:w="1745" w:type="dxa"/>
            <w:gridSpan w:val="2"/>
            <w:tcBorders>
              <w:bottom w:val="single" w:sz="4" w:space="0" w:color="auto"/>
            </w:tcBorders>
          </w:tcPr>
          <w:p w:rsidR="000803AE" w:rsidRPr="0097131D" w:rsidRDefault="000803AE" w:rsidP="00037347">
            <w:pPr>
              <w:contextualSpacing w:val="0"/>
              <w:rPr>
                <w:rFonts w:ascii="Times New Roman" w:hAnsi="Times New Roman" w:cs="Times New Roman"/>
              </w:rPr>
            </w:pPr>
          </w:p>
          <w:p w:rsidR="000803AE" w:rsidRPr="0097131D" w:rsidRDefault="000803AE" w:rsidP="00037347">
            <w:pPr>
              <w:rPr>
                <w:rFonts w:ascii="Times New Roman" w:hAnsi="Times New Roman" w:cs="Times New Roman"/>
              </w:rPr>
            </w:pPr>
            <w:r w:rsidRPr="0097131D">
              <w:rPr>
                <w:rFonts w:ascii="Times New Roman" w:eastAsia="Times New Roman" w:hAnsi="Times New Roman" w:cs="Times New Roman"/>
              </w:rPr>
              <w:t>0.80</w:t>
            </w:r>
          </w:p>
        </w:tc>
      </w:tr>
      <w:tr w:rsidR="000803AE" w:rsidRPr="0097131D" w:rsidTr="00037347">
        <w:trPr>
          <w:trHeight w:val="150"/>
        </w:trPr>
        <w:tc>
          <w:tcPr>
            <w:tcW w:w="2875" w:type="dxa"/>
            <w:tcBorders>
              <w:top w:val="single" w:sz="4" w:space="0" w:color="auto"/>
              <w:bottom w:val="single" w:sz="4" w:space="0" w:color="auto"/>
            </w:tcBorders>
          </w:tcPr>
          <w:p w:rsidR="000803AE" w:rsidRPr="0097131D" w:rsidRDefault="000803AE" w:rsidP="00037347">
            <w:pPr>
              <w:rPr>
                <w:rFonts w:ascii="Times New Roman" w:eastAsia="Times New Roman" w:hAnsi="Times New Roman" w:cs="Times New Roman"/>
              </w:rPr>
            </w:pPr>
            <w:r w:rsidRPr="0097131D">
              <w:rPr>
                <w:rFonts w:ascii="Times New Roman" w:eastAsia="Times New Roman" w:hAnsi="Times New Roman" w:cs="Times New Roman"/>
              </w:rPr>
              <w:t>Assistant</w:t>
            </w:r>
          </w:p>
          <w:p w:rsidR="000803AE" w:rsidRPr="0097131D" w:rsidRDefault="000803AE" w:rsidP="00037347">
            <w:pPr>
              <w:rPr>
                <w:rFonts w:ascii="Times New Roman" w:eastAsia="Times New Roman" w:hAnsi="Times New Roman" w:cs="Times New Roman"/>
              </w:rPr>
            </w:pPr>
            <w:r>
              <w:rPr>
                <w:rFonts w:ascii="Times New Roman" w:eastAsia="Times New Roman" w:hAnsi="Times New Roman" w:cs="Times New Roman"/>
              </w:rPr>
              <w:t xml:space="preserve">              </w:t>
            </w:r>
            <w:r w:rsidRPr="0097131D">
              <w:rPr>
                <w:rFonts w:ascii="Times New Roman" w:eastAsia="Times New Roman" w:hAnsi="Times New Roman" w:cs="Times New Roman"/>
              </w:rPr>
              <w:t>Sister Grade I</w:t>
            </w:r>
          </w:p>
          <w:p w:rsidR="000803AE" w:rsidRPr="0097131D" w:rsidRDefault="000803AE" w:rsidP="00037347">
            <w:pPr>
              <w:rPr>
                <w:rFonts w:ascii="Times New Roman" w:eastAsia="Times New Roman" w:hAnsi="Times New Roman" w:cs="Times New Roman"/>
              </w:rPr>
            </w:pPr>
            <w:r>
              <w:rPr>
                <w:rFonts w:ascii="Times New Roman" w:eastAsia="Times New Roman" w:hAnsi="Times New Roman" w:cs="Times New Roman"/>
              </w:rPr>
              <w:t xml:space="preserve">              </w:t>
            </w:r>
            <w:r w:rsidRPr="0097131D">
              <w:rPr>
                <w:rFonts w:ascii="Times New Roman" w:eastAsia="Times New Roman" w:hAnsi="Times New Roman" w:cs="Times New Roman"/>
              </w:rPr>
              <w:t>Sister Grade II</w:t>
            </w:r>
          </w:p>
          <w:p w:rsidR="000803AE" w:rsidRPr="0097131D" w:rsidRDefault="000803AE" w:rsidP="00037347">
            <w:pPr>
              <w:ind w:left="720"/>
              <w:rPr>
                <w:rFonts w:ascii="Times New Roman" w:eastAsia="Times New Roman" w:hAnsi="Times New Roman" w:cs="Times New Roman"/>
              </w:rPr>
            </w:pPr>
          </w:p>
        </w:tc>
        <w:tc>
          <w:tcPr>
            <w:tcW w:w="1675" w:type="dxa"/>
            <w:tcBorders>
              <w:top w:val="single" w:sz="4" w:space="0" w:color="auto"/>
            </w:tcBorders>
          </w:tcPr>
          <w:p w:rsidR="000803AE" w:rsidRPr="0097131D" w:rsidRDefault="000803AE" w:rsidP="00037347">
            <w:pPr>
              <w:rPr>
                <w:rFonts w:ascii="Times New Roman" w:hAnsi="Times New Roman" w:cs="Times New Roman"/>
              </w:rPr>
            </w:pPr>
          </w:p>
          <w:p w:rsidR="000803AE" w:rsidRPr="0097131D" w:rsidRDefault="000803AE" w:rsidP="00037347">
            <w:pPr>
              <w:rPr>
                <w:rFonts w:ascii="Times New Roman" w:hAnsi="Times New Roman" w:cs="Times New Roman"/>
              </w:rPr>
            </w:pPr>
            <w:r w:rsidRPr="0097131D">
              <w:rPr>
                <w:rFonts w:ascii="Times New Roman" w:hAnsi="Times New Roman" w:cs="Times New Roman"/>
              </w:rPr>
              <w:t>2 (5%)</w:t>
            </w:r>
          </w:p>
          <w:p w:rsidR="000803AE" w:rsidRPr="0097131D" w:rsidRDefault="000803AE" w:rsidP="00037347">
            <w:pPr>
              <w:rPr>
                <w:rFonts w:ascii="Times New Roman" w:hAnsi="Times New Roman" w:cs="Times New Roman"/>
              </w:rPr>
            </w:pPr>
            <w:r w:rsidRPr="0097131D">
              <w:rPr>
                <w:rFonts w:ascii="Times New Roman" w:hAnsi="Times New Roman" w:cs="Times New Roman"/>
              </w:rPr>
              <w:t>38 (95%)</w:t>
            </w:r>
          </w:p>
        </w:tc>
        <w:tc>
          <w:tcPr>
            <w:tcW w:w="1710" w:type="dxa"/>
            <w:tcBorders>
              <w:top w:val="single" w:sz="4" w:space="0" w:color="auto"/>
            </w:tcBorders>
          </w:tcPr>
          <w:p w:rsidR="000803AE" w:rsidRPr="0097131D" w:rsidRDefault="000803AE" w:rsidP="00037347">
            <w:pPr>
              <w:rPr>
                <w:rFonts w:ascii="Times New Roman" w:hAnsi="Times New Roman" w:cs="Times New Roman"/>
              </w:rPr>
            </w:pPr>
          </w:p>
          <w:p w:rsidR="000803AE" w:rsidRPr="0097131D" w:rsidRDefault="000803AE" w:rsidP="00037347">
            <w:pPr>
              <w:rPr>
                <w:rFonts w:ascii="Times New Roman" w:hAnsi="Times New Roman" w:cs="Times New Roman"/>
              </w:rPr>
            </w:pPr>
            <w:r w:rsidRPr="0097131D">
              <w:rPr>
                <w:rFonts w:ascii="Times New Roman" w:hAnsi="Times New Roman" w:cs="Times New Roman"/>
              </w:rPr>
              <w:t>0</w:t>
            </w:r>
          </w:p>
          <w:p w:rsidR="000803AE" w:rsidRPr="0097131D" w:rsidRDefault="000803AE" w:rsidP="00037347">
            <w:pPr>
              <w:rPr>
                <w:rFonts w:ascii="Times New Roman" w:hAnsi="Times New Roman" w:cs="Times New Roman"/>
              </w:rPr>
            </w:pPr>
            <w:r w:rsidRPr="0097131D">
              <w:rPr>
                <w:rFonts w:ascii="Times New Roman" w:hAnsi="Times New Roman" w:cs="Times New Roman"/>
              </w:rPr>
              <w:t>70(100%)</w:t>
            </w:r>
          </w:p>
        </w:tc>
        <w:tc>
          <w:tcPr>
            <w:tcW w:w="1745" w:type="dxa"/>
            <w:gridSpan w:val="2"/>
            <w:tcBorders>
              <w:top w:val="single" w:sz="4" w:space="0" w:color="auto"/>
            </w:tcBorders>
          </w:tcPr>
          <w:p w:rsidR="000803AE" w:rsidRPr="0097131D" w:rsidRDefault="000803AE" w:rsidP="00037347">
            <w:pPr>
              <w:rPr>
                <w:rFonts w:ascii="Times New Roman" w:hAnsi="Times New Roman" w:cs="Times New Roman"/>
              </w:rPr>
            </w:pPr>
          </w:p>
          <w:p w:rsidR="000803AE" w:rsidRPr="00CC4A0D" w:rsidRDefault="000803AE" w:rsidP="00037347">
            <w:pPr>
              <w:rPr>
                <w:rFonts w:ascii="Times New Roman" w:hAnsi="Times New Roman" w:cs="Times New Roman"/>
                <w:color w:val="FF0000"/>
              </w:rPr>
            </w:pPr>
            <w:r w:rsidRPr="00CC4A0D">
              <w:rPr>
                <w:rFonts w:ascii="Times New Roman" w:hAnsi="Times New Roman" w:cs="Times New Roman"/>
                <w:color w:val="FF0000"/>
              </w:rPr>
              <w:t>0.059</w:t>
            </w:r>
          </w:p>
        </w:tc>
      </w:tr>
      <w:tr w:rsidR="000803AE" w:rsidRPr="0097131D" w:rsidTr="00037347">
        <w:trPr>
          <w:trHeight w:val="750"/>
        </w:trPr>
        <w:tc>
          <w:tcPr>
            <w:tcW w:w="2875" w:type="dxa"/>
            <w:tcBorders>
              <w:top w:val="single" w:sz="4" w:space="0" w:color="auto"/>
              <w:bottom w:val="single" w:sz="4" w:space="0" w:color="auto"/>
            </w:tcBorders>
          </w:tcPr>
          <w:p w:rsidR="000803AE" w:rsidRPr="0097131D" w:rsidRDefault="000803AE" w:rsidP="00037347">
            <w:pPr>
              <w:contextualSpacing w:val="0"/>
              <w:rPr>
                <w:rFonts w:ascii="Times New Roman" w:hAnsi="Times New Roman" w:cs="Times New Roman"/>
              </w:rPr>
            </w:pPr>
            <w:r w:rsidRPr="0097131D">
              <w:rPr>
                <w:rFonts w:ascii="Times New Roman" w:eastAsia="Times New Roman" w:hAnsi="Times New Roman" w:cs="Times New Roman"/>
              </w:rPr>
              <w:t>Experience in NICU, months</w:t>
            </w:r>
          </w:p>
          <w:p w:rsidR="000803AE" w:rsidRPr="0097131D" w:rsidRDefault="000803AE" w:rsidP="00037347">
            <w:pPr>
              <w:ind w:left="720"/>
              <w:contextualSpacing w:val="0"/>
              <w:rPr>
                <w:rFonts w:ascii="Times New Roman" w:hAnsi="Times New Roman" w:cs="Times New Roman"/>
              </w:rPr>
            </w:pPr>
            <w:r w:rsidRPr="0097131D">
              <w:rPr>
                <w:rFonts w:ascii="Times New Roman" w:eastAsia="Times New Roman" w:hAnsi="Times New Roman" w:cs="Times New Roman"/>
              </w:rPr>
              <w:t>Operator</w:t>
            </w:r>
          </w:p>
          <w:p w:rsidR="000803AE" w:rsidRPr="0097131D" w:rsidRDefault="000803AE" w:rsidP="00037347">
            <w:pPr>
              <w:ind w:left="720"/>
              <w:rPr>
                <w:rFonts w:ascii="Times New Roman" w:hAnsi="Times New Roman" w:cs="Times New Roman"/>
              </w:rPr>
            </w:pPr>
            <w:r w:rsidRPr="0097131D">
              <w:rPr>
                <w:rFonts w:ascii="Times New Roman" w:eastAsia="Times New Roman" w:hAnsi="Times New Roman" w:cs="Times New Roman"/>
              </w:rPr>
              <w:t>Assistant</w:t>
            </w:r>
          </w:p>
        </w:tc>
        <w:tc>
          <w:tcPr>
            <w:tcW w:w="1675" w:type="dxa"/>
            <w:tcBorders>
              <w:bottom w:val="single" w:sz="4" w:space="0" w:color="auto"/>
            </w:tcBorders>
          </w:tcPr>
          <w:p w:rsidR="000803AE" w:rsidRPr="0097131D" w:rsidRDefault="000803AE" w:rsidP="00037347">
            <w:pPr>
              <w:contextualSpacing w:val="0"/>
              <w:rPr>
                <w:rFonts w:ascii="Times New Roman" w:hAnsi="Times New Roman" w:cs="Times New Roman"/>
              </w:rPr>
            </w:pPr>
          </w:p>
          <w:p w:rsidR="000803AE" w:rsidRPr="0097131D" w:rsidRDefault="000803AE" w:rsidP="00037347">
            <w:pPr>
              <w:contextualSpacing w:val="0"/>
              <w:rPr>
                <w:rFonts w:ascii="Times New Roman" w:hAnsi="Times New Roman" w:cs="Times New Roman"/>
              </w:rPr>
            </w:pPr>
            <w:r w:rsidRPr="0097131D">
              <w:rPr>
                <w:rFonts w:ascii="Times New Roman" w:eastAsia="Times New Roman" w:hAnsi="Times New Roman" w:cs="Times New Roman"/>
              </w:rPr>
              <w:t>8.5(5.5-24)</w:t>
            </w:r>
          </w:p>
          <w:p w:rsidR="000803AE" w:rsidRPr="0097131D" w:rsidRDefault="000803AE" w:rsidP="00037347">
            <w:pPr>
              <w:contextualSpacing w:val="0"/>
              <w:rPr>
                <w:rFonts w:ascii="Times New Roman" w:hAnsi="Times New Roman" w:cs="Times New Roman"/>
              </w:rPr>
            </w:pPr>
            <w:r w:rsidRPr="0097131D">
              <w:rPr>
                <w:rFonts w:ascii="Times New Roman" w:eastAsia="Times New Roman" w:hAnsi="Times New Roman" w:cs="Times New Roman"/>
              </w:rPr>
              <w:t>60(25-84)</w:t>
            </w:r>
          </w:p>
        </w:tc>
        <w:tc>
          <w:tcPr>
            <w:tcW w:w="1710" w:type="dxa"/>
            <w:tcBorders>
              <w:bottom w:val="single" w:sz="4" w:space="0" w:color="auto"/>
            </w:tcBorders>
          </w:tcPr>
          <w:p w:rsidR="000803AE" w:rsidRPr="0097131D" w:rsidRDefault="000803AE" w:rsidP="00037347">
            <w:pPr>
              <w:contextualSpacing w:val="0"/>
              <w:rPr>
                <w:rFonts w:ascii="Times New Roman" w:hAnsi="Times New Roman" w:cs="Times New Roman"/>
              </w:rPr>
            </w:pPr>
          </w:p>
          <w:p w:rsidR="000803AE" w:rsidRPr="0097131D" w:rsidRDefault="000803AE" w:rsidP="00037347">
            <w:pPr>
              <w:contextualSpacing w:val="0"/>
              <w:rPr>
                <w:rFonts w:ascii="Times New Roman" w:hAnsi="Times New Roman" w:cs="Times New Roman"/>
              </w:rPr>
            </w:pPr>
            <w:r w:rsidRPr="0097131D">
              <w:rPr>
                <w:rFonts w:ascii="Times New Roman" w:eastAsia="Times New Roman" w:hAnsi="Times New Roman" w:cs="Times New Roman"/>
              </w:rPr>
              <w:t>10 (5-24)</w:t>
            </w:r>
          </w:p>
          <w:p w:rsidR="000803AE" w:rsidRPr="0097131D" w:rsidRDefault="000803AE" w:rsidP="00037347">
            <w:pPr>
              <w:contextualSpacing w:val="0"/>
              <w:rPr>
                <w:rFonts w:ascii="Times New Roman" w:hAnsi="Times New Roman" w:cs="Times New Roman"/>
              </w:rPr>
            </w:pPr>
            <w:r w:rsidRPr="0097131D">
              <w:rPr>
                <w:rFonts w:ascii="Times New Roman" w:eastAsia="Times New Roman" w:hAnsi="Times New Roman" w:cs="Times New Roman"/>
              </w:rPr>
              <w:t>30 (24-60)</w:t>
            </w:r>
          </w:p>
        </w:tc>
        <w:tc>
          <w:tcPr>
            <w:tcW w:w="1745" w:type="dxa"/>
            <w:gridSpan w:val="2"/>
            <w:tcBorders>
              <w:bottom w:val="single" w:sz="4" w:space="0" w:color="auto"/>
            </w:tcBorders>
          </w:tcPr>
          <w:p w:rsidR="000803AE" w:rsidRPr="0097131D" w:rsidRDefault="000803AE" w:rsidP="00037347">
            <w:pPr>
              <w:tabs>
                <w:tab w:val="left" w:pos="375"/>
              </w:tabs>
              <w:contextualSpacing w:val="0"/>
              <w:rPr>
                <w:rFonts w:ascii="Times New Roman" w:hAnsi="Times New Roman" w:cs="Times New Roman"/>
              </w:rPr>
            </w:pPr>
          </w:p>
          <w:p w:rsidR="000803AE" w:rsidRPr="0097131D" w:rsidRDefault="000803AE" w:rsidP="00037347">
            <w:pPr>
              <w:tabs>
                <w:tab w:val="left" w:pos="375"/>
              </w:tabs>
              <w:contextualSpacing w:val="0"/>
              <w:rPr>
                <w:rFonts w:ascii="Times New Roman" w:hAnsi="Times New Roman" w:cs="Times New Roman"/>
              </w:rPr>
            </w:pPr>
            <w:r w:rsidRPr="0097131D">
              <w:rPr>
                <w:rFonts w:ascii="Times New Roman" w:eastAsia="Times New Roman" w:hAnsi="Times New Roman" w:cs="Times New Roman"/>
              </w:rPr>
              <w:t>0.9</w:t>
            </w:r>
          </w:p>
          <w:p w:rsidR="000803AE" w:rsidRPr="00CC4A0D" w:rsidRDefault="000803AE" w:rsidP="00037347">
            <w:pPr>
              <w:contextualSpacing w:val="0"/>
              <w:rPr>
                <w:rFonts w:ascii="Times New Roman" w:hAnsi="Times New Roman" w:cs="Times New Roman"/>
                <w:color w:val="FF0000"/>
              </w:rPr>
            </w:pPr>
            <w:r w:rsidRPr="00CC4A0D">
              <w:rPr>
                <w:rFonts w:ascii="Times New Roman" w:eastAsia="Times New Roman" w:hAnsi="Times New Roman" w:cs="Times New Roman"/>
                <w:color w:val="FF0000"/>
              </w:rPr>
              <w:t>0.02</w:t>
            </w:r>
          </w:p>
        </w:tc>
      </w:tr>
      <w:tr w:rsidR="000803AE" w:rsidRPr="0097131D" w:rsidTr="00037347">
        <w:trPr>
          <w:trHeight w:val="720"/>
        </w:trPr>
        <w:tc>
          <w:tcPr>
            <w:tcW w:w="2875" w:type="dxa"/>
            <w:tcBorders>
              <w:top w:val="single" w:sz="4" w:space="0" w:color="auto"/>
              <w:bottom w:val="single" w:sz="4" w:space="0" w:color="auto"/>
            </w:tcBorders>
          </w:tcPr>
          <w:p w:rsidR="000803AE" w:rsidRPr="0097131D" w:rsidRDefault="000803AE" w:rsidP="00037347">
            <w:pPr>
              <w:contextualSpacing w:val="0"/>
              <w:rPr>
                <w:rFonts w:ascii="Times New Roman" w:eastAsia="Times New Roman" w:hAnsi="Times New Roman" w:cs="Times New Roman"/>
              </w:rPr>
            </w:pPr>
            <w:r w:rsidRPr="0097131D">
              <w:rPr>
                <w:rFonts w:ascii="Times New Roman" w:eastAsia="Times New Roman" w:hAnsi="Times New Roman" w:cs="Times New Roman"/>
              </w:rPr>
              <w:t>Experience-Operator</w:t>
            </w:r>
          </w:p>
          <w:p w:rsidR="000803AE" w:rsidRPr="0097131D" w:rsidRDefault="000803AE" w:rsidP="00037347">
            <w:pPr>
              <w:ind w:left="720"/>
              <w:contextualSpacing w:val="0"/>
              <w:rPr>
                <w:rFonts w:ascii="Times New Roman" w:eastAsia="Times New Roman" w:hAnsi="Times New Roman" w:cs="Times New Roman"/>
              </w:rPr>
            </w:pPr>
            <w:r w:rsidRPr="0097131D">
              <w:rPr>
                <w:rFonts w:ascii="Times New Roman" w:eastAsia="Times New Roman" w:hAnsi="Times New Roman" w:cs="Times New Roman"/>
              </w:rPr>
              <w:t>&lt;=1 year</w:t>
            </w:r>
          </w:p>
          <w:p w:rsidR="000803AE" w:rsidRPr="0097131D" w:rsidRDefault="000803AE" w:rsidP="00037347">
            <w:pPr>
              <w:ind w:left="720"/>
              <w:rPr>
                <w:rFonts w:ascii="Times New Roman" w:eastAsia="Times New Roman" w:hAnsi="Times New Roman" w:cs="Times New Roman"/>
              </w:rPr>
            </w:pPr>
            <w:r w:rsidRPr="0097131D">
              <w:rPr>
                <w:rFonts w:ascii="Times New Roman" w:eastAsia="Times New Roman" w:hAnsi="Times New Roman" w:cs="Times New Roman"/>
              </w:rPr>
              <w:t>&gt;1 year</w:t>
            </w:r>
          </w:p>
        </w:tc>
        <w:tc>
          <w:tcPr>
            <w:tcW w:w="1675" w:type="dxa"/>
            <w:tcBorders>
              <w:top w:val="single" w:sz="4" w:space="0" w:color="auto"/>
              <w:bottom w:val="single" w:sz="4" w:space="0" w:color="auto"/>
            </w:tcBorders>
          </w:tcPr>
          <w:p w:rsidR="000803AE" w:rsidRPr="0097131D" w:rsidRDefault="000803AE" w:rsidP="00037347">
            <w:pPr>
              <w:rPr>
                <w:rFonts w:ascii="Times New Roman" w:hAnsi="Times New Roman" w:cs="Times New Roman"/>
              </w:rPr>
            </w:pPr>
          </w:p>
          <w:p w:rsidR="000803AE" w:rsidRPr="0097131D" w:rsidRDefault="000803AE" w:rsidP="00037347">
            <w:pPr>
              <w:rPr>
                <w:rFonts w:ascii="Times New Roman" w:hAnsi="Times New Roman" w:cs="Times New Roman"/>
              </w:rPr>
            </w:pPr>
            <w:r w:rsidRPr="0097131D">
              <w:rPr>
                <w:rFonts w:ascii="Times New Roman" w:hAnsi="Times New Roman" w:cs="Times New Roman"/>
              </w:rPr>
              <w:t>7(41.1%)</w:t>
            </w:r>
          </w:p>
          <w:p w:rsidR="000803AE" w:rsidRPr="0097131D" w:rsidRDefault="000803AE" w:rsidP="00037347">
            <w:pPr>
              <w:rPr>
                <w:rFonts w:ascii="Times New Roman" w:hAnsi="Times New Roman" w:cs="Times New Roman"/>
              </w:rPr>
            </w:pPr>
            <w:r w:rsidRPr="0097131D">
              <w:rPr>
                <w:rFonts w:ascii="Times New Roman" w:hAnsi="Times New Roman" w:cs="Times New Roman"/>
              </w:rPr>
              <w:t>10(59%)</w:t>
            </w:r>
          </w:p>
        </w:tc>
        <w:tc>
          <w:tcPr>
            <w:tcW w:w="1710" w:type="dxa"/>
            <w:tcBorders>
              <w:top w:val="single" w:sz="4" w:space="0" w:color="auto"/>
              <w:bottom w:val="single" w:sz="4" w:space="0" w:color="auto"/>
            </w:tcBorders>
          </w:tcPr>
          <w:p w:rsidR="000803AE" w:rsidRPr="0097131D" w:rsidRDefault="000803AE" w:rsidP="00037347">
            <w:pPr>
              <w:rPr>
                <w:rFonts w:ascii="Times New Roman" w:hAnsi="Times New Roman" w:cs="Times New Roman"/>
              </w:rPr>
            </w:pPr>
          </w:p>
          <w:p w:rsidR="000803AE" w:rsidRPr="0097131D" w:rsidRDefault="000803AE" w:rsidP="00037347">
            <w:pPr>
              <w:rPr>
                <w:rFonts w:ascii="Times New Roman" w:hAnsi="Times New Roman" w:cs="Times New Roman"/>
              </w:rPr>
            </w:pPr>
            <w:r w:rsidRPr="0097131D">
              <w:rPr>
                <w:rFonts w:ascii="Times New Roman" w:hAnsi="Times New Roman" w:cs="Times New Roman"/>
              </w:rPr>
              <w:t>8(28.5%)</w:t>
            </w:r>
          </w:p>
          <w:p w:rsidR="000803AE" w:rsidRPr="0097131D" w:rsidRDefault="000803AE" w:rsidP="00037347">
            <w:pPr>
              <w:rPr>
                <w:rFonts w:ascii="Times New Roman" w:hAnsi="Times New Roman" w:cs="Times New Roman"/>
              </w:rPr>
            </w:pPr>
            <w:r w:rsidRPr="0097131D">
              <w:rPr>
                <w:rFonts w:ascii="Times New Roman" w:hAnsi="Times New Roman" w:cs="Times New Roman"/>
              </w:rPr>
              <w:t>20(71.4%)</w:t>
            </w:r>
          </w:p>
        </w:tc>
        <w:tc>
          <w:tcPr>
            <w:tcW w:w="1745" w:type="dxa"/>
            <w:gridSpan w:val="2"/>
            <w:tcBorders>
              <w:top w:val="single" w:sz="4" w:space="0" w:color="auto"/>
              <w:bottom w:val="single" w:sz="4" w:space="0" w:color="auto"/>
            </w:tcBorders>
          </w:tcPr>
          <w:p w:rsidR="000803AE" w:rsidRDefault="000803AE" w:rsidP="00037347">
            <w:pPr>
              <w:rPr>
                <w:rFonts w:ascii="Times New Roman" w:hAnsi="Times New Roman" w:cs="Times New Roman"/>
              </w:rPr>
            </w:pPr>
          </w:p>
          <w:p w:rsidR="000803AE" w:rsidRPr="0097131D" w:rsidRDefault="000803AE" w:rsidP="00037347">
            <w:pPr>
              <w:rPr>
                <w:rFonts w:ascii="Times New Roman" w:hAnsi="Times New Roman" w:cs="Times New Roman"/>
              </w:rPr>
            </w:pPr>
            <w:r w:rsidRPr="0097131D">
              <w:rPr>
                <w:rFonts w:ascii="Times New Roman" w:hAnsi="Times New Roman" w:cs="Times New Roman"/>
              </w:rPr>
              <w:t>0.38</w:t>
            </w:r>
          </w:p>
        </w:tc>
      </w:tr>
      <w:tr w:rsidR="000803AE" w:rsidRPr="0097131D" w:rsidTr="00037347">
        <w:trPr>
          <w:trHeight w:val="277"/>
        </w:trPr>
        <w:tc>
          <w:tcPr>
            <w:tcW w:w="2875" w:type="dxa"/>
            <w:tcBorders>
              <w:top w:val="single" w:sz="4" w:space="0" w:color="auto"/>
            </w:tcBorders>
          </w:tcPr>
          <w:p w:rsidR="000803AE" w:rsidRPr="0097131D" w:rsidRDefault="000803AE" w:rsidP="00037347">
            <w:pPr>
              <w:rPr>
                <w:rFonts w:ascii="Times New Roman" w:eastAsia="Times New Roman" w:hAnsi="Times New Roman" w:cs="Times New Roman"/>
              </w:rPr>
            </w:pPr>
            <w:r w:rsidRPr="0097131D">
              <w:rPr>
                <w:rFonts w:ascii="Times New Roman" w:eastAsia="Times New Roman" w:hAnsi="Times New Roman" w:cs="Times New Roman"/>
              </w:rPr>
              <w:t>Experience-Assistant</w:t>
            </w:r>
          </w:p>
          <w:p w:rsidR="000803AE" w:rsidRPr="0097131D" w:rsidRDefault="000803AE" w:rsidP="00037347">
            <w:pPr>
              <w:ind w:left="720"/>
              <w:contextualSpacing w:val="0"/>
              <w:rPr>
                <w:rFonts w:ascii="Times New Roman" w:eastAsia="Times New Roman" w:hAnsi="Times New Roman" w:cs="Times New Roman"/>
              </w:rPr>
            </w:pPr>
            <w:r w:rsidRPr="0097131D">
              <w:rPr>
                <w:rFonts w:ascii="Times New Roman" w:eastAsia="Times New Roman" w:hAnsi="Times New Roman" w:cs="Times New Roman"/>
              </w:rPr>
              <w:t>&lt;=1 year</w:t>
            </w:r>
          </w:p>
          <w:p w:rsidR="000803AE" w:rsidRPr="0097131D" w:rsidRDefault="000803AE" w:rsidP="00037347">
            <w:pPr>
              <w:ind w:left="720"/>
              <w:rPr>
                <w:rFonts w:ascii="Times New Roman" w:eastAsia="Times New Roman" w:hAnsi="Times New Roman" w:cs="Times New Roman"/>
              </w:rPr>
            </w:pPr>
            <w:r w:rsidRPr="0097131D">
              <w:rPr>
                <w:rFonts w:ascii="Times New Roman" w:eastAsia="Times New Roman" w:hAnsi="Times New Roman" w:cs="Times New Roman"/>
              </w:rPr>
              <w:t>&gt;1 year</w:t>
            </w:r>
          </w:p>
          <w:p w:rsidR="000803AE" w:rsidRPr="0097131D" w:rsidRDefault="000803AE" w:rsidP="00037347">
            <w:pPr>
              <w:ind w:left="720"/>
              <w:rPr>
                <w:rFonts w:ascii="Times New Roman" w:eastAsia="Times New Roman" w:hAnsi="Times New Roman" w:cs="Times New Roman"/>
              </w:rPr>
            </w:pPr>
          </w:p>
        </w:tc>
        <w:tc>
          <w:tcPr>
            <w:tcW w:w="1675" w:type="dxa"/>
            <w:tcBorders>
              <w:top w:val="single" w:sz="4" w:space="0" w:color="auto"/>
            </w:tcBorders>
          </w:tcPr>
          <w:p w:rsidR="000803AE" w:rsidRPr="0097131D" w:rsidRDefault="000803AE" w:rsidP="00037347">
            <w:pPr>
              <w:rPr>
                <w:rFonts w:ascii="Times New Roman" w:hAnsi="Times New Roman" w:cs="Times New Roman"/>
              </w:rPr>
            </w:pPr>
          </w:p>
          <w:p w:rsidR="000803AE" w:rsidRPr="0097131D" w:rsidRDefault="000803AE" w:rsidP="00037347">
            <w:pPr>
              <w:rPr>
                <w:rFonts w:ascii="Times New Roman" w:hAnsi="Times New Roman" w:cs="Times New Roman"/>
              </w:rPr>
            </w:pPr>
            <w:r w:rsidRPr="0097131D">
              <w:rPr>
                <w:rFonts w:ascii="Times New Roman" w:hAnsi="Times New Roman" w:cs="Times New Roman"/>
              </w:rPr>
              <w:t>3(8%)</w:t>
            </w:r>
          </w:p>
          <w:p w:rsidR="000803AE" w:rsidRPr="0097131D" w:rsidRDefault="000803AE" w:rsidP="00037347">
            <w:pPr>
              <w:rPr>
                <w:rFonts w:ascii="Times New Roman" w:hAnsi="Times New Roman" w:cs="Times New Roman"/>
              </w:rPr>
            </w:pPr>
            <w:r w:rsidRPr="0097131D">
              <w:rPr>
                <w:rFonts w:ascii="Times New Roman" w:hAnsi="Times New Roman" w:cs="Times New Roman"/>
              </w:rPr>
              <w:t>35(92.1%)</w:t>
            </w:r>
          </w:p>
        </w:tc>
        <w:tc>
          <w:tcPr>
            <w:tcW w:w="1710" w:type="dxa"/>
            <w:tcBorders>
              <w:top w:val="single" w:sz="4" w:space="0" w:color="auto"/>
            </w:tcBorders>
          </w:tcPr>
          <w:p w:rsidR="000803AE" w:rsidRPr="0097131D" w:rsidRDefault="000803AE" w:rsidP="00037347">
            <w:pPr>
              <w:rPr>
                <w:rFonts w:ascii="Times New Roman" w:hAnsi="Times New Roman" w:cs="Times New Roman"/>
              </w:rPr>
            </w:pPr>
          </w:p>
          <w:p w:rsidR="000803AE" w:rsidRPr="0097131D" w:rsidRDefault="000803AE" w:rsidP="00037347">
            <w:pPr>
              <w:rPr>
                <w:rFonts w:ascii="Times New Roman" w:hAnsi="Times New Roman" w:cs="Times New Roman"/>
              </w:rPr>
            </w:pPr>
            <w:r w:rsidRPr="0097131D">
              <w:rPr>
                <w:rFonts w:ascii="Times New Roman" w:hAnsi="Times New Roman" w:cs="Times New Roman"/>
              </w:rPr>
              <w:t>4(5.71%)</w:t>
            </w:r>
          </w:p>
          <w:p w:rsidR="000803AE" w:rsidRPr="0097131D" w:rsidRDefault="000803AE" w:rsidP="00037347">
            <w:pPr>
              <w:rPr>
                <w:rFonts w:ascii="Times New Roman" w:hAnsi="Times New Roman" w:cs="Times New Roman"/>
              </w:rPr>
            </w:pPr>
            <w:r w:rsidRPr="0097131D">
              <w:rPr>
                <w:rFonts w:ascii="Times New Roman" w:hAnsi="Times New Roman" w:cs="Times New Roman"/>
              </w:rPr>
              <w:t>66(94.2%)</w:t>
            </w:r>
          </w:p>
        </w:tc>
        <w:tc>
          <w:tcPr>
            <w:tcW w:w="1745" w:type="dxa"/>
            <w:gridSpan w:val="2"/>
            <w:tcBorders>
              <w:top w:val="single" w:sz="4" w:space="0" w:color="auto"/>
            </w:tcBorders>
          </w:tcPr>
          <w:p w:rsidR="000803AE" w:rsidRPr="0097131D" w:rsidRDefault="000803AE" w:rsidP="00037347">
            <w:pPr>
              <w:rPr>
                <w:rFonts w:ascii="Times New Roman" w:hAnsi="Times New Roman" w:cs="Times New Roman"/>
              </w:rPr>
            </w:pPr>
          </w:p>
          <w:p w:rsidR="000803AE" w:rsidRPr="0097131D" w:rsidRDefault="000803AE" w:rsidP="00037347">
            <w:pPr>
              <w:rPr>
                <w:rFonts w:ascii="Times New Roman" w:hAnsi="Times New Roman" w:cs="Times New Roman"/>
              </w:rPr>
            </w:pPr>
            <w:r w:rsidRPr="0097131D">
              <w:rPr>
                <w:rFonts w:ascii="Times New Roman" w:hAnsi="Times New Roman" w:cs="Times New Roman"/>
              </w:rPr>
              <w:t>0.66</w:t>
            </w:r>
          </w:p>
        </w:tc>
      </w:tr>
      <w:tr w:rsidR="000803AE" w:rsidRPr="0097131D" w:rsidTr="00037347">
        <w:tc>
          <w:tcPr>
            <w:tcW w:w="2875" w:type="dxa"/>
          </w:tcPr>
          <w:p w:rsidR="000803AE" w:rsidRDefault="000803AE" w:rsidP="00037347">
            <w:pPr>
              <w:contextualSpacing w:val="0"/>
              <w:rPr>
                <w:rFonts w:ascii="Times New Roman" w:eastAsia="Times New Roman" w:hAnsi="Times New Roman" w:cs="Times New Roman"/>
              </w:rPr>
            </w:pPr>
            <w:r w:rsidRPr="0097131D">
              <w:rPr>
                <w:rFonts w:ascii="Times New Roman" w:eastAsia="Times New Roman" w:hAnsi="Times New Roman" w:cs="Times New Roman"/>
              </w:rPr>
              <w:t xml:space="preserve">Needle size </w:t>
            </w:r>
          </w:p>
          <w:p w:rsidR="000803AE" w:rsidRPr="0097131D" w:rsidRDefault="000803AE" w:rsidP="00037347">
            <w:pPr>
              <w:contextualSpacing w:val="0"/>
              <w:rPr>
                <w:rFonts w:ascii="Times New Roman" w:hAnsi="Times New Roman" w:cs="Times New Roman"/>
              </w:rPr>
            </w:pPr>
            <w:r w:rsidRPr="0097131D">
              <w:rPr>
                <w:rFonts w:ascii="Times New Roman" w:eastAsia="Times New Roman" w:hAnsi="Times New Roman" w:cs="Times New Roman"/>
              </w:rPr>
              <w:t>(26 G)</w:t>
            </w:r>
          </w:p>
          <w:p w:rsidR="000803AE" w:rsidRPr="0097131D" w:rsidRDefault="000803AE" w:rsidP="00037347">
            <w:pPr>
              <w:contextualSpacing w:val="0"/>
              <w:rPr>
                <w:rFonts w:ascii="Times New Roman" w:hAnsi="Times New Roman" w:cs="Times New Roman"/>
              </w:rPr>
            </w:pPr>
            <w:r w:rsidRPr="0097131D">
              <w:rPr>
                <w:rFonts w:ascii="Times New Roman" w:eastAsia="Times New Roman" w:hAnsi="Times New Roman" w:cs="Times New Roman"/>
              </w:rPr>
              <w:t>24G</w:t>
            </w:r>
          </w:p>
        </w:tc>
        <w:tc>
          <w:tcPr>
            <w:tcW w:w="1675" w:type="dxa"/>
          </w:tcPr>
          <w:p w:rsidR="000803AE" w:rsidRDefault="000803AE" w:rsidP="00037347">
            <w:pPr>
              <w:contextualSpacing w:val="0"/>
              <w:rPr>
                <w:rFonts w:ascii="Times New Roman" w:eastAsia="Times New Roman" w:hAnsi="Times New Roman" w:cs="Times New Roman"/>
              </w:rPr>
            </w:pPr>
          </w:p>
          <w:p w:rsidR="000803AE" w:rsidRPr="0097131D" w:rsidRDefault="000803AE" w:rsidP="00037347">
            <w:pPr>
              <w:contextualSpacing w:val="0"/>
              <w:rPr>
                <w:rFonts w:ascii="Times New Roman" w:eastAsia="Times New Roman" w:hAnsi="Times New Roman" w:cs="Times New Roman"/>
              </w:rPr>
            </w:pPr>
            <w:r w:rsidRPr="0097131D">
              <w:rPr>
                <w:rFonts w:ascii="Times New Roman" w:eastAsia="Times New Roman" w:hAnsi="Times New Roman" w:cs="Times New Roman"/>
              </w:rPr>
              <w:t>37(92.5%)</w:t>
            </w:r>
          </w:p>
          <w:p w:rsidR="000803AE" w:rsidRPr="0097131D" w:rsidRDefault="000803AE" w:rsidP="00037347">
            <w:pPr>
              <w:contextualSpacing w:val="0"/>
              <w:rPr>
                <w:rFonts w:ascii="Times New Roman" w:eastAsia="Times New Roman" w:hAnsi="Times New Roman" w:cs="Times New Roman"/>
              </w:rPr>
            </w:pPr>
            <w:r w:rsidRPr="0097131D">
              <w:rPr>
                <w:rFonts w:ascii="Times New Roman" w:eastAsia="Times New Roman" w:hAnsi="Times New Roman" w:cs="Times New Roman"/>
              </w:rPr>
              <w:t>3(7.50%)</w:t>
            </w:r>
          </w:p>
        </w:tc>
        <w:tc>
          <w:tcPr>
            <w:tcW w:w="1710" w:type="dxa"/>
          </w:tcPr>
          <w:p w:rsidR="000803AE" w:rsidRDefault="000803AE" w:rsidP="00037347">
            <w:pPr>
              <w:contextualSpacing w:val="0"/>
              <w:rPr>
                <w:rFonts w:ascii="Times New Roman" w:eastAsia="Times New Roman" w:hAnsi="Times New Roman" w:cs="Times New Roman"/>
              </w:rPr>
            </w:pPr>
          </w:p>
          <w:p w:rsidR="000803AE" w:rsidRPr="0097131D" w:rsidRDefault="000803AE" w:rsidP="00037347">
            <w:pPr>
              <w:contextualSpacing w:val="0"/>
              <w:rPr>
                <w:rFonts w:ascii="Times New Roman" w:eastAsia="Times New Roman" w:hAnsi="Times New Roman" w:cs="Times New Roman"/>
              </w:rPr>
            </w:pPr>
            <w:r w:rsidRPr="0097131D">
              <w:rPr>
                <w:rFonts w:ascii="Times New Roman" w:eastAsia="Times New Roman" w:hAnsi="Times New Roman" w:cs="Times New Roman"/>
              </w:rPr>
              <w:t>68 (97.1%)</w:t>
            </w:r>
          </w:p>
          <w:p w:rsidR="000803AE" w:rsidRPr="0097131D" w:rsidRDefault="000803AE" w:rsidP="00037347">
            <w:pPr>
              <w:contextualSpacing w:val="0"/>
              <w:rPr>
                <w:rFonts w:ascii="Times New Roman" w:hAnsi="Times New Roman" w:cs="Times New Roman"/>
              </w:rPr>
            </w:pPr>
            <w:r w:rsidRPr="0097131D">
              <w:rPr>
                <w:rFonts w:ascii="Times New Roman" w:eastAsia="Times New Roman" w:hAnsi="Times New Roman" w:cs="Times New Roman"/>
              </w:rPr>
              <w:t>2(2.8%)</w:t>
            </w:r>
          </w:p>
        </w:tc>
        <w:tc>
          <w:tcPr>
            <w:tcW w:w="1745" w:type="dxa"/>
            <w:gridSpan w:val="2"/>
          </w:tcPr>
          <w:p w:rsidR="000803AE" w:rsidRDefault="000803AE" w:rsidP="00037347">
            <w:pPr>
              <w:contextualSpacing w:val="0"/>
              <w:rPr>
                <w:rFonts w:ascii="Times New Roman" w:hAnsi="Times New Roman" w:cs="Times New Roman"/>
              </w:rPr>
            </w:pPr>
          </w:p>
          <w:p w:rsidR="000803AE" w:rsidRPr="0097131D" w:rsidRDefault="000803AE" w:rsidP="00037347">
            <w:pPr>
              <w:contextualSpacing w:val="0"/>
              <w:rPr>
                <w:rFonts w:ascii="Times New Roman" w:hAnsi="Times New Roman" w:cs="Times New Roman"/>
              </w:rPr>
            </w:pPr>
            <w:r w:rsidRPr="0097131D">
              <w:rPr>
                <w:rFonts w:ascii="Times New Roman" w:hAnsi="Times New Roman" w:cs="Times New Roman"/>
              </w:rPr>
              <w:t>0.2</w:t>
            </w:r>
          </w:p>
        </w:tc>
      </w:tr>
      <w:tr w:rsidR="000803AE" w:rsidRPr="0097131D" w:rsidTr="00037347">
        <w:trPr>
          <w:trHeight w:val="560"/>
        </w:trPr>
        <w:tc>
          <w:tcPr>
            <w:tcW w:w="2875" w:type="dxa"/>
          </w:tcPr>
          <w:p w:rsidR="000803AE" w:rsidRPr="0097131D" w:rsidRDefault="000803AE" w:rsidP="00037347">
            <w:pPr>
              <w:contextualSpacing w:val="0"/>
              <w:rPr>
                <w:rFonts w:ascii="Times New Roman" w:eastAsia="Times New Roman" w:hAnsi="Times New Roman" w:cs="Times New Roman"/>
              </w:rPr>
            </w:pPr>
            <w:proofErr w:type="spellStart"/>
            <w:r w:rsidRPr="0097131D">
              <w:rPr>
                <w:rFonts w:ascii="Times New Roman" w:eastAsia="Times New Roman" w:hAnsi="Times New Roman" w:cs="Times New Roman"/>
              </w:rPr>
              <w:t>Intervertebral</w:t>
            </w:r>
            <w:proofErr w:type="spellEnd"/>
            <w:r w:rsidRPr="0097131D">
              <w:rPr>
                <w:rFonts w:ascii="Times New Roman" w:eastAsia="Times New Roman" w:hAnsi="Times New Roman" w:cs="Times New Roman"/>
              </w:rPr>
              <w:t xml:space="preserve"> space</w:t>
            </w:r>
          </w:p>
          <w:p w:rsidR="000803AE" w:rsidRPr="0097131D" w:rsidRDefault="000803AE" w:rsidP="00037347">
            <w:pPr>
              <w:contextualSpacing w:val="0"/>
              <w:rPr>
                <w:rFonts w:ascii="Times New Roman" w:eastAsia="Times New Roman" w:hAnsi="Times New Roman" w:cs="Times New Roman"/>
              </w:rPr>
            </w:pPr>
            <w:r w:rsidRPr="0097131D">
              <w:rPr>
                <w:rFonts w:ascii="Times New Roman" w:eastAsia="Times New Roman" w:hAnsi="Times New Roman" w:cs="Times New Roman"/>
              </w:rPr>
              <w:t>L1-L2</w:t>
            </w:r>
          </w:p>
          <w:p w:rsidR="000803AE" w:rsidRPr="0097131D" w:rsidRDefault="000803AE" w:rsidP="00037347">
            <w:pPr>
              <w:contextualSpacing w:val="0"/>
              <w:rPr>
                <w:rFonts w:ascii="Times New Roman" w:eastAsia="Times New Roman" w:hAnsi="Times New Roman" w:cs="Times New Roman"/>
              </w:rPr>
            </w:pPr>
            <w:r w:rsidRPr="0097131D">
              <w:rPr>
                <w:rFonts w:ascii="Times New Roman" w:eastAsia="Times New Roman" w:hAnsi="Times New Roman" w:cs="Times New Roman"/>
              </w:rPr>
              <w:t>L2-L3</w:t>
            </w:r>
          </w:p>
          <w:p w:rsidR="000803AE" w:rsidRPr="0097131D" w:rsidRDefault="000803AE" w:rsidP="00037347">
            <w:pPr>
              <w:contextualSpacing w:val="0"/>
              <w:rPr>
                <w:rFonts w:ascii="Times New Roman" w:eastAsia="Times New Roman" w:hAnsi="Times New Roman" w:cs="Times New Roman"/>
              </w:rPr>
            </w:pPr>
            <w:r w:rsidRPr="0097131D">
              <w:rPr>
                <w:rFonts w:ascii="Times New Roman" w:eastAsia="Times New Roman" w:hAnsi="Times New Roman" w:cs="Times New Roman"/>
              </w:rPr>
              <w:t>L3-L4</w:t>
            </w:r>
          </w:p>
          <w:p w:rsidR="000803AE" w:rsidRPr="0097131D" w:rsidRDefault="000803AE" w:rsidP="00037347">
            <w:pPr>
              <w:rPr>
                <w:rFonts w:ascii="Times New Roman" w:hAnsi="Times New Roman" w:cs="Times New Roman"/>
              </w:rPr>
            </w:pPr>
            <w:r w:rsidRPr="0097131D">
              <w:rPr>
                <w:rFonts w:ascii="Times New Roman" w:eastAsia="Times New Roman" w:hAnsi="Times New Roman" w:cs="Times New Roman"/>
              </w:rPr>
              <w:t>L4-L5</w:t>
            </w:r>
          </w:p>
        </w:tc>
        <w:tc>
          <w:tcPr>
            <w:tcW w:w="1675" w:type="dxa"/>
          </w:tcPr>
          <w:p w:rsidR="000803AE" w:rsidRPr="0097131D" w:rsidRDefault="000803AE" w:rsidP="00037347">
            <w:pPr>
              <w:contextualSpacing w:val="0"/>
              <w:rPr>
                <w:rFonts w:ascii="Times New Roman" w:eastAsia="Times New Roman" w:hAnsi="Times New Roman" w:cs="Times New Roman"/>
              </w:rPr>
            </w:pPr>
          </w:p>
          <w:p w:rsidR="000803AE" w:rsidRPr="0097131D" w:rsidRDefault="000803AE" w:rsidP="00037347">
            <w:pPr>
              <w:contextualSpacing w:val="0"/>
              <w:rPr>
                <w:rFonts w:ascii="Times New Roman" w:hAnsi="Times New Roman" w:cs="Times New Roman"/>
              </w:rPr>
            </w:pPr>
            <w:r w:rsidRPr="0097131D">
              <w:rPr>
                <w:rFonts w:ascii="Times New Roman" w:hAnsi="Times New Roman" w:cs="Times New Roman"/>
              </w:rPr>
              <w:t>3(7.50%)</w:t>
            </w:r>
          </w:p>
          <w:p w:rsidR="000803AE" w:rsidRPr="0097131D" w:rsidRDefault="000803AE" w:rsidP="00037347">
            <w:pPr>
              <w:contextualSpacing w:val="0"/>
              <w:rPr>
                <w:rFonts w:ascii="Times New Roman" w:hAnsi="Times New Roman" w:cs="Times New Roman"/>
              </w:rPr>
            </w:pPr>
            <w:r w:rsidRPr="0097131D">
              <w:rPr>
                <w:rFonts w:ascii="Times New Roman" w:hAnsi="Times New Roman" w:cs="Times New Roman"/>
              </w:rPr>
              <w:t>4(10%)</w:t>
            </w:r>
          </w:p>
          <w:p w:rsidR="000803AE" w:rsidRPr="0097131D" w:rsidRDefault="000803AE" w:rsidP="00037347">
            <w:pPr>
              <w:contextualSpacing w:val="0"/>
              <w:rPr>
                <w:rFonts w:ascii="Times New Roman" w:eastAsia="Times New Roman" w:hAnsi="Times New Roman" w:cs="Times New Roman"/>
              </w:rPr>
            </w:pPr>
            <w:r w:rsidRPr="0097131D">
              <w:rPr>
                <w:rFonts w:ascii="Times New Roman" w:eastAsia="Times New Roman" w:hAnsi="Times New Roman" w:cs="Times New Roman"/>
              </w:rPr>
              <w:t>31(77.5%)</w:t>
            </w:r>
          </w:p>
          <w:p w:rsidR="000803AE" w:rsidRPr="0097131D" w:rsidRDefault="000803AE" w:rsidP="00037347">
            <w:pPr>
              <w:contextualSpacing w:val="0"/>
              <w:rPr>
                <w:rFonts w:ascii="Times New Roman" w:hAnsi="Times New Roman" w:cs="Times New Roman"/>
              </w:rPr>
            </w:pPr>
            <w:r w:rsidRPr="0097131D">
              <w:rPr>
                <w:rFonts w:ascii="Times New Roman" w:hAnsi="Times New Roman" w:cs="Times New Roman"/>
              </w:rPr>
              <w:t>2(5%)</w:t>
            </w:r>
          </w:p>
        </w:tc>
        <w:tc>
          <w:tcPr>
            <w:tcW w:w="1710" w:type="dxa"/>
          </w:tcPr>
          <w:p w:rsidR="000803AE" w:rsidRPr="0097131D" w:rsidRDefault="000803AE" w:rsidP="00037347">
            <w:pPr>
              <w:contextualSpacing w:val="0"/>
              <w:rPr>
                <w:rFonts w:ascii="Times New Roman" w:eastAsia="Times New Roman" w:hAnsi="Times New Roman" w:cs="Times New Roman"/>
              </w:rPr>
            </w:pPr>
          </w:p>
          <w:p w:rsidR="000803AE" w:rsidRPr="0097131D" w:rsidRDefault="000803AE" w:rsidP="00037347">
            <w:pPr>
              <w:contextualSpacing w:val="0"/>
              <w:rPr>
                <w:rFonts w:ascii="Times New Roman" w:eastAsia="Times New Roman" w:hAnsi="Times New Roman" w:cs="Times New Roman"/>
              </w:rPr>
            </w:pPr>
            <w:r w:rsidRPr="0097131D">
              <w:rPr>
                <w:rFonts w:ascii="Times New Roman" w:eastAsia="Times New Roman" w:hAnsi="Times New Roman" w:cs="Times New Roman"/>
              </w:rPr>
              <w:t>9 (13%)</w:t>
            </w:r>
          </w:p>
          <w:p w:rsidR="000803AE" w:rsidRPr="0097131D" w:rsidRDefault="000803AE" w:rsidP="00037347">
            <w:pPr>
              <w:contextualSpacing w:val="0"/>
              <w:rPr>
                <w:rFonts w:ascii="Times New Roman" w:eastAsia="Times New Roman" w:hAnsi="Times New Roman" w:cs="Times New Roman"/>
              </w:rPr>
            </w:pPr>
            <w:r w:rsidRPr="0097131D">
              <w:rPr>
                <w:rFonts w:ascii="Times New Roman" w:eastAsia="Times New Roman" w:hAnsi="Times New Roman" w:cs="Times New Roman"/>
              </w:rPr>
              <w:t>12(17.1%)</w:t>
            </w:r>
          </w:p>
          <w:p w:rsidR="000803AE" w:rsidRPr="0097131D" w:rsidRDefault="000803AE" w:rsidP="00037347">
            <w:pPr>
              <w:contextualSpacing w:val="0"/>
              <w:rPr>
                <w:rFonts w:ascii="Times New Roman" w:hAnsi="Times New Roman" w:cs="Times New Roman"/>
              </w:rPr>
            </w:pPr>
            <w:r w:rsidRPr="0097131D">
              <w:rPr>
                <w:rFonts w:ascii="Times New Roman" w:hAnsi="Times New Roman" w:cs="Times New Roman"/>
              </w:rPr>
              <w:t>43(61.4%)</w:t>
            </w:r>
          </w:p>
          <w:p w:rsidR="000803AE" w:rsidRPr="0097131D" w:rsidRDefault="000803AE" w:rsidP="00037347">
            <w:pPr>
              <w:contextualSpacing w:val="0"/>
              <w:rPr>
                <w:rFonts w:ascii="Times New Roman" w:eastAsia="Times New Roman" w:hAnsi="Times New Roman" w:cs="Times New Roman"/>
              </w:rPr>
            </w:pPr>
            <w:r w:rsidRPr="0097131D">
              <w:rPr>
                <w:rFonts w:ascii="Times New Roman" w:hAnsi="Times New Roman" w:cs="Times New Roman"/>
              </w:rPr>
              <w:t>6(8.5%)</w:t>
            </w:r>
          </w:p>
        </w:tc>
        <w:tc>
          <w:tcPr>
            <w:tcW w:w="1745" w:type="dxa"/>
            <w:gridSpan w:val="2"/>
          </w:tcPr>
          <w:p w:rsidR="000803AE" w:rsidRPr="0097131D" w:rsidRDefault="000803AE" w:rsidP="00037347">
            <w:pPr>
              <w:contextualSpacing w:val="0"/>
              <w:rPr>
                <w:rFonts w:ascii="Times New Roman" w:eastAsia="Times New Roman" w:hAnsi="Times New Roman" w:cs="Times New Roman"/>
              </w:rPr>
            </w:pPr>
          </w:p>
          <w:p w:rsidR="000803AE" w:rsidRPr="0097131D" w:rsidRDefault="000803AE" w:rsidP="00037347">
            <w:pPr>
              <w:contextualSpacing w:val="0"/>
              <w:rPr>
                <w:rFonts w:ascii="Times New Roman" w:eastAsia="Times New Roman" w:hAnsi="Times New Roman" w:cs="Times New Roman"/>
              </w:rPr>
            </w:pPr>
          </w:p>
          <w:p w:rsidR="000803AE" w:rsidRPr="0097131D" w:rsidRDefault="000803AE" w:rsidP="00037347">
            <w:pPr>
              <w:contextualSpacing w:val="0"/>
              <w:rPr>
                <w:rFonts w:ascii="Times New Roman" w:hAnsi="Times New Roman" w:cs="Times New Roman"/>
              </w:rPr>
            </w:pPr>
            <w:r w:rsidRPr="0097131D">
              <w:rPr>
                <w:rFonts w:ascii="Times New Roman" w:eastAsia="Times New Roman" w:hAnsi="Times New Roman" w:cs="Times New Roman"/>
              </w:rPr>
              <w:t>0.39</w:t>
            </w:r>
          </w:p>
        </w:tc>
      </w:tr>
      <w:tr w:rsidR="000803AE" w:rsidRPr="0097131D" w:rsidTr="00037347">
        <w:trPr>
          <w:trHeight w:val="135"/>
        </w:trPr>
        <w:tc>
          <w:tcPr>
            <w:tcW w:w="2875" w:type="dxa"/>
            <w:tcBorders>
              <w:bottom w:val="single" w:sz="4" w:space="0" w:color="auto"/>
            </w:tcBorders>
          </w:tcPr>
          <w:p w:rsidR="000803AE" w:rsidRPr="0097131D" w:rsidRDefault="000803AE" w:rsidP="00037347">
            <w:pPr>
              <w:contextualSpacing w:val="0"/>
              <w:rPr>
                <w:rFonts w:ascii="Times New Roman" w:hAnsi="Times New Roman" w:cs="Times New Roman"/>
              </w:rPr>
            </w:pPr>
            <w:r w:rsidRPr="0097131D">
              <w:rPr>
                <w:rFonts w:ascii="Times New Roman" w:eastAsia="Times New Roman" w:hAnsi="Times New Roman" w:cs="Times New Roman"/>
              </w:rPr>
              <w:t>Sedation given</w:t>
            </w:r>
          </w:p>
        </w:tc>
        <w:tc>
          <w:tcPr>
            <w:tcW w:w="1675" w:type="dxa"/>
            <w:tcBorders>
              <w:bottom w:val="single" w:sz="4" w:space="0" w:color="auto"/>
            </w:tcBorders>
          </w:tcPr>
          <w:p w:rsidR="000803AE" w:rsidRPr="0097131D" w:rsidRDefault="000803AE" w:rsidP="00037347">
            <w:pPr>
              <w:contextualSpacing w:val="0"/>
              <w:rPr>
                <w:rFonts w:ascii="Times New Roman" w:hAnsi="Times New Roman" w:cs="Times New Roman"/>
              </w:rPr>
            </w:pPr>
            <w:r w:rsidRPr="0097131D">
              <w:rPr>
                <w:rFonts w:ascii="Times New Roman" w:eastAsia="Times New Roman" w:hAnsi="Times New Roman" w:cs="Times New Roman"/>
              </w:rPr>
              <w:t>0</w:t>
            </w:r>
          </w:p>
        </w:tc>
        <w:tc>
          <w:tcPr>
            <w:tcW w:w="1710" w:type="dxa"/>
            <w:tcBorders>
              <w:bottom w:val="single" w:sz="4" w:space="0" w:color="auto"/>
            </w:tcBorders>
          </w:tcPr>
          <w:p w:rsidR="000803AE" w:rsidRPr="0097131D" w:rsidRDefault="000803AE" w:rsidP="00037347">
            <w:pPr>
              <w:contextualSpacing w:val="0"/>
              <w:rPr>
                <w:rFonts w:ascii="Times New Roman" w:hAnsi="Times New Roman" w:cs="Times New Roman"/>
              </w:rPr>
            </w:pPr>
            <w:r w:rsidRPr="0097131D">
              <w:rPr>
                <w:rFonts w:ascii="Times New Roman" w:eastAsia="Times New Roman" w:hAnsi="Times New Roman" w:cs="Times New Roman"/>
              </w:rPr>
              <w:t>4 (6%)</w:t>
            </w:r>
          </w:p>
        </w:tc>
        <w:tc>
          <w:tcPr>
            <w:tcW w:w="1745" w:type="dxa"/>
            <w:gridSpan w:val="2"/>
            <w:tcBorders>
              <w:bottom w:val="single" w:sz="4" w:space="0" w:color="auto"/>
            </w:tcBorders>
          </w:tcPr>
          <w:p w:rsidR="000803AE" w:rsidRPr="0097131D" w:rsidRDefault="000803AE" w:rsidP="00037347">
            <w:pPr>
              <w:contextualSpacing w:val="0"/>
              <w:rPr>
                <w:rFonts w:ascii="Times New Roman" w:hAnsi="Times New Roman" w:cs="Times New Roman"/>
              </w:rPr>
            </w:pPr>
            <w:r w:rsidRPr="0097131D">
              <w:rPr>
                <w:rFonts w:ascii="Times New Roman" w:eastAsia="Times New Roman" w:hAnsi="Times New Roman" w:cs="Times New Roman"/>
              </w:rPr>
              <w:t>0.12</w:t>
            </w:r>
          </w:p>
        </w:tc>
      </w:tr>
      <w:tr w:rsidR="000803AE" w:rsidRPr="0097131D" w:rsidTr="00037347">
        <w:trPr>
          <w:trHeight w:val="120"/>
        </w:trPr>
        <w:tc>
          <w:tcPr>
            <w:tcW w:w="2875" w:type="dxa"/>
            <w:tcBorders>
              <w:top w:val="single" w:sz="4" w:space="0" w:color="auto"/>
              <w:bottom w:val="single" w:sz="4" w:space="0" w:color="auto"/>
            </w:tcBorders>
          </w:tcPr>
          <w:p w:rsidR="000803AE" w:rsidRPr="0097131D" w:rsidRDefault="000803AE" w:rsidP="00037347">
            <w:pPr>
              <w:rPr>
                <w:rFonts w:ascii="Times New Roman" w:eastAsia="Times New Roman" w:hAnsi="Times New Roman" w:cs="Times New Roman"/>
              </w:rPr>
            </w:pPr>
            <w:r w:rsidRPr="0097131D">
              <w:rPr>
                <w:rFonts w:ascii="Times New Roman" w:eastAsia="Times New Roman" w:hAnsi="Times New Roman" w:cs="Times New Roman"/>
              </w:rPr>
              <w:t>CSF Characteristics</w:t>
            </w:r>
          </w:p>
          <w:p w:rsidR="000803AE" w:rsidRPr="0097131D" w:rsidRDefault="000803AE" w:rsidP="00037347">
            <w:pPr>
              <w:rPr>
                <w:rFonts w:ascii="Times New Roman" w:eastAsia="Times New Roman" w:hAnsi="Times New Roman" w:cs="Times New Roman"/>
              </w:rPr>
            </w:pPr>
            <w:r>
              <w:rPr>
                <w:rFonts w:ascii="Times New Roman" w:eastAsia="Times New Roman" w:hAnsi="Times New Roman" w:cs="Times New Roman"/>
              </w:rPr>
              <w:t xml:space="preserve">  </w:t>
            </w:r>
            <w:r w:rsidRPr="0097131D">
              <w:rPr>
                <w:rFonts w:ascii="Times New Roman" w:eastAsia="Times New Roman" w:hAnsi="Times New Roman" w:cs="Times New Roman"/>
              </w:rPr>
              <w:t>Blood stained</w:t>
            </w:r>
          </w:p>
          <w:p w:rsidR="000803AE" w:rsidRPr="0097131D" w:rsidRDefault="000803AE" w:rsidP="00037347">
            <w:pPr>
              <w:rPr>
                <w:rFonts w:ascii="Times New Roman" w:eastAsia="Times New Roman" w:hAnsi="Times New Roman" w:cs="Times New Roman"/>
              </w:rPr>
            </w:pPr>
            <w:r>
              <w:rPr>
                <w:rFonts w:ascii="Times New Roman" w:eastAsia="Times New Roman" w:hAnsi="Times New Roman" w:cs="Times New Roman"/>
              </w:rPr>
              <w:t xml:space="preserve">   </w:t>
            </w:r>
            <w:r w:rsidRPr="0097131D">
              <w:rPr>
                <w:rFonts w:ascii="Times New Roman" w:eastAsia="Times New Roman" w:hAnsi="Times New Roman" w:cs="Times New Roman"/>
              </w:rPr>
              <w:t>Clear</w:t>
            </w:r>
          </w:p>
          <w:p w:rsidR="000803AE" w:rsidRPr="0097131D" w:rsidRDefault="000803AE" w:rsidP="00037347">
            <w:pPr>
              <w:rPr>
                <w:rFonts w:ascii="Times New Roman" w:eastAsia="Times New Roman" w:hAnsi="Times New Roman" w:cs="Times New Roman"/>
              </w:rPr>
            </w:pPr>
            <w:r>
              <w:rPr>
                <w:rFonts w:ascii="Times New Roman" w:eastAsia="Times New Roman" w:hAnsi="Times New Roman" w:cs="Times New Roman"/>
              </w:rPr>
              <w:t xml:space="preserve">   </w:t>
            </w:r>
            <w:r w:rsidRPr="0097131D">
              <w:rPr>
                <w:rFonts w:ascii="Times New Roman" w:eastAsia="Times New Roman" w:hAnsi="Times New Roman" w:cs="Times New Roman"/>
              </w:rPr>
              <w:t>Straw</w:t>
            </w:r>
          </w:p>
          <w:p w:rsidR="000803AE" w:rsidRPr="0097131D" w:rsidRDefault="000803AE" w:rsidP="00037347">
            <w:pPr>
              <w:rPr>
                <w:rFonts w:ascii="Times New Roman" w:eastAsia="Times New Roman" w:hAnsi="Times New Roman" w:cs="Times New Roman"/>
              </w:rPr>
            </w:pPr>
            <w:r>
              <w:rPr>
                <w:rFonts w:ascii="Times New Roman" w:eastAsia="Times New Roman" w:hAnsi="Times New Roman" w:cs="Times New Roman"/>
              </w:rPr>
              <w:t xml:space="preserve">  </w:t>
            </w:r>
            <w:r w:rsidRPr="0097131D">
              <w:rPr>
                <w:rFonts w:ascii="Times New Roman" w:eastAsia="Times New Roman" w:hAnsi="Times New Roman" w:cs="Times New Roman"/>
              </w:rPr>
              <w:t>Cloud</w:t>
            </w:r>
          </w:p>
          <w:p w:rsidR="000803AE" w:rsidRPr="0097131D" w:rsidRDefault="000803AE" w:rsidP="00037347">
            <w:pPr>
              <w:rPr>
                <w:rFonts w:ascii="Times New Roman" w:eastAsia="Times New Roman" w:hAnsi="Times New Roman" w:cs="Times New Roman"/>
              </w:rPr>
            </w:pPr>
            <w:r>
              <w:rPr>
                <w:rFonts w:ascii="Times New Roman" w:eastAsia="Times New Roman" w:hAnsi="Times New Roman" w:cs="Times New Roman"/>
              </w:rPr>
              <w:t xml:space="preserve">   </w:t>
            </w:r>
            <w:r w:rsidRPr="0097131D">
              <w:rPr>
                <w:rFonts w:ascii="Times New Roman" w:eastAsia="Times New Roman" w:hAnsi="Times New Roman" w:cs="Times New Roman"/>
              </w:rPr>
              <w:t>Frank blood</w:t>
            </w:r>
          </w:p>
        </w:tc>
        <w:tc>
          <w:tcPr>
            <w:tcW w:w="1675" w:type="dxa"/>
            <w:tcBorders>
              <w:top w:val="single" w:sz="4" w:space="0" w:color="auto"/>
              <w:bottom w:val="single" w:sz="4" w:space="0" w:color="auto"/>
            </w:tcBorders>
          </w:tcPr>
          <w:p w:rsidR="000803AE" w:rsidRPr="0097131D" w:rsidRDefault="000803AE" w:rsidP="00037347">
            <w:pPr>
              <w:rPr>
                <w:rFonts w:ascii="Times New Roman" w:eastAsia="Times New Roman" w:hAnsi="Times New Roman" w:cs="Times New Roman"/>
              </w:rPr>
            </w:pPr>
          </w:p>
          <w:p w:rsidR="000803AE" w:rsidRPr="0097131D" w:rsidRDefault="000803AE" w:rsidP="00037347">
            <w:pPr>
              <w:rPr>
                <w:rFonts w:ascii="Times New Roman" w:eastAsia="Times New Roman" w:hAnsi="Times New Roman" w:cs="Times New Roman"/>
              </w:rPr>
            </w:pPr>
            <w:r w:rsidRPr="0097131D">
              <w:rPr>
                <w:rFonts w:ascii="Times New Roman" w:eastAsia="Times New Roman" w:hAnsi="Times New Roman" w:cs="Times New Roman"/>
              </w:rPr>
              <w:t>30(75%)</w:t>
            </w:r>
          </w:p>
          <w:p w:rsidR="000803AE" w:rsidRPr="0097131D" w:rsidRDefault="000803AE" w:rsidP="00037347">
            <w:pPr>
              <w:rPr>
                <w:rFonts w:ascii="Times New Roman" w:eastAsia="Times New Roman" w:hAnsi="Times New Roman" w:cs="Times New Roman"/>
              </w:rPr>
            </w:pPr>
            <w:r w:rsidRPr="0097131D">
              <w:rPr>
                <w:rFonts w:ascii="Times New Roman" w:eastAsia="Times New Roman" w:hAnsi="Times New Roman" w:cs="Times New Roman"/>
              </w:rPr>
              <w:t>0</w:t>
            </w:r>
          </w:p>
          <w:p w:rsidR="000803AE" w:rsidRPr="0097131D" w:rsidRDefault="000803AE" w:rsidP="00037347">
            <w:pPr>
              <w:rPr>
                <w:rFonts w:ascii="Times New Roman" w:eastAsia="Times New Roman" w:hAnsi="Times New Roman" w:cs="Times New Roman"/>
              </w:rPr>
            </w:pPr>
            <w:r w:rsidRPr="0097131D">
              <w:rPr>
                <w:rFonts w:ascii="Times New Roman" w:eastAsia="Times New Roman" w:hAnsi="Times New Roman" w:cs="Times New Roman"/>
              </w:rPr>
              <w:t>0</w:t>
            </w:r>
          </w:p>
          <w:p w:rsidR="000803AE" w:rsidRPr="0097131D" w:rsidRDefault="000803AE" w:rsidP="00037347">
            <w:pPr>
              <w:rPr>
                <w:rFonts w:ascii="Times New Roman" w:eastAsia="Times New Roman" w:hAnsi="Times New Roman" w:cs="Times New Roman"/>
              </w:rPr>
            </w:pPr>
            <w:r w:rsidRPr="0097131D">
              <w:rPr>
                <w:rFonts w:ascii="Times New Roman" w:eastAsia="Times New Roman" w:hAnsi="Times New Roman" w:cs="Times New Roman"/>
              </w:rPr>
              <w:t>0</w:t>
            </w:r>
          </w:p>
          <w:p w:rsidR="000803AE" w:rsidRPr="0097131D" w:rsidRDefault="000803AE" w:rsidP="00037347">
            <w:pPr>
              <w:rPr>
                <w:rFonts w:ascii="Times New Roman" w:eastAsia="Times New Roman" w:hAnsi="Times New Roman" w:cs="Times New Roman"/>
              </w:rPr>
            </w:pPr>
            <w:r w:rsidRPr="0097131D">
              <w:rPr>
                <w:rFonts w:ascii="Times New Roman" w:eastAsia="Times New Roman" w:hAnsi="Times New Roman" w:cs="Times New Roman"/>
              </w:rPr>
              <w:t>10(25%)</w:t>
            </w:r>
          </w:p>
        </w:tc>
        <w:tc>
          <w:tcPr>
            <w:tcW w:w="1710" w:type="dxa"/>
            <w:tcBorders>
              <w:top w:val="single" w:sz="4" w:space="0" w:color="auto"/>
              <w:bottom w:val="single" w:sz="4" w:space="0" w:color="auto"/>
            </w:tcBorders>
          </w:tcPr>
          <w:p w:rsidR="000803AE" w:rsidRPr="0097131D" w:rsidRDefault="000803AE" w:rsidP="00037347">
            <w:pPr>
              <w:rPr>
                <w:rFonts w:ascii="Times New Roman" w:eastAsia="Times New Roman" w:hAnsi="Times New Roman" w:cs="Times New Roman"/>
              </w:rPr>
            </w:pPr>
          </w:p>
          <w:p w:rsidR="000803AE" w:rsidRPr="0097131D" w:rsidRDefault="000803AE" w:rsidP="00037347">
            <w:pPr>
              <w:rPr>
                <w:rFonts w:ascii="Times New Roman" w:eastAsia="Times New Roman" w:hAnsi="Times New Roman" w:cs="Times New Roman"/>
              </w:rPr>
            </w:pPr>
            <w:r w:rsidRPr="0097131D">
              <w:rPr>
                <w:rFonts w:ascii="Times New Roman" w:eastAsia="Times New Roman" w:hAnsi="Times New Roman" w:cs="Times New Roman"/>
              </w:rPr>
              <w:t>0</w:t>
            </w:r>
          </w:p>
          <w:p w:rsidR="000803AE" w:rsidRPr="0097131D" w:rsidRDefault="000803AE" w:rsidP="00037347">
            <w:pPr>
              <w:rPr>
                <w:rFonts w:ascii="Times New Roman" w:eastAsia="Times New Roman" w:hAnsi="Times New Roman" w:cs="Times New Roman"/>
              </w:rPr>
            </w:pPr>
            <w:r w:rsidRPr="0097131D">
              <w:rPr>
                <w:rFonts w:ascii="Times New Roman" w:eastAsia="Times New Roman" w:hAnsi="Times New Roman" w:cs="Times New Roman"/>
              </w:rPr>
              <w:t>34(42.5%)</w:t>
            </w:r>
          </w:p>
          <w:p w:rsidR="000803AE" w:rsidRPr="0097131D" w:rsidRDefault="000803AE" w:rsidP="00037347">
            <w:pPr>
              <w:rPr>
                <w:rFonts w:ascii="Times New Roman" w:eastAsia="Times New Roman" w:hAnsi="Times New Roman" w:cs="Times New Roman"/>
              </w:rPr>
            </w:pPr>
            <w:r w:rsidRPr="0097131D">
              <w:rPr>
                <w:rFonts w:ascii="Times New Roman" w:eastAsia="Times New Roman" w:hAnsi="Times New Roman" w:cs="Times New Roman"/>
              </w:rPr>
              <w:t>26(37.1%</w:t>
            </w:r>
          </w:p>
          <w:p w:rsidR="000803AE" w:rsidRPr="0097131D" w:rsidRDefault="000803AE" w:rsidP="00037347">
            <w:pPr>
              <w:rPr>
                <w:rFonts w:ascii="Times New Roman" w:eastAsia="Times New Roman" w:hAnsi="Times New Roman" w:cs="Times New Roman"/>
              </w:rPr>
            </w:pPr>
            <w:r w:rsidRPr="0097131D">
              <w:rPr>
                <w:rFonts w:ascii="Times New Roman" w:eastAsia="Times New Roman" w:hAnsi="Times New Roman" w:cs="Times New Roman"/>
              </w:rPr>
              <w:t>10(14.4%)</w:t>
            </w:r>
          </w:p>
          <w:p w:rsidR="000803AE" w:rsidRPr="0097131D" w:rsidRDefault="000803AE" w:rsidP="00037347">
            <w:pPr>
              <w:rPr>
                <w:rFonts w:ascii="Times New Roman" w:eastAsia="Times New Roman" w:hAnsi="Times New Roman" w:cs="Times New Roman"/>
              </w:rPr>
            </w:pPr>
            <w:r w:rsidRPr="0097131D">
              <w:rPr>
                <w:rFonts w:ascii="Times New Roman" w:eastAsia="Times New Roman" w:hAnsi="Times New Roman" w:cs="Times New Roman"/>
              </w:rPr>
              <w:t>0</w:t>
            </w:r>
          </w:p>
        </w:tc>
        <w:tc>
          <w:tcPr>
            <w:tcW w:w="1745" w:type="dxa"/>
            <w:gridSpan w:val="2"/>
            <w:tcBorders>
              <w:top w:val="single" w:sz="4" w:space="0" w:color="auto"/>
              <w:bottom w:val="single" w:sz="4" w:space="0" w:color="auto"/>
            </w:tcBorders>
          </w:tcPr>
          <w:p w:rsidR="000803AE" w:rsidRPr="0097131D" w:rsidRDefault="000803AE" w:rsidP="00037347">
            <w:pPr>
              <w:rPr>
                <w:rFonts w:ascii="Times New Roman" w:eastAsia="Times New Roman" w:hAnsi="Times New Roman" w:cs="Times New Roman"/>
              </w:rPr>
            </w:pPr>
          </w:p>
          <w:p w:rsidR="000803AE" w:rsidRPr="0097131D" w:rsidRDefault="000803AE" w:rsidP="00037347">
            <w:pPr>
              <w:rPr>
                <w:rFonts w:ascii="Times New Roman" w:eastAsia="Times New Roman" w:hAnsi="Times New Roman" w:cs="Times New Roman"/>
              </w:rPr>
            </w:pPr>
          </w:p>
          <w:p w:rsidR="000803AE" w:rsidRPr="00CC4A0D" w:rsidRDefault="000803AE" w:rsidP="00037347">
            <w:pPr>
              <w:rPr>
                <w:rFonts w:ascii="Times New Roman" w:eastAsia="Times New Roman" w:hAnsi="Times New Roman" w:cs="Times New Roman"/>
                <w:color w:val="FF0000"/>
              </w:rPr>
            </w:pPr>
            <w:r w:rsidRPr="00CC4A0D">
              <w:rPr>
                <w:rFonts w:ascii="Times New Roman" w:eastAsia="Times New Roman" w:hAnsi="Times New Roman" w:cs="Times New Roman"/>
                <w:color w:val="FF0000"/>
              </w:rPr>
              <w:t>0.00</w:t>
            </w:r>
          </w:p>
        </w:tc>
      </w:tr>
      <w:tr w:rsidR="000803AE" w:rsidRPr="0097131D" w:rsidTr="00037347">
        <w:tblPrEx>
          <w:tblBorders>
            <w:top w:val="single" w:sz="4"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Look w:val="0000"/>
        </w:tblPrEx>
        <w:trPr>
          <w:gridAfter w:val="1"/>
          <w:wAfter w:w="265" w:type="dxa"/>
          <w:trHeight w:val="100"/>
        </w:trPr>
        <w:tc>
          <w:tcPr>
            <w:tcW w:w="7740" w:type="dxa"/>
            <w:gridSpan w:val="4"/>
            <w:tcBorders>
              <w:top w:val="single" w:sz="4" w:space="0" w:color="auto"/>
            </w:tcBorders>
          </w:tcPr>
          <w:p w:rsidR="000803AE" w:rsidRPr="0097131D" w:rsidRDefault="000803AE" w:rsidP="00037347">
            <w:pPr>
              <w:tabs>
                <w:tab w:val="left" w:pos="3645"/>
              </w:tabs>
              <w:rPr>
                <w:rFonts w:ascii="Times New Roman" w:eastAsia="Times New Roman" w:hAnsi="Times New Roman" w:cs="Times New Roman"/>
              </w:rPr>
            </w:pPr>
            <w:bookmarkStart w:id="1" w:name="_gjdgxs" w:colFirst="0" w:colLast="0"/>
            <w:bookmarkEnd w:id="1"/>
          </w:p>
        </w:tc>
      </w:tr>
    </w:tbl>
    <w:p w:rsidR="000803AE" w:rsidRPr="0097131D" w:rsidRDefault="000803AE" w:rsidP="000803AE">
      <w:pPr>
        <w:tabs>
          <w:tab w:val="left" w:pos="3645"/>
        </w:tabs>
        <w:rPr>
          <w:rFonts w:ascii="Times New Roman" w:hAnsi="Times New Roman" w:cs="Times New Roman"/>
        </w:rPr>
        <w:sectPr w:rsidR="000803AE" w:rsidRPr="0097131D">
          <w:pgSz w:w="11900" w:h="16840"/>
          <w:pgMar w:top="690" w:right="1200" w:bottom="1440" w:left="1440" w:header="0" w:footer="720" w:gutter="0"/>
          <w:pgNumType w:start="1"/>
          <w:cols w:space="720"/>
        </w:sectPr>
      </w:pPr>
      <w:r w:rsidRPr="0097131D">
        <w:rPr>
          <w:rFonts w:ascii="Times New Roman" w:eastAsia="Times New Roman" w:hAnsi="Times New Roman" w:cs="Times New Roman"/>
        </w:rPr>
        <w:t>Data expressed in n (%), Mean (SD) or median (IQR)</w:t>
      </w:r>
    </w:p>
    <w:p w:rsidR="00CC6713" w:rsidRPr="00E90954" w:rsidRDefault="00CC6713">
      <w:pPr>
        <w:rPr>
          <w:rFonts w:ascii="Times New Roman" w:hAnsi="Times New Roman" w:cs="Times New Roman"/>
          <w:sz w:val="18"/>
          <w:szCs w:val="18"/>
        </w:rPr>
      </w:pPr>
    </w:p>
    <w:p w:rsidR="00CC6713" w:rsidRPr="00E90954" w:rsidRDefault="00CC6713">
      <w:pPr>
        <w:rPr>
          <w:rFonts w:ascii="Times New Roman" w:hAnsi="Times New Roman" w:cs="Times New Roman"/>
          <w:sz w:val="18"/>
          <w:szCs w:val="18"/>
        </w:rPr>
      </w:pPr>
    </w:p>
    <w:p w:rsidR="00CC6713" w:rsidRPr="00E90954" w:rsidRDefault="00CC6713">
      <w:pPr>
        <w:rPr>
          <w:rFonts w:ascii="Times New Roman" w:hAnsi="Times New Roman" w:cs="Times New Roman"/>
          <w:sz w:val="18"/>
          <w:szCs w:val="18"/>
        </w:rPr>
        <w:sectPr w:rsidR="00CC6713" w:rsidRPr="00E90954">
          <w:pgSz w:w="11900" w:h="16840"/>
          <w:pgMar w:top="690" w:right="1200" w:bottom="1440" w:left="1440" w:header="0" w:footer="720" w:gutter="0"/>
          <w:pgNumType w:start="1"/>
          <w:cols w:space="720"/>
        </w:sectPr>
      </w:pPr>
    </w:p>
    <w:p w:rsidR="00CC6713" w:rsidRPr="00E90954" w:rsidRDefault="00CC6713">
      <w:pPr>
        <w:tabs>
          <w:tab w:val="left" w:pos="2985"/>
        </w:tabs>
        <w:rPr>
          <w:rFonts w:ascii="Times New Roman" w:hAnsi="Times New Roman" w:cs="Times New Roman"/>
          <w:sz w:val="18"/>
          <w:szCs w:val="18"/>
        </w:rPr>
      </w:pPr>
    </w:p>
    <w:sectPr w:rsidR="00CC6713" w:rsidRPr="00E90954" w:rsidSect="00A33547">
      <w:type w:val="continuous"/>
      <w:pgSz w:w="11900" w:h="16840"/>
      <w:pgMar w:top="690" w:right="1200" w:bottom="1440" w:left="1440" w:header="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73879" w:rsidRDefault="00473879" w:rsidP="000803AE">
      <w:pPr>
        <w:spacing w:after="0" w:line="240" w:lineRule="auto"/>
      </w:pPr>
      <w:r>
        <w:separator/>
      </w:r>
    </w:p>
  </w:endnote>
  <w:endnote w:type="continuationSeparator" w:id="0">
    <w:p w:rsidR="00473879" w:rsidRDefault="00473879" w:rsidP="000803AE">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73879" w:rsidRDefault="00473879" w:rsidP="000803AE">
      <w:pPr>
        <w:spacing w:after="0" w:line="240" w:lineRule="auto"/>
      </w:pPr>
      <w:r>
        <w:separator/>
      </w:r>
    </w:p>
  </w:footnote>
  <w:footnote w:type="continuationSeparator" w:id="0">
    <w:p w:rsidR="00473879" w:rsidRDefault="00473879" w:rsidP="000803AE">
      <w:pPr>
        <w:spacing w:after="0" w:line="240" w:lineRule="auto"/>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7"/>
  <w:displayBackgroundShape/>
  <w:proofState w:spelling="clean" w:grammar="clean"/>
  <w:defaultTabStop w:val="720"/>
  <w:characterSpacingControl w:val="doNotCompress"/>
  <w:footnotePr>
    <w:footnote w:id="-1"/>
    <w:footnote w:id="0"/>
  </w:footnotePr>
  <w:endnotePr>
    <w:endnote w:id="-1"/>
    <w:endnote w:id="0"/>
  </w:endnotePr>
  <w:compat/>
  <w:rsids>
    <w:rsidRoot w:val="00CC6713"/>
    <w:rsid w:val="00000125"/>
    <w:rsid w:val="00055E20"/>
    <w:rsid w:val="000803AE"/>
    <w:rsid w:val="000A1C9B"/>
    <w:rsid w:val="00136105"/>
    <w:rsid w:val="001D6062"/>
    <w:rsid w:val="00204D9B"/>
    <w:rsid w:val="00212844"/>
    <w:rsid w:val="00295D53"/>
    <w:rsid w:val="002C7C49"/>
    <w:rsid w:val="00424C59"/>
    <w:rsid w:val="00424D93"/>
    <w:rsid w:val="004675E4"/>
    <w:rsid w:val="00473879"/>
    <w:rsid w:val="005B1A4C"/>
    <w:rsid w:val="005D1C79"/>
    <w:rsid w:val="0062699D"/>
    <w:rsid w:val="00745C35"/>
    <w:rsid w:val="0075280B"/>
    <w:rsid w:val="007B3D5F"/>
    <w:rsid w:val="007E4318"/>
    <w:rsid w:val="008A30ED"/>
    <w:rsid w:val="008A42E3"/>
    <w:rsid w:val="009F2DE0"/>
    <w:rsid w:val="00A33547"/>
    <w:rsid w:val="00A53321"/>
    <w:rsid w:val="00AA17C1"/>
    <w:rsid w:val="00AA4820"/>
    <w:rsid w:val="00AD05E5"/>
    <w:rsid w:val="00AE47BD"/>
    <w:rsid w:val="00B355CB"/>
    <w:rsid w:val="00B37688"/>
    <w:rsid w:val="00BB2573"/>
    <w:rsid w:val="00BF67E1"/>
    <w:rsid w:val="00CC20F3"/>
    <w:rsid w:val="00CC2EB8"/>
    <w:rsid w:val="00CC6713"/>
    <w:rsid w:val="00D310C6"/>
    <w:rsid w:val="00DC41B6"/>
    <w:rsid w:val="00E4309B"/>
    <w:rsid w:val="00E5566E"/>
    <w:rsid w:val="00E90954"/>
    <w:rsid w:val="00E96C1A"/>
    <w:rsid w:val="00F237D3"/>
    <w:rsid w:val="00FD2571"/>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Calibri"/>
        <w:color w:val="000000"/>
        <w:sz w:val="22"/>
        <w:szCs w:val="22"/>
        <w:lang w:val="en-US" w:eastAsia="en-US" w:bidi="ar-SA"/>
      </w:rPr>
    </w:rPrDefault>
    <w:pPrDefault>
      <w:pPr>
        <w:widowControl w:val="0"/>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sid w:val="00A33547"/>
  </w:style>
  <w:style w:type="paragraph" w:styleId="Heading1">
    <w:name w:val="heading 1"/>
    <w:basedOn w:val="Normal"/>
    <w:next w:val="Normal"/>
    <w:rsid w:val="00A33547"/>
    <w:pPr>
      <w:keepNext/>
      <w:keepLines/>
      <w:spacing w:before="480" w:after="120"/>
      <w:contextualSpacing/>
      <w:outlineLvl w:val="0"/>
    </w:pPr>
    <w:rPr>
      <w:b/>
      <w:sz w:val="48"/>
      <w:szCs w:val="48"/>
    </w:rPr>
  </w:style>
  <w:style w:type="paragraph" w:styleId="Heading2">
    <w:name w:val="heading 2"/>
    <w:basedOn w:val="Normal"/>
    <w:next w:val="Normal"/>
    <w:rsid w:val="00A33547"/>
    <w:pPr>
      <w:keepNext/>
      <w:keepLines/>
      <w:spacing w:before="360" w:after="80"/>
      <w:contextualSpacing/>
      <w:outlineLvl w:val="1"/>
    </w:pPr>
    <w:rPr>
      <w:b/>
      <w:sz w:val="36"/>
      <w:szCs w:val="36"/>
    </w:rPr>
  </w:style>
  <w:style w:type="paragraph" w:styleId="Heading3">
    <w:name w:val="heading 3"/>
    <w:basedOn w:val="Normal"/>
    <w:next w:val="Normal"/>
    <w:rsid w:val="00A33547"/>
    <w:pPr>
      <w:keepNext/>
      <w:keepLines/>
      <w:spacing w:before="280" w:after="80"/>
      <w:contextualSpacing/>
      <w:outlineLvl w:val="2"/>
    </w:pPr>
    <w:rPr>
      <w:b/>
      <w:sz w:val="28"/>
      <w:szCs w:val="28"/>
    </w:rPr>
  </w:style>
  <w:style w:type="paragraph" w:styleId="Heading4">
    <w:name w:val="heading 4"/>
    <w:basedOn w:val="Normal"/>
    <w:next w:val="Normal"/>
    <w:rsid w:val="00A33547"/>
    <w:pPr>
      <w:keepNext/>
      <w:keepLines/>
      <w:spacing w:before="240" w:after="40"/>
      <w:contextualSpacing/>
      <w:outlineLvl w:val="3"/>
    </w:pPr>
    <w:rPr>
      <w:b/>
      <w:sz w:val="24"/>
      <w:szCs w:val="24"/>
    </w:rPr>
  </w:style>
  <w:style w:type="paragraph" w:styleId="Heading5">
    <w:name w:val="heading 5"/>
    <w:basedOn w:val="Normal"/>
    <w:next w:val="Normal"/>
    <w:rsid w:val="00A33547"/>
    <w:pPr>
      <w:keepNext/>
      <w:keepLines/>
      <w:spacing w:before="220" w:after="40"/>
      <w:contextualSpacing/>
      <w:outlineLvl w:val="4"/>
    </w:pPr>
    <w:rPr>
      <w:b/>
    </w:rPr>
  </w:style>
  <w:style w:type="paragraph" w:styleId="Heading6">
    <w:name w:val="heading 6"/>
    <w:basedOn w:val="Normal"/>
    <w:next w:val="Normal"/>
    <w:rsid w:val="00A33547"/>
    <w:pPr>
      <w:keepNext/>
      <w:keepLines/>
      <w:spacing w:before="200" w:after="40"/>
      <w:contextualSpacing/>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rsid w:val="00A33547"/>
    <w:pPr>
      <w:keepNext/>
      <w:keepLines/>
      <w:spacing w:before="480" w:after="120"/>
      <w:contextualSpacing/>
    </w:pPr>
    <w:rPr>
      <w:b/>
      <w:sz w:val="72"/>
      <w:szCs w:val="72"/>
    </w:rPr>
  </w:style>
  <w:style w:type="paragraph" w:styleId="Subtitle">
    <w:name w:val="Subtitle"/>
    <w:basedOn w:val="Normal"/>
    <w:next w:val="Normal"/>
    <w:rsid w:val="00A33547"/>
    <w:pPr>
      <w:keepNext/>
      <w:keepLines/>
      <w:spacing w:before="360" w:after="80"/>
      <w:contextualSpacing/>
    </w:pPr>
    <w:rPr>
      <w:rFonts w:ascii="Georgia" w:eastAsia="Georgia" w:hAnsi="Georgia" w:cs="Georgia"/>
      <w:i/>
      <w:color w:val="666666"/>
      <w:sz w:val="48"/>
      <w:szCs w:val="48"/>
    </w:rPr>
  </w:style>
  <w:style w:type="table" w:customStyle="1" w:styleId="a">
    <w:basedOn w:val="TableNormal"/>
    <w:rsid w:val="00A33547"/>
    <w:pPr>
      <w:spacing w:after="0" w:line="240" w:lineRule="auto"/>
      <w:contextualSpacing/>
    </w:pPr>
    <w:tblPr>
      <w:tblStyleRowBandSize w:val="1"/>
      <w:tblStyleColBandSize w:val="1"/>
      <w:tblInd w:w="0" w:type="dxa"/>
      <w:tblCellMar>
        <w:top w:w="0" w:type="dxa"/>
        <w:left w:w="115" w:type="dxa"/>
        <w:bottom w:w="0" w:type="dxa"/>
        <w:right w:w="115" w:type="dxa"/>
      </w:tblCellMar>
    </w:tblPr>
  </w:style>
  <w:style w:type="character" w:styleId="SubtleEmphasis">
    <w:name w:val="Subtle Emphasis"/>
    <w:basedOn w:val="DefaultParagraphFont"/>
    <w:uiPriority w:val="19"/>
    <w:qFormat/>
    <w:rsid w:val="005D1C79"/>
    <w:rPr>
      <w:i/>
      <w:iCs/>
      <w:color w:val="404040" w:themeColor="text1" w:themeTint="BF"/>
    </w:rPr>
  </w:style>
  <w:style w:type="character" w:customStyle="1" w:styleId="apple-converted-space">
    <w:name w:val="apple-converted-space"/>
    <w:basedOn w:val="DefaultParagraphFont"/>
    <w:rsid w:val="00F237D3"/>
  </w:style>
  <w:style w:type="paragraph" w:styleId="ListParagraph">
    <w:name w:val="List Paragraph"/>
    <w:basedOn w:val="Normal"/>
    <w:uiPriority w:val="34"/>
    <w:qFormat/>
    <w:rsid w:val="00295D53"/>
    <w:pPr>
      <w:ind w:left="720"/>
      <w:contextualSpacing/>
    </w:pPr>
  </w:style>
  <w:style w:type="paragraph" w:styleId="Header">
    <w:name w:val="header"/>
    <w:basedOn w:val="Normal"/>
    <w:link w:val="HeaderChar"/>
    <w:uiPriority w:val="99"/>
    <w:semiHidden/>
    <w:unhideWhenUsed/>
    <w:rsid w:val="000803AE"/>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0803AE"/>
  </w:style>
  <w:style w:type="paragraph" w:styleId="Footer">
    <w:name w:val="footer"/>
    <w:basedOn w:val="Normal"/>
    <w:link w:val="FooterChar"/>
    <w:uiPriority w:val="99"/>
    <w:semiHidden/>
    <w:unhideWhenUsed/>
    <w:rsid w:val="000803AE"/>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0803AE"/>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3</Pages>
  <Words>593</Words>
  <Characters>3384</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BergeBulk</Company>
  <LinksUpToDate>false</LinksUpToDate>
  <CharactersWithSpaces>3970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heena dabas</dc:creator>
  <cp:lastModifiedBy>heena dabas</cp:lastModifiedBy>
  <cp:revision>2</cp:revision>
  <dcterms:created xsi:type="dcterms:W3CDTF">2018-02-11T17:47:00Z</dcterms:created>
  <dcterms:modified xsi:type="dcterms:W3CDTF">2018-02-11T17:47:00Z</dcterms:modified>
</cp:coreProperties>
</file>