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541" w:rsidRDefault="002C6541" w:rsidP="002C6541">
      <w:r>
        <w:t>Optimizing care of ventilated infants by improving weighing accuracy on incubator scales</w:t>
      </w:r>
    </w:p>
    <w:p w:rsidR="002C6541" w:rsidRDefault="002C6541" w:rsidP="002C6541"/>
    <w:p w:rsidR="008E0488" w:rsidRDefault="008E0488" w:rsidP="002C6541">
      <w:r>
        <w:t>Abstract.</w:t>
      </w:r>
    </w:p>
    <w:p w:rsidR="008E0488" w:rsidRDefault="008E0488" w:rsidP="008E0488">
      <w:r>
        <w:t>OBJECTIVES: To determine the accuracy of weighing ventilated infants on incubator scales and whether the accuracy can be improved by the addition of a ventilator tube compensator (VTC) device to counterbalance the force exerted by the ventilator tubing.</w:t>
      </w:r>
    </w:p>
    <w:p w:rsidR="008E0488" w:rsidRDefault="008E0488" w:rsidP="008E0488">
      <w:r>
        <w:t>STUDY DESIGN: Body weights on integral incubator scales were compared in ventilated infants (with and without a VTC), with body weights on standalone electronic scales (true weight). Individual and series of trend weights were obtained on the infants. The method of Bland and Altman was used to assess the introduced bias.</w:t>
      </w:r>
    </w:p>
    <w:p w:rsidR="008E0488" w:rsidRDefault="008E0488" w:rsidP="008E0488">
      <w:r>
        <w:t xml:space="preserve">RESULTS: The study included 60 ventilated infants; 66% of them weighed &lt;1000 g. A total of 102 paired-weight datasets for 30 infants undergoing conventional ventilation and 30 undergoing high frequency oscillator ventilation (HFOV) supported by a </w:t>
      </w:r>
      <w:proofErr w:type="spellStart"/>
      <w:r>
        <w:t>SensorMedics</w:t>
      </w:r>
      <w:proofErr w:type="spellEnd"/>
      <w:r>
        <w:t xml:space="preserve"> oscillator, (with and without a VTC) were obtained. The mean differences and (95% CI for the bias) between the integral and true scale weighing methods was 60.8 g (49.1 g to 72.5 g) without and –2.8 g (–8.9 g to 3.3 g) with a VTC in HFOV infants; 41.0 g (32.1 g to 50.0 g) without and –5.1 g (–9.3 g to –0.8 g) with a VTC for conventionally ventilated infants. Differences of greater than 2% were considered clinically relevant and occurred in 93.8% without and 20.8% with a VTC in HFOV infants and 81.5% without and 27.8% with VTC in conventionally ventilated infants.</w:t>
      </w:r>
    </w:p>
    <w:p w:rsidR="000A2C79" w:rsidRDefault="008E0488" w:rsidP="008E0488">
      <w:r>
        <w:t>CONCLUSIONS: The use of the VTC device represents a substantial improvement on the current practice for weighing ventilated infants</w:t>
      </w:r>
      <w:r w:rsidR="000A2C79">
        <w:t xml:space="preserve"> obviating the need to disconnect them from ventilation</w:t>
      </w:r>
      <w:r w:rsidR="002C6541">
        <w:t>.</w:t>
      </w:r>
    </w:p>
    <w:p w:rsidR="00200BF4" w:rsidRDefault="002C6541" w:rsidP="008E0488">
      <w:r>
        <w:t xml:space="preserve"> It is of particular concern that extremely</w:t>
      </w:r>
      <w:r w:rsidR="008E0488">
        <w:t xml:space="preserve"> preterm </w:t>
      </w:r>
      <w:r>
        <w:t xml:space="preserve">and sick ventilated </w:t>
      </w:r>
      <w:r w:rsidR="008E0488">
        <w:t>infants</w:t>
      </w:r>
      <w:r>
        <w:t xml:space="preserve"> can only currently be weighed accurately by disconnection from ventilation to weigh them on standalo</w:t>
      </w:r>
      <w:r w:rsidR="000A2C79">
        <w:t>ne electronic scales with the in</w:t>
      </w:r>
      <w:r>
        <w:t>herent risks associated with disconnection</w:t>
      </w:r>
      <w:r w:rsidR="000A2C79">
        <w:t xml:space="preserve">. In this vulnerable patient group </w:t>
      </w:r>
      <w:r w:rsidR="008E0488">
        <w:t>an over- or underestimated weight can have important</w:t>
      </w:r>
      <w:r w:rsidR="00317657">
        <w:t xml:space="preserve"> and detrimental </w:t>
      </w:r>
      <w:r w:rsidR="008E0488">
        <w:t xml:space="preserve">clinical implications for </w:t>
      </w:r>
      <w:r w:rsidR="00317657">
        <w:t>management</w:t>
      </w:r>
      <w:r w:rsidR="008E0488">
        <w:t xml:space="preserve">. </w:t>
      </w:r>
    </w:p>
    <w:p w:rsidR="009D1474" w:rsidRDefault="008E0488" w:rsidP="008E0488">
      <w:bookmarkStart w:id="0" w:name="_GoBack"/>
      <w:bookmarkEnd w:id="0"/>
      <w:r>
        <w:t>A</w:t>
      </w:r>
      <w:r w:rsidR="000A2C79">
        <w:t xml:space="preserve">dditional multicentre </w:t>
      </w:r>
      <w:r>
        <w:t>clinical trial</w:t>
      </w:r>
      <w:r w:rsidR="000A2C79">
        <w:t xml:space="preserve">s are needed </w:t>
      </w:r>
      <w:r>
        <w:t>to validate these findings</w:t>
      </w:r>
      <w:r w:rsidR="00317657">
        <w:t xml:space="preserve"> with the aim to facilitate the accurate weighing of ventilated infants on integral incubator scales.</w:t>
      </w:r>
    </w:p>
    <w:sectPr w:rsidR="009D14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488"/>
    <w:rsid w:val="000A2C79"/>
    <w:rsid w:val="00200BF4"/>
    <w:rsid w:val="002C6541"/>
    <w:rsid w:val="00317657"/>
    <w:rsid w:val="008E0488"/>
    <w:rsid w:val="009D1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888003A5</Template>
  <TotalTime>25</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El-Kafrawy Ula</dc:creator>
  <cp:lastModifiedBy>El-Kafrawy Ula</cp:lastModifiedBy>
  <cp:revision>3</cp:revision>
  <dcterms:created xsi:type="dcterms:W3CDTF">2017-07-05T13:20:00Z</dcterms:created>
  <dcterms:modified xsi:type="dcterms:W3CDTF">2017-07-05T13:45:00Z</dcterms:modified>
</cp:coreProperties>
</file>