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5106" w:rsidRDefault="001F1087" w:rsidP="00C91350">
      <w:pPr>
        <w:pStyle w:val="Web"/>
        <w:tabs>
          <w:tab w:val="left" w:pos="3261"/>
          <w:tab w:val="left" w:pos="5670"/>
          <w:tab w:val="left" w:pos="10772"/>
        </w:tabs>
        <w:ind w:right="-427"/>
        <w:rPr>
          <w:b/>
          <w:lang w:val="en-US"/>
        </w:rPr>
      </w:pPr>
      <w:r w:rsidRPr="00BC1873">
        <w:rPr>
          <w:b/>
          <w:lang w:val="en-US"/>
        </w:rPr>
        <w:t>The Neona</w:t>
      </w:r>
      <w:r w:rsidR="00297787">
        <w:rPr>
          <w:b/>
          <w:lang w:val="en-US"/>
        </w:rPr>
        <w:t xml:space="preserve">tal behavioral Observation </w:t>
      </w:r>
      <w:r w:rsidR="001B4B98">
        <w:rPr>
          <w:b/>
          <w:lang w:val="en-US"/>
        </w:rPr>
        <w:t>(NBO)</w:t>
      </w:r>
      <w:r w:rsidR="00264060">
        <w:rPr>
          <w:b/>
          <w:lang w:val="en-US"/>
        </w:rPr>
        <w:t xml:space="preserve"> System</w:t>
      </w:r>
      <w:r w:rsidRPr="00BC1873">
        <w:rPr>
          <w:b/>
          <w:lang w:val="en-US"/>
        </w:rPr>
        <w:t xml:space="preserve"> in neonates born in maternity clinic of </w:t>
      </w:r>
      <w:proofErr w:type="spellStart"/>
      <w:r w:rsidRPr="00BC1873">
        <w:rPr>
          <w:b/>
          <w:lang w:val="en-US"/>
        </w:rPr>
        <w:t>Trikala</w:t>
      </w:r>
      <w:proofErr w:type="spellEnd"/>
      <w:r w:rsidRPr="00BC1873">
        <w:rPr>
          <w:b/>
          <w:lang w:val="en-US"/>
        </w:rPr>
        <w:t xml:space="preserve">, Greece </w:t>
      </w:r>
      <w:r w:rsidR="00537EF9" w:rsidRPr="00BC1873">
        <w:rPr>
          <w:b/>
          <w:lang w:val="en-US"/>
        </w:rPr>
        <w:t xml:space="preserve">                                                                                                                                                                                                                         </w:t>
      </w:r>
      <w:r w:rsidR="00C91350">
        <w:rPr>
          <w:b/>
          <w:lang w:val="en-US"/>
        </w:rPr>
        <w:t xml:space="preserve">                                              </w:t>
      </w:r>
      <w:r w:rsidR="009F5106">
        <w:rPr>
          <w:b/>
          <w:lang w:val="en-US"/>
        </w:rPr>
        <w:t xml:space="preserve">    </w:t>
      </w:r>
    </w:p>
    <w:p w:rsidR="001F1087" w:rsidRPr="00C91350" w:rsidRDefault="009F5106" w:rsidP="00C91350">
      <w:pPr>
        <w:pStyle w:val="Web"/>
        <w:tabs>
          <w:tab w:val="left" w:pos="3261"/>
          <w:tab w:val="left" w:pos="5670"/>
          <w:tab w:val="left" w:pos="10772"/>
        </w:tabs>
        <w:ind w:right="-427"/>
        <w:rPr>
          <w:b/>
          <w:lang w:val="en-US"/>
        </w:rPr>
      </w:pPr>
      <w:r>
        <w:rPr>
          <w:b/>
          <w:lang w:val="en-US"/>
        </w:rPr>
        <w:t xml:space="preserve">                                                            </w:t>
      </w:r>
      <w:proofErr w:type="spellStart"/>
      <w:r w:rsidR="001F1087" w:rsidRPr="00BC1873">
        <w:rPr>
          <w:lang w:val="en-US"/>
        </w:rPr>
        <w:t>Chrysa</w:t>
      </w:r>
      <w:proofErr w:type="spellEnd"/>
      <w:r w:rsidR="001F1087" w:rsidRPr="00BC1873">
        <w:rPr>
          <w:lang w:val="en-US"/>
        </w:rPr>
        <w:t xml:space="preserve"> </w:t>
      </w:r>
      <w:proofErr w:type="spellStart"/>
      <w:r w:rsidR="001F1087" w:rsidRPr="00BC1873">
        <w:rPr>
          <w:lang w:val="en-US"/>
        </w:rPr>
        <w:t>Papachristou</w:t>
      </w:r>
      <w:proofErr w:type="spellEnd"/>
      <w:r>
        <w:rPr>
          <w:lang w:val="en-US"/>
        </w:rPr>
        <w:t xml:space="preserve"> MD</w:t>
      </w:r>
    </w:p>
    <w:p w:rsidR="001F1087" w:rsidRPr="00BC1873" w:rsidRDefault="009F5106" w:rsidP="009F5106">
      <w:pPr>
        <w:pStyle w:val="Web"/>
        <w:tabs>
          <w:tab w:val="left" w:pos="5529"/>
        </w:tabs>
        <w:rPr>
          <w:lang w:val="en-US"/>
        </w:rPr>
      </w:pPr>
      <w:r>
        <w:rPr>
          <w:lang w:val="en-US"/>
        </w:rPr>
        <w:t xml:space="preserve">                              </w:t>
      </w:r>
      <w:r w:rsidR="001F1087" w:rsidRPr="00BC1873">
        <w:rPr>
          <w:lang w:val="en-US"/>
        </w:rPr>
        <w:t>Pediatric</w:t>
      </w:r>
      <w:r w:rsidR="00297787">
        <w:rPr>
          <w:lang w:val="en-US"/>
        </w:rPr>
        <w:t xml:space="preserve"> Department Hospital Of </w:t>
      </w:r>
      <w:proofErr w:type="spellStart"/>
      <w:r w:rsidR="00297787">
        <w:rPr>
          <w:lang w:val="en-US"/>
        </w:rPr>
        <w:t>Trikala</w:t>
      </w:r>
      <w:proofErr w:type="spellEnd"/>
      <w:r w:rsidR="00297787">
        <w:rPr>
          <w:lang w:val="en-US"/>
        </w:rPr>
        <w:t>,</w:t>
      </w:r>
      <w:r w:rsidR="007F6B69">
        <w:rPr>
          <w:lang w:val="en-US"/>
        </w:rPr>
        <w:t xml:space="preserve"> </w:t>
      </w:r>
      <w:r w:rsidR="00297787">
        <w:rPr>
          <w:lang w:val="en-US"/>
        </w:rPr>
        <w:t>Greece</w:t>
      </w:r>
    </w:p>
    <w:p w:rsidR="001F1087" w:rsidRPr="00BC1873" w:rsidRDefault="0091055E" w:rsidP="00537EF9">
      <w:pPr>
        <w:pStyle w:val="Web"/>
        <w:tabs>
          <w:tab w:val="left" w:pos="4395"/>
          <w:tab w:val="left" w:pos="5670"/>
          <w:tab w:val="left" w:pos="6946"/>
        </w:tabs>
        <w:ind w:right="991"/>
        <w:rPr>
          <w:rFonts w:asciiTheme="minorHAnsi" w:hAnsiTheme="minorHAnsi"/>
          <w:sz w:val="22"/>
          <w:szCs w:val="22"/>
          <w:lang w:val="en-US"/>
        </w:rPr>
      </w:pPr>
      <w:r w:rsidRPr="00BC1873">
        <w:rPr>
          <w:rFonts w:asciiTheme="minorHAnsi" w:hAnsiTheme="minorHAnsi"/>
          <w:sz w:val="22"/>
          <w:szCs w:val="22"/>
          <w:lang w:val="en-US"/>
        </w:rPr>
        <w:t xml:space="preserve">Statement of the </w:t>
      </w:r>
      <w:proofErr w:type="spellStart"/>
      <w:r w:rsidRPr="00BC1873">
        <w:rPr>
          <w:rFonts w:asciiTheme="minorHAnsi" w:hAnsiTheme="minorHAnsi"/>
          <w:sz w:val="22"/>
          <w:szCs w:val="22"/>
          <w:lang w:val="en-US"/>
        </w:rPr>
        <w:t>problem</w:t>
      </w:r>
      <w:proofErr w:type="gramStart"/>
      <w:r w:rsidRPr="00BC1873">
        <w:rPr>
          <w:rFonts w:asciiTheme="minorHAnsi" w:hAnsiTheme="minorHAnsi"/>
          <w:sz w:val="22"/>
          <w:szCs w:val="22"/>
          <w:lang w:val="en-US"/>
        </w:rPr>
        <w:t>:</w:t>
      </w:r>
      <w:r w:rsidR="001F1087" w:rsidRPr="00BC1873">
        <w:rPr>
          <w:rFonts w:asciiTheme="minorHAnsi" w:hAnsiTheme="minorHAnsi"/>
          <w:sz w:val="22"/>
          <w:szCs w:val="22"/>
          <w:lang w:val="en-US"/>
        </w:rPr>
        <w:t>The</w:t>
      </w:r>
      <w:proofErr w:type="spellEnd"/>
      <w:proofErr w:type="gramEnd"/>
      <w:r w:rsidR="001F1087" w:rsidRPr="00BC1873">
        <w:rPr>
          <w:rFonts w:asciiTheme="minorHAnsi" w:hAnsiTheme="minorHAnsi"/>
          <w:sz w:val="22"/>
          <w:szCs w:val="22"/>
          <w:lang w:val="en-US"/>
        </w:rPr>
        <w:t xml:space="preserve"> neona</w:t>
      </w:r>
      <w:r w:rsidR="00297787">
        <w:rPr>
          <w:rFonts w:asciiTheme="minorHAnsi" w:hAnsiTheme="minorHAnsi"/>
          <w:sz w:val="22"/>
          <w:szCs w:val="22"/>
          <w:lang w:val="en-US"/>
        </w:rPr>
        <w:t xml:space="preserve">tal behavioral observation </w:t>
      </w:r>
      <w:r w:rsidR="00162424" w:rsidRPr="00BC1873">
        <w:rPr>
          <w:rFonts w:asciiTheme="minorHAnsi" w:hAnsiTheme="minorHAnsi"/>
          <w:sz w:val="22"/>
          <w:szCs w:val="22"/>
          <w:lang w:val="en-US"/>
        </w:rPr>
        <w:t xml:space="preserve">(NBO) </w:t>
      </w:r>
      <w:r w:rsidR="00297787">
        <w:rPr>
          <w:rFonts w:asciiTheme="minorHAnsi" w:hAnsiTheme="minorHAnsi"/>
          <w:sz w:val="22"/>
          <w:szCs w:val="22"/>
          <w:lang w:val="en-US"/>
        </w:rPr>
        <w:t>system</w:t>
      </w:r>
      <w:r w:rsidR="001F1087" w:rsidRPr="00BC1873">
        <w:rPr>
          <w:rFonts w:asciiTheme="minorHAnsi" w:hAnsiTheme="minorHAnsi"/>
          <w:sz w:val="22"/>
          <w:szCs w:val="22"/>
          <w:lang w:val="en-US"/>
        </w:rPr>
        <w:t xml:space="preserve"> was created in order to apply in </w:t>
      </w:r>
      <w:r w:rsidR="00297787">
        <w:rPr>
          <w:rFonts w:asciiTheme="minorHAnsi" w:hAnsiTheme="minorHAnsi"/>
          <w:sz w:val="22"/>
          <w:szCs w:val="22"/>
          <w:lang w:val="en-US"/>
        </w:rPr>
        <w:t xml:space="preserve"> </w:t>
      </w:r>
      <w:r w:rsidR="001F1087" w:rsidRPr="00BC1873">
        <w:rPr>
          <w:rFonts w:asciiTheme="minorHAnsi" w:hAnsiTheme="minorHAnsi"/>
          <w:sz w:val="22"/>
          <w:szCs w:val="22"/>
          <w:lang w:val="en-US"/>
        </w:rPr>
        <w:t xml:space="preserve">neonates and infants until two months old. It </w:t>
      </w:r>
      <w:proofErr w:type="spellStart"/>
      <w:r w:rsidR="001F1087" w:rsidRPr="00BC1873">
        <w:rPr>
          <w:rFonts w:asciiTheme="minorHAnsi" w:hAnsiTheme="minorHAnsi"/>
          <w:sz w:val="22"/>
          <w:szCs w:val="22"/>
          <w:lang w:val="en-US"/>
        </w:rPr>
        <w:t>constists</w:t>
      </w:r>
      <w:proofErr w:type="spellEnd"/>
      <w:r w:rsidR="001F1087" w:rsidRPr="00BC1873">
        <w:rPr>
          <w:rFonts w:asciiTheme="minorHAnsi" w:hAnsiTheme="minorHAnsi"/>
          <w:sz w:val="22"/>
          <w:szCs w:val="22"/>
          <w:lang w:val="en-US"/>
        </w:rPr>
        <w:t xml:space="preserve"> of 18 characteristics which  includes the following areas: habituation to light and sound, motor tone, activity level, self regulation, response to stress, visual, auditory, social-interactive capacities. Aim: The implementation of NBO in neonates combined with the clinical examination highlights the personal characteristics of the neonate. When these characteristics are discussed with the parents, the connection between parent-infant is being promoted. </w:t>
      </w:r>
      <w:r w:rsidRPr="00BC1873">
        <w:rPr>
          <w:rFonts w:asciiTheme="minorHAnsi" w:hAnsiTheme="minorHAnsi"/>
          <w:sz w:val="22"/>
          <w:szCs w:val="22"/>
          <w:lang w:val="en-US"/>
        </w:rPr>
        <w:t>Methodology &amp; Theoretical</w:t>
      </w:r>
      <w:r w:rsidR="00A25618">
        <w:rPr>
          <w:rFonts w:asciiTheme="minorHAnsi" w:hAnsiTheme="minorHAnsi"/>
          <w:sz w:val="22"/>
          <w:szCs w:val="22"/>
          <w:lang w:val="en-US"/>
        </w:rPr>
        <w:t xml:space="preserve"> </w:t>
      </w:r>
      <w:r w:rsidRPr="00BC1873">
        <w:rPr>
          <w:rFonts w:asciiTheme="minorHAnsi" w:hAnsiTheme="minorHAnsi"/>
          <w:sz w:val="22"/>
          <w:szCs w:val="22"/>
          <w:lang w:val="en-US"/>
        </w:rPr>
        <w:t xml:space="preserve"> </w:t>
      </w:r>
      <w:r w:rsidR="00162424">
        <w:rPr>
          <w:rFonts w:asciiTheme="minorHAnsi" w:hAnsiTheme="minorHAnsi"/>
          <w:sz w:val="22"/>
          <w:szCs w:val="22"/>
          <w:lang w:val="en-US"/>
        </w:rPr>
        <w:t xml:space="preserve"> </w:t>
      </w:r>
      <w:proofErr w:type="spellStart"/>
      <w:proofErr w:type="gramStart"/>
      <w:r w:rsidRPr="00BC1873">
        <w:rPr>
          <w:rFonts w:asciiTheme="minorHAnsi" w:hAnsiTheme="minorHAnsi"/>
          <w:sz w:val="22"/>
          <w:szCs w:val="22"/>
          <w:lang w:val="en-US"/>
        </w:rPr>
        <w:t>Orienatation</w:t>
      </w:r>
      <w:proofErr w:type="spellEnd"/>
      <w:r w:rsidR="00162424">
        <w:rPr>
          <w:rFonts w:asciiTheme="minorHAnsi" w:hAnsiTheme="minorHAnsi"/>
          <w:sz w:val="22"/>
          <w:szCs w:val="22"/>
          <w:lang w:val="en-US"/>
        </w:rPr>
        <w:t xml:space="preserve">  </w:t>
      </w:r>
      <w:r w:rsidR="001F1087" w:rsidRPr="00BC1873">
        <w:rPr>
          <w:rFonts w:asciiTheme="minorHAnsi" w:hAnsiTheme="minorHAnsi"/>
          <w:sz w:val="22"/>
          <w:szCs w:val="22"/>
          <w:lang w:val="en-US"/>
        </w:rPr>
        <w:t>:</w:t>
      </w:r>
      <w:proofErr w:type="gramEnd"/>
      <w:r w:rsidR="001F1087" w:rsidRPr="00BC1873">
        <w:rPr>
          <w:rFonts w:asciiTheme="minorHAnsi" w:hAnsiTheme="minorHAnsi"/>
          <w:sz w:val="22"/>
          <w:szCs w:val="22"/>
          <w:lang w:val="en-US"/>
        </w:rPr>
        <w:t xml:space="preserve"> 50 neonates were chosen and the NBO was applied between 2nd-5th day of life. Parents were engaged in the NBO analysis and they asked questions back and forth with the examiner. 25 days later we communicated with the parents and we discussed issues of their baby in the first month of life. </w:t>
      </w:r>
      <w:r w:rsidRPr="00BC1873">
        <w:rPr>
          <w:rFonts w:asciiTheme="minorHAnsi" w:hAnsiTheme="minorHAnsi"/>
          <w:sz w:val="22"/>
          <w:szCs w:val="22"/>
          <w:lang w:val="en-US"/>
        </w:rPr>
        <w:t>Findings</w:t>
      </w:r>
      <w:r w:rsidR="001F1087" w:rsidRPr="00BC1873">
        <w:rPr>
          <w:rFonts w:asciiTheme="minorHAnsi" w:hAnsiTheme="minorHAnsi"/>
          <w:sz w:val="22"/>
          <w:szCs w:val="22"/>
          <w:lang w:val="en-US"/>
        </w:rPr>
        <w:t xml:space="preserve">: Neonates are very communicative. We can support parents to understand better their baby’s language and his unique characteristics. The NBO is an exceptional instrument that can be used in the understanding and support in mother-child bond. </w:t>
      </w:r>
      <w:r w:rsidRPr="00BC1873">
        <w:rPr>
          <w:rFonts w:asciiTheme="minorHAnsi" w:hAnsiTheme="minorHAnsi"/>
          <w:sz w:val="22"/>
          <w:szCs w:val="22"/>
          <w:lang w:val="en-US"/>
        </w:rPr>
        <w:t>Conclusion and Significance</w:t>
      </w:r>
      <w:r w:rsidR="001F1087" w:rsidRPr="00BC1873">
        <w:rPr>
          <w:rFonts w:asciiTheme="minorHAnsi" w:hAnsiTheme="minorHAnsi"/>
          <w:sz w:val="22"/>
          <w:szCs w:val="22"/>
          <w:lang w:val="en-US"/>
        </w:rPr>
        <w:t>: Most of the mothers seemed very pleased with the information that took after</w:t>
      </w:r>
      <w:r w:rsidR="00297787">
        <w:rPr>
          <w:rFonts w:asciiTheme="minorHAnsi" w:hAnsiTheme="minorHAnsi"/>
          <w:sz w:val="22"/>
          <w:szCs w:val="22"/>
          <w:lang w:val="en-US"/>
        </w:rPr>
        <w:t xml:space="preserve"> the implementation of the </w:t>
      </w:r>
      <w:proofErr w:type="gramStart"/>
      <w:r w:rsidR="00297787">
        <w:rPr>
          <w:rFonts w:asciiTheme="minorHAnsi" w:hAnsiTheme="minorHAnsi"/>
          <w:sz w:val="22"/>
          <w:szCs w:val="22"/>
          <w:lang w:val="en-US"/>
        </w:rPr>
        <w:t xml:space="preserve">NBO </w:t>
      </w:r>
      <w:r w:rsidR="001F1087" w:rsidRPr="00BC1873">
        <w:rPr>
          <w:rFonts w:asciiTheme="minorHAnsi" w:hAnsiTheme="minorHAnsi"/>
          <w:sz w:val="22"/>
          <w:szCs w:val="22"/>
          <w:lang w:val="en-US"/>
        </w:rPr>
        <w:t xml:space="preserve"> to</w:t>
      </w:r>
      <w:proofErr w:type="gramEnd"/>
      <w:r w:rsidR="001F1087" w:rsidRPr="00BC1873">
        <w:rPr>
          <w:rFonts w:asciiTheme="minorHAnsi" w:hAnsiTheme="minorHAnsi"/>
          <w:sz w:val="22"/>
          <w:szCs w:val="22"/>
          <w:lang w:val="en-US"/>
        </w:rPr>
        <w:t xml:space="preserve"> their baby. Safety and confidence were the </w:t>
      </w:r>
      <w:r w:rsidR="00297787">
        <w:rPr>
          <w:rFonts w:asciiTheme="minorHAnsi" w:hAnsiTheme="minorHAnsi"/>
          <w:sz w:val="22"/>
          <w:szCs w:val="22"/>
          <w:lang w:val="en-US"/>
        </w:rPr>
        <w:t xml:space="preserve">most valuable feelings </w:t>
      </w:r>
      <w:proofErr w:type="gramStart"/>
      <w:r w:rsidR="00297787">
        <w:rPr>
          <w:rFonts w:asciiTheme="minorHAnsi" w:hAnsiTheme="minorHAnsi"/>
          <w:sz w:val="22"/>
          <w:szCs w:val="22"/>
          <w:lang w:val="en-US"/>
        </w:rPr>
        <w:t xml:space="preserve">that </w:t>
      </w:r>
      <w:r w:rsidR="001F1087" w:rsidRPr="00BC1873">
        <w:rPr>
          <w:rFonts w:asciiTheme="minorHAnsi" w:hAnsiTheme="minorHAnsi"/>
          <w:sz w:val="22"/>
          <w:szCs w:val="22"/>
          <w:lang w:val="en-US"/>
        </w:rPr>
        <w:t xml:space="preserve"> were</w:t>
      </w:r>
      <w:proofErr w:type="gramEnd"/>
      <w:r w:rsidR="001F1087" w:rsidRPr="00BC1873">
        <w:rPr>
          <w:rFonts w:asciiTheme="minorHAnsi" w:hAnsiTheme="minorHAnsi"/>
          <w:sz w:val="22"/>
          <w:szCs w:val="22"/>
          <w:lang w:val="en-US"/>
        </w:rPr>
        <w:t xml:space="preserve"> reinforced. There was no incidence of depression among mothers. Most of them declared that whatever came up, like feeding problems, sleeping problems, anxiety and crying </w:t>
      </w:r>
      <w:r w:rsidR="00162424">
        <w:rPr>
          <w:rFonts w:asciiTheme="minorHAnsi" w:hAnsiTheme="minorHAnsi"/>
          <w:sz w:val="22"/>
          <w:szCs w:val="22"/>
          <w:lang w:val="en-US"/>
        </w:rPr>
        <w:t xml:space="preserve"> </w:t>
      </w:r>
      <w:r w:rsidR="00A25618">
        <w:rPr>
          <w:rFonts w:asciiTheme="minorHAnsi" w:hAnsiTheme="minorHAnsi"/>
          <w:sz w:val="22"/>
          <w:szCs w:val="22"/>
          <w:lang w:val="en-US"/>
        </w:rPr>
        <w:t xml:space="preserve"> </w:t>
      </w:r>
      <w:r w:rsidR="00162424">
        <w:rPr>
          <w:rFonts w:asciiTheme="minorHAnsi" w:hAnsiTheme="minorHAnsi"/>
          <w:sz w:val="22"/>
          <w:szCs w:val="22"/>
          <w:lang w:val="en-US"/>
        </w:rPr>
        <w:t xml:space="preserve">problems </w:t>
      </w:r>
      <w:r w:rsidR="001F1087" w:rsidRPr="00BC1873">
        <w:rPr>
          <w:rFonts w:asciiTheme="minorHAnsi" w:hAnsiTheme="minorHAnsi"/>
          <w:sz w:val="22"/>
          <w:szCs w:val="22"/>
          <w:lang w:val="en-US"/>
        </w:rPr>
        <w:t xml:space="preserve">seemed less difficult to face, since they were prepared for them. </w:t>
      </w:r>
    </w:p>
    <w:p w:rsidR="00537EF9" w:rsidRPr="00BC1873" w:rsidRDefault="00537EF9" w:rsidP="00537EF9">
      <w:pPr>
        <w:tabs>
          <w:tab w:val="left" w:pos="5954"/>
          <w:tab w:val="left" w:pos="6379"/>
        </w:tabs>
        <w:ind w:right="651"/>
        <w:rPr>
          <w:rFonts w:cs="Times New Roman"/>
          <w:lang w:val="en-US"/>
        </w:rPr>
      </w:pPr>
      <w:r w:rsidRPr="00BC1873">
        <w:rPr>
          <w:rFonts w:cs="Times New Roman"/>
          <w:lang w:val="en-US"/>
        </w:rPr>
        <w:t>Recent Publications</w:t>
      </w:r>
    </w:p>
    <w:p w:rsidR="004820A5" w:rsidRDefault="00A906A4" w:rsidP="004820A5">
      <w:pPr>
        <w:rPr>
          <w:rFonts w:cs="Times New Roman"/>
          <w:lang w:val="en-US"/>
        </w:rPr>
      </w:pPr>
      <w:r w:rsidRPr="00BC1873">
        <w:rPr>
          <w:rFonts w:cs="Times New Roman"/>
          <w:bCs/>
          <w:lang w:val="en-US"/>
        </w:rPr>
        <w:t>1.</w:t>
      </w:r>
      <w:r w:rsidR="00297787">
        <w:rPr>
          <w:rFonts w:cs="Times New Roman"/>
          <w:bCs/>
          <w:lang w:val="en-US"/>
        </w:rPr>
        <w:t xml:space="preserve"> </w:t>
      </w:r>
      <w:r w:rsidR="00537EF9" w:rsidRPr="00BC1873">
        <w:rPr>
          <w:rFonts w:cs="Times New Roman"/>
          <w:bCs/>
          <w:lang w:val="en-US"/>
        </w:rPr>
        <w:t>The Neonatal Behavioral Assessment Scale Manual</w:t>
      </w:r>
      <w:r w:rsidR="00537EF9" w:rsidRPr="00BC1873">
        <w:rPr>
          <w:rFonts w:cs="Times New Roman"/>
          <w:lang w:val="en-US"/>
        </w:rPr>
        <w:t>, 4th Ed., 2011 (Hardcover). Completely revised in 2011</w:t>
      </w:r>
    </w:p>
    <w:p w:rsidR="00A906A4" w:rsidRPr="004820A5" w:rsidRDefault="00A906A4" w:rsidP="004820A5">
      <w:pPr>
        <w:rPr>
          <w:rFonts w:cs="Times New Roman"/>
          <w:lang w:val="en-US"/>
        </w:rPr>
      </w:pPr>
      <w:r w:rsidRPr="00BC1873">
        <w:rPr>
          <w:rFonts w:eastAsia="Times New Roman" w:cs="Times New Roman"/>
          <w:bCs/>
          <w:color w:val="000000" w:themeColor="text1"/>
          <w:kern w:val="36"/>
          <w:lang w:val="en-US" w:eastAsia="el-GR"/>
        </w:rPr>
        <w:t>2.</w:t>
      </w:r>
      <w:r w:rsidR="00537EF9" w:rsidRPr="00BC1873">
        <w:rPr>
          <w:rFonts w:eastAsia="Times New Roman" w:cs="Times New Roman"/>
          <w:bCs/>
          <w:color w:val="000000" w:themeColor="text1"/>
          <w:kern w:val="36"/>
          <w:lang w:val="en-US" w:eastAsia="el-GR"/>
        </w:rPr>
        <w:t xml:space="preserve">Understanding Newborn Behavior and Early Relationships: The Newborn Behavioral Observations (NBO) System Handbook 1st Edition </w:t>
      </w:r>
      <w:r w:rsidR="00537EF9" w:rsidRPr="00BC1873">
        <w:rPr>
          <w:rFonts w:eastAsia="Times New Roman" w:cs="Times New Roman"/>
          <w:color w:val="000000" w:themeColor="text1"/>
          <w:lang w:val="en-US" w:eastAsia="el-GR"/>
        </w:rPr>
        <w:t xml:space="preserve">by </w:t>
      </w:r>
      <w:hyperlink r:id="rId7" w:history="1">
        <w:r w:rsidR="00537EF9" w:rsidRPr="00BC1873">
          <w:rPr>
            <w:rFonts w:eastAsia="Times New Roman" w:cs="Times New Roman"/>
            <w:color w:val="000000" w:themeColor="text1"/>
            <w:lang w:val="en-US" w:eastAsia="el-GR"/>
          </w:rPr>
          <w:t>J. Nugent Ph.D.</w:t>
        </w:r>
      </w:hyperlink>
      <w:r w:rsidR="00537EF9" w:rsidRPr="00BC1873">
        <w:rPr>
          <w:rFonts w:eastAsia="Times New Roman" w:cs="Times New Roman"/>
          <w:color w:val="000000" w:themeColor="text1"/>
          <w:lang w:val="en-US" w:eastAsia="el-GR"/>
        </w:rPr>
        <w:t xml:space="preserve"> </w:t>
      </w:r>
      <w:hyperlink r:id="rId8" w:history="1">
        <w:r w:rsidR="00537EF9" w:rsidRPr="00BC1873">
          <w:rPr>
            <w:rFonts w:eastAsia="Times New Roman" w:cs="Times New Roman"/>
            <w:color w:val="000000" w:themeColor="text1"/>
            <w:lang w:val="en-US" w:eastAsia="el-GR"/>
          </w:rPr>
          <w:t>Constance Keefer M.D.</w:t>
        </w:r>
      </w:hyperlink>
      <w:r w:rsidR="00537EF9" w:rsidRPr="00BC1873">
        <w:rPr>
          <w:rFonts w:eastAsia="Times New Roman" w:cs="Times New Roman"/>
          <w:color w:val="000000" w:themeColor="text1"/>
          <w:lang w:val="en-US" w:eastAsia="el-GR"/>
        </w:rPr>
        <w:t xml:space="preserve">), </w:t>
      </w:r>
      <w:hyperlink r:id="rId9" w:history="1">
        <w:r w:rsidR="00537EF9" w:rsidRPr="00BC1873">
          <w:rPr>
            <w:rFonts w:eastAsia="Times New Roman" w:cs="Times New Roman"/>
            <w:color w:val="000000" w:themeColor="text1"/>
            <w:lang w:val="en-US" w:eastAsia="el-GR"/>
          </w:rPr>
          <w:t xml:space="preserve">Susan </w:t>
        </w:r>
        <w:proofErr w:type="spellStart"/>
        <w:r w:rsidR="00537EF9" w:rsidRPr="00BC1873">
          <w:rPr>
            <w:rFonts w:eastAsia="Times New Roman" w:cs="Times New Roman"/>
            <w:color w:val="000000" w:themeColor="text1"/>
            <w:lang w:val="en-US" w:eastAsia="el-GR"/>
          </w:rPr>
          <w:t>Minear</w:t>
        </w:r>
        <w:proofErr w:type="spellEnd"/>
        <w:r w:rsidR="00537EF9" w:rsidRPr="00BC1873">
          <w:rPr>
            <w:rFonts w:eastAsia="Times New Roman" w:cs="Times New Roman"/>
            <w:color w:val="000000" w:themeColor="text1"/>
            <w:lang w:val="en-US" w:eastAsia="el-GR"/>
          </w:rPr>
          <w:t xml:space="preserve"> M.D.</w:t>
        </w:r>
      </w:hyperlink>
      <w:r w:rsidR="00537EF9" w:rsidRPr="00BC1873">
        <w:rPr>
          <w:rFonts w:eastAsia="Times New Roman" w:cs="Times New Roman"/>
          <w:color w:val="000000" w:themeColor="text1"/>
          <w:lang w:val="en-US" w:eastAsia="el-GR"/>
        </w:rPr>
        <w:t xml:space="preserve"> </w:t>
      </w:r>
      <w:hyperlink r:id="rId10" w:history="1">
        <w:proofErr w:type="spellStart"/>
        <w:r w:rsidR="00537EF9" w:rsidRPr="00BC1873">
          <w:rPr>
            <w:rFonts w:eastAsia="Times New Roman" w:cs="Times New Roman"/>
            <w:color w:val="000000" w:themeColor="text1"/>
            <w:lang w:val="en-US" w:eastAsia="el-GR"/>
          </w:rPr>
          <w:t>Lise</w:t>
        </w:r>
        <w:proofErr w:type="spellEnd"/>
        <w:r w:rsidR="00537EF9" w:rsidRPr="00BC1873">
          <w:rPr>
            <w:rFonts w:eastAsia="Times New Roman" w:cs="Times New Roman"/>
            <w:color w:val="000000" w:themeColor="text1"/>
            <w:lang w:val="en-US" w:eastAsia="el-GR"/>
          </w:rPr>
          <w:t xml:space="preserve"> Johnson M.D.</w:t>
        </w:r>
      </w:hyperlink>
      <w:r w:rsidR="00537EF9" w:rsidRPr="00BC1873">
        <w:rPr>
          <w:rFonts w:eastAsia="Times New Roman" w:cs="Times New Roman"/>
          <w:color w:val="000000" w:themeColor="text1"/>
          <w:lang w:val="en-US" w:eastAsia="el-GR"/>
        </w:rPr>
        <w:t xml:space="preserve">), </w:t>
      </w:r>
      <w:hyperlink r:id="rId11" w:history="1">
        <w:r w:rsidR="00537EF9" w:rsidRPr="00BC1873">
          <w:rPr>
            <w:rFonts w:eastAsia="Times New Roman" w:cs="Times New Roman"/>
            <w:color w:val="000000" w:themeColor="text1"/>
            <w:lang w:val="en-US" w:eastAsia="el-GR"/>
          </w:rPr>
          <w:t>Yvette Blanchard "Sc.D. PT"</w:t>
        </w:r>
      </w:hyperlink>
      <w:r w:rsidR="00537EF9" w:rsidRPr="00BC1873">
        <w:rPr>
          <w:rFonts w:eastAsia="Times New Roman" w:cs="Times New Roman"/>
          <w:color w:val="000000" w:themeColor="text1"/>
          <w:lang w:val="en-US" w:eastAsia="el-GR"/>
        </w:rPr>
        <w:t xml:space="preserve"> </w:t>
      </w:r>
      <w:hyperlink r:id="rId12" w:history="1">
        <w:r w:rsidR="00537EF9" w:rsidRPr="00BC1873">
          <w:rPr>
            <w:rFonts w:eastAsia="Times New Roman" w:cs="Times New Roman"/>
            <w:color w:val="000000" w:themeColor="text1"/>
            <w:lang w:val="en-US" w:eastAsia="el-GR"/>
          </w:rPr>
          <w:t>Matthew Lee</w:t>
        </w:r>
      </w:hyperlink>
      <w:r w:rsidR="00537EF9" w:rsidRPr="00BC1873">
        <w:rPr>
          <w:rFonts w:eastAsia="Times New Roman" w:cs="Times New Roman"/>
          <w:color w:val="000000" w:themeColor="text1"/>
          <w:lang w:val="en-US" w:eastAsia="el-GR"/>
        </w:rPr>
        <w:t xml:space="preserve">, </w:t>
      </w:r>
      <w:hyperlink r:id="rId13" w:history="1">
        <w:r w:rsidR="00537EF9" w:rsidRPr="00BC1873">
          <w:rPr>
            <w:rFonts w:eastAsia="Times New Roman" w:cs="Times New Roman"/>
            <w:color w:val="000000" w:themeColor="text1"/>
            <w:lang w:val="en-US" w:eastAsia="el-GR"/>
          </w:rPr>
          <w:t xml:space="preserve">T. </w:t>
        </w:r>
        <w:proofErr w:type="spellStart"/>
        <w:r w:rsidR="00537EF9" w:rsidRPr="00BC1873">
          <w:rPr>
            <w:rFonts w:eastAsia="Times New Roman" w:cs="Times New Roman"/>
            <w:color w:val="000000" w:themeColor="text1"/>
            <w:lang w:val="en-US" w:eastAsia="el-GR"/>
          </w:rPr>
          <w:t>Brazelton</w:t>
        </w:r>
        <w:proofErr w:type="spellEnd"/>
        <w:r w:rsidR="00537EF9" w:rsidRPr="00BC1873">
          <w:rPr>
            <w:rFonts w:eastAsia="Times New Roman" w:cs="Times New Roman"/>
            <w:color w:val="000000" w:themeColor="text1"/>
            <w:lang w:val="en-US" w:eastAsia="el-GR"/>
          </w:rPr>
          <w:t xml:space="preserve"> M.D.</w:t>
        </w:r>
      </w:hyperlink>
      <w:r w:rsidR="00537EF9" w:rsidRPr="00BC1873">
        <w:rPr>
          <w:rFonts w:eastAsia="Times New Roman" w:cs="Times New Roman"/>
          <w:color w:val="000000" w:themeColor="text1"/>
          <w:lang w:val="en-US" w:eastAsia="el-GR"/>
        </w:rPr>
        <w:t xml:space="preserve"> </w:t>
      </w:r>
    </w:p>
    <w:p w:rsidR="00537EF9" w:rsidRPr="00BC1873" w:rsidRDefault="00A906A4" w:rsidP="00A906A4">
      <w:pPr>
        <w:spacing w:before="100" w:beforeAutospacing="1" w:after="100" w:afterAutospacing="1" w:line="240" w:lineRule="auto"/>
        <w:outlineLvl w:val="0"/>
        <w:rPr>
          <w:rFonts w:eastAsia="Times New Roman" w:cs="Times New Roman"/>
          <w:bCs/>
          <w:color w:val="000000" w:themeColor="text1"/>
          <w:kern w:val="36"/>
          <w:lang w:val="en-US" w:eastAsia="el-GR"/>
        </w:rPr>
      </w:pPr>
      <w:r w:rsidRPr="00BC1873">
        <w:rPr>
          <w:lang w:val="en-US"/>
        </w:rPr>
        <w:t xml:space="preserve"> 3 .</w:t>
      </w:r>
      <w:r w:rsidR="00537EF9" w:rsidRPr="00BC1873">
        <w:rPr>
          <w:rFonts w:cs="Times New Roman"/>
          <w:lang w:val="en-US"/>
        </w:rPr>
        <w:t xml:space="preserve">The neonatal behavioral observation: a pertinent source of  medical    </w:t>
      </w:r>
      <w:proofErr w:type="spellStart"/>
      <w:r w:rsidR="00537EF9" w:rsidRPr="00BC1873">
        <w:rPr>
          <w:rFonts w:cs="Times New Roman"/>
          <w:lang w:val="en-US"/>
        </w:rPr>
        <w:t>informations</w:t>
      </w:r>
      <w:proofErr w:type="spellEnd"/>
      <w:r w:rsidR="00537EF9" w:rsidRPr="00BC1873">
        <w:rPr>
          <w:rFonts w:cs="Times New Roman"/>
          <w:lang w:val="en-US"/>
        </w:rPr>
        <w:t xml:space="preserve">                                             </w:t>
      </w:r>
      <w:hyperlink r:id="rId14" w:history="1">
        <w:proofErr w:type="spellStart"/>
        <w:r w:rsidR="00537EF9" w:rsidRPr="00BC1873">
          <w:rPr>
            <w:rStyle w:val="-"/>
            <w:rFonts w:cs="Times New Roman"/>
            <w:color w:val="000000" w:themeColor="text1"/>
            <w:u w:val="none"/>
            <w:lang w:val="en-US"/>
          </w:rPr>
          <w:t>Ratynski</w:t>
        </w:r>
        <w:proofErr w:type="spellEnd"/>
        <w:r w:rsidR="00537EF9" w:rsidRPr="00BC1873">
          <w:rPr>
            <w:rStyle w:val="-"/>
            <w:rFonts w:cs="Times New Roman"/>
            <w:color w:val="000000" w:themeColor="text1"/>
            <w:u w:val="none"/>
            <w:lang w:val="en-US"/>
          </w:rPr>
          <w:t xml:space="preserve"> N</w:t>
        </w:r>
      </w:hyperlink>
      <w:r w:rsidR="00537EF9" w:rsidRPr="00BC1873">
        <w:rPr>
          <w:rFonts w:cs="Times New Roman"/>
          <w:color w:val="000000" w:themeColor="text1"/>
          <w:vertAlign w:val="superscript"/>
          <w:lang w:val="en-US"/>
        </w:rPr>
        <w:t>1</w:t>
      </w:r>
      <w:r w:rsidR="00537EF9" w:rsidRPr="00BC1873">
        <w:rPr>
          <w:rFonts w:cs="Times New Roman"/>
          <w:color w:val="000000" w:themeColor="text1"/>
          <w:lang w:val="en-US"/>
        </w:rPr>
        <w:t xml:space="preserve">, </w:t>
      </w:r>
      <w:hyperlink r:id="rId15" w:history="1">
        <w:proofErr w:type="spellStart"/>
        <w:r w:rsidR="00537EF9" w:rsidRPr="00BC1873">
          <w:rPr>
            <w:rStyle w:val="-"/>
            <w:rFonts w:cs="Times New Roman"/>
            <w:color w:val="000000" w:themeColor="text1"/>
            <w:u w:val="none"/>
            <w:lang w:val="en-US"/>
          </w:rPr>
          <w:t>Cioni</w:t>
        </w:r>
        <w:proofErr w:type="spellEnd"/>
        <w:r w:rsidR="00537EF9" w:rsidRPr="00BC1873">
          <w:rPr>
            <w:rStyle w:val="-"/>
            <w:rFonts w:cs="Times New Roman"/>
            <w:color w:val="000000" w:themeColor="text1"/>
            <w:u w:val="none"/>
            <w:lang w:val="en-US"/>
          </w:rPr>
          <w:t xml:space="preserve"> G</w:t>
        </w:r>
      </w:hyperlink>
      <w:r w:rsidR="00537EF9" w:rsidRPr="00BC1873">
        <w:rPr>
          <w:rFonts w:cs="Times New Roman"/>
          <w:color w:val="000000" w:themeColor="text1"/>
          <w:lang w:val="en-US"/>
        </w:rPr>
        <w:t xml:space="preserve">, </w:t>
      </w:r>
      <w:hyperlink r:id="rId16" w:history="1">
        <w:r w:rsidR="00537EF9" w:rsidRPr="00BC1873">
          <w:rPr>
            <w:rStyle w:val="-"/>
            <w:rFonts w:cs="Times New Roman"/>
            <w:color w:val="000000" w:themeColor="text1"/>
            <w:u w:val="none"/>
            <w:lang w:val="en-US"/>
          </w:rPr>
          <w:t>Franck L</w:t>
        </w:r>
      </w:hyperlink>
      <w:r w:rsidR="00537EF9" w:rsidRPr="00BC1873">
        <w:rPr>
          <w:rFonts w:cs="Times New Roman"/>
          <w:color w:val="000000" w:themeColor="text1"/>
          <w:lang w:val="en-US"/>
        </w:rPr>
        <w:t xml:space="preserve">, </w:t>
      </w:r>
      <w:hyperlink r:id="rId17" w:history="1">
        <w:r w:rsidR="00537EF9" w:rsidRPr="00BC1873">
          <w:rPr>
            <w:rStyle w:val="-"/>
            <w:rFonts w:cs="Times New Roman"/>
            <w:color w:val="000000" w:themeColor="text1"/>
            <w:u w:val="none"/>
            <w:lang w:val="en-US"/>
          </w:rPr>
          <w:t>Blanchard Y</w:t>
        </w:r>
      </w:hyperlink>
      <w:r w:rsidR="00537EF9" w:rsidRPr="00BC1873">
        <w:rPr>
          <w:rFonts w:cs="Times New Roman"/>
          <w:color w:val="000000" w:themeColor="text1"/>
          <w:lang w:val="en-US"/>
        </w:rPr>
        <w:t xml:space="preserve">, </w:t>
      </w:r>
      <w:hyperlink r:id="rId18" w:history="1">
        <w:proofErr w:type="spellStart"/>
        <w:r w:rsidR="00537EF9" w:rsidRPr="00BC1873">
          <w:rPr>
            <w:rStyle w:val="-"/>
            <w:rFonts w:cs="Times New Roman"/>
            <w:color w:val="000000" w:themeColor="text1"/>
            <w:u w:val="none"/>
            <w:lang w:val="en-US"/>
          </w:rPr>
          <w:t>Sizun</w:t>
        </w:r>
        <w:proofErr w:type="spellEnd"/>
        <w:r w:rsidR="00537EF9" w:rsidRPr="00BC1873">
          <w:rPr>
            <w:rStyle w:val="-"/>
            <w:rFonts w:cs="Times New Roman"/>
            <w:color w:val="000000" w:themeColor="text1"/>
            <w:u w:val="none"/>
            <w:lang w:val="en-US"/>
          </w:rPr>
          <w:t xml:space="preserve"> J</w:t>
        </w:r>
      </w:hyperlink>
      <w:r w:rsidR="00537EF9" w:rsidRPr="00BC1873">
        <w:rPr>
          <w:rFonts w:cs="Times New Roman"/>
          <w:color w:val="000000" w:themeColor="text1"/>
          <w:lang w:val="en-US"/>
        </w:rPr>
        <w:t>.</w:t>
      </w:r>
      <w:r w:rsidR="00537EF9" w:rsidRPr="00BC1873">
        <w:rPr>
          <w:rFonts w:cs="Times New Roman"/>
          <w:lang w:val="en-US"/>
        </w:rPr>
        <w:t xml:space="preserve"> </w:t>
      </w:r>
      <w:hyperlink r:id="rId19" w:tooltip="Archives de pediatrie : organe officiel de la Societe francaise de pediatrie." w:history="1">
        <w:proofErr w:type="gramStart"/>
        <w:r w:rsidR="00537EF9" w:rsidRPr="00BC1873">
          <w:rPr>
            <w:rStyle w:val="-"/>
            <w:rFonts w:cs="Times New Roman"/>
            <w:color w:val="000000" w:themeColor="text1"/>
            <w:u w:val="none"/>
            <w:lang w:val="en-US"/>
          </w:rPr>
          <w:t xml:space="preserve">Arch </w:t>
        </w:r>
        <w:proofErr w:type="spellStart"/>
        <w:r w:rsidR="00537EF9" w:rsidRPr="00BC1873">
          <w:rPr>
            <w:rStyle w:val="-"/>
            <w:rFonts w:cs="Times New Roman"/>
            <w:color w:val="000000" w:themeColor="text1"/>
            <w:u w:val="none"/>
            <w:lang w:val="en-US"/>
          </w:rPr>
          <w:t>Pediatr</w:t>
        </w:r>
        <w:proofErr w:type="spellEnd"/>
        <w:r w:rsidR="00537EF9" w:rsidRPr="00BC1873">
          <w:rPr>
            <w:rStyle w:val="-"/>
            <w:rFonts w:cs="Times New Roman"/>
            <w:color w:val="000000" w:themeColor="text1"/>
            <w:u w:val="none"/>
            <w:lang w:val="en-US"/>
          </w:rPr>
          <w:t>.</w:t>
        </w:r>
        <w:proofErr w:type="gramEnd"/>
      </w:hyperlink>
      <w:r w:rsidR="00537EF9" w:rsidRPr="00BC1873">
        <w:rPr>
          <w:rFonts w:cs="Times New Roman"/>
          <w:color w:val="000000" w:themeColor="text1"/>
          <w:lang w:val="en-US"/>
        </w:rPr>
        <w:t xml:space="preserve"> 2002 Dec</w:t>
      </w:r>
      <w:proofErr w:type="gramStart"/>
      <w:r w:rsidR="00537EF9" w:rsidRPr="00BC1873">
        <w:rPr>
          <w:rFonts w:cs="Times New Roman"/>
          <w:color w:val="000000" w:themeColor="text1"/>
          <w:lang w:val="en-US"/>
        </w:rPr>
        <w:t>;9</w:t>
      </w:r>
      <w:proofErr w:type="gramEnd"/>
      <w:r w:rsidR="00537EF9" w:rsidRPr="00BC1873">
        <w:rPr>
          <w:rFonts w:cs="Times New Roman"/>
          <w:color w:val="000000" w:themeColor="text1"/>
          <w:lang w:val="en-US"/>
        </w:rPr>
        <w:t>(12):1274-9</w:t>
      </w:r>
    </w:p>
    <w:p w:rsidR="00537EF9" w:rsidRPr="00BC1873" w:rsidRDefault="00537EF9" w:rsidP="00537EF9">
      <w:pPr>
        <w:pStyle w:val="title"/>
        <w:rPr>
          <w:rFonts w:asciiTheme="minorHAnsi" w:hAnsiTheme="minorHAnsi"/>
          <w:color w:val="000000" w:themeColor="text1"/>
          <w:sz w:val="22"/>
          <w:szCs w:val="22"/>
          <w:lang w:val="en-US"/>
        </w:rPr>
      </w:pPr>
      <w:r w:rsidRPr="00BC1873">
        <w:rPr>
          <w:rFonts w:asciiTheme="minorHAnsi" w:hAnsiTheme="minorHAnsi"/>
          <w:color w:val="000000" w:themeColor="text1"/>
          <w:sz w:val="22"/>
          <w:szCs w:val="22"/>
          <w:lang w:val="en-US"/>
        </w:rPr>
        <w:t xml:space="preserve">  </w:t>
      </w:r>
      <w:proofErr w:type="gramStart"/>
      <w:r w:rsidRPr="00BC1873">
        <w:rPr>
          <w:rFonts w:asciiTheme="minorHAnsi" w:hAnsiTheme="minorHAnsi"/>
          <w:color w:val="000000" w:themeColor="text1"/>
          <w:sz w:val="22"/>
          <w:szCs w:val="22"/>
          <w:lang w:val="en-US"/>
        </w:rPr>
        <w:t>4.</w:t>
      </w:r>
      <w:proofErr w:type="gramEnd"/>
      <w:r w:rsidR="000970A2">
        <w:fldChar w:fldCharType="begin"/>
      </w:r>
      <w:r w:rsidR="00EF66CE" w:rsidRPr="004820A5">
        <w:rPr>
          <w:lang w:val="en-US"/>
        </w:rPr>
        <w:instrText>HYPERLINK "https://www.ncbi.nlm.nih.gov/pubmed/16814961"</w:instrText>
      </w:r>
      <w:r w:rsidR="000970A2">
        <w:fldChar w:fldCharType="separate"/>
      </w:r>
      <w:r w:rsidRPr="00BC1873">
        <w:rPr>
          <w:rStyle w:val="-"/>
          <w:rFonts w:asciiTheme="minorHAnsi" w:hAnsiTheme="minorHAnsi"/>
          <w:color w:val="000000" w:themeColor="text1"/>
          <w:sz w:val="22"/>
          <w:szCs w:val="22"/>
          <w:u w:val="none"/>
          <w:lang w:val="en-US"/>
        </w:rPr>
        <w:t xml:space="preserve">Behavioral gender differences in the neonatal period according to the </w:t>
      </w:r>
      <w:proofErr w:type="spellStart"/>
      <w:r w:rsidRPr="00BC1873">
        <w:rPr>
          <w:rStyle w:val="-"/>
          <w:rFonts w:asciiTheme="minorHAnsi" w:hAnsiTheme="minorHAnsi"/>
          <w:color w:val="000000" w:themeColor="text1"/>
          <w:sz w:val="22"/>
          <w:szCs w:val="22"/>
          <w:u w:val="none"/>
          <w:lang w:val="en-US"/>
        </w:rPr>
        <w:t>Brazelton</w:t>
      </w:r>
      <w:proofErr w:type="spellEnd"/>
      <w:r w:rsidRPr="00BC1873">
        <w:rPr>
          <w:rStyle w:val="-"/>
          <w:rFonts w:asciiTheme="minorHAnsi" w:hAnsiTheme="minorHAnsi"/>
          <w:color w:val="000000" w:themeColor="text1"/>
          <w:sz w:val="22"/>
          <w:szCs w:val="22"/>
          <w:u w:val="none"/>
          <w:lang w:val="en-US"/>
        </w:rPr>
        <w:t xml:space="preserve"> </w:t>
      </w:r>
      <w:r w:rsidRPr="00BC1873">
        <w:rPr>
          <w:rStyle w:val="-"/>
          <w:rFonts w:asciiTheme="minorHAnsi" w:hAnsiTheme="minorHAnsi"/>
          <w:color w:val="000000" w:themeColor="text1"/>
          <w:sz w:val="22"/>
          <w:szCs w:val="22"/>
          <w:lang w:val="en-US"/>
        </w:rPr>
        <w:t xml:space="preserve">    </w:t>
      </w:r>
      <w:proofErr w:type="spellStart"/>
      <w:r w:rsidRPr="00BC1873">
        <w:rPr>
          <w:rStyle w:val="-"/>
          <w:rFonts w:asciiTheme="minorHAnsi" w:hAnsiTheme="minorHAnsi"/>
          <w:color w:val="000000" w:themeColor="text1"/>
          <w:sz w:val="22"/>
          <w:szCs w:val="22"/>
          <w:u w:val="none"/>
          <w:lang w:val="en-US"/>
        </w:rPr>
        <w:t>scale.</w:t>
      </w:r>
      <w:r w:rsidR="000970A2">
        <w:fldChar w:fldCharType="end"/>
      </w:r>
      <w:r w:rsidRPr="00BC1873">
        <w:rPr>
          <w:rFonts w:asciiTheme="minorHAnsi" w:hAnsiTheme="minorHAnsi"/>
          <w:color w:val="000000" w:themeColor="text1"/>
          <w:sz w:val="22"/>
          <w:szCs w:val="22"/>
          <w:lang w:val="en-US"/>
        </w:rPr>
        <w:t>Boatella</w:t>
      </w:r>
      <w:proofErr w:type="spellEnd"/>
      <w:r w:rsidRPr="00BC1873">
        <w:rPr>
          <w:rFonts w:asciiTheme="minorHAnsi" w:hAnsiTheme="minorHAnsi"/>
          <w:color w:val="000000" w:themeColor="text1"/>
          <w:sz w:val="22"/>
          <w:szCs w:val="22"/>
          <w:lang w:val="en-US"/>
        </w:rPr>
        <w:t>-Costa E, Costas-</w:t>
      </w:r>
      <w:proofErr w:type="spellStart"/>
      <w:r w:rsidRPr="00BC1873">
        <w:rPr>
          <w:rFonts w:asciiTheme="minorHAnsi" w:hAnsiTheme="minorHAnsi"/>
          <w:color w:val="000000" w:themeColor="text1"/>
          <w:sz w:val="22"/>
          <w:szCs w:val="22"/>
          <w:lang w:val="en-US"/>
        </w:rPr>
        <w:t>Moragas</w:t>
      </w:r>
      <w:proofErr w:type="spellEnd"/>
      <w:r w:rsidRPr="00BC1873">
        <w:rPr>
          <w:rFonts w:asciiTheme="minorHAnsi" w:hAnsiTheme="minorHAnsi"/>
          <w:color w:val="000000" w:themeColor="text1"/>
          <w:sz w:val="22"/>
          <w:szCs w:val="22"/>
          <w:lang w:val="en-US"/>
        </w:rPr>
        <w:t xml:space="preserve"> C, </w:t>
      </w:r>
      <w:proofErr w:type="spellStart"/>
      <w:r w:rsidRPr="00BC1873">
        <w:rPr>
          <w:rFonts w:asciiTheme="minorHAnsi" w:hAnsiTheme="minorHAnsi"/>
          <w:color w:val="000000" w:themeColor="text1"/>
          <w:sz w:val="22"/>
          <w:szCs w:val="22"/>
          <w:lang w:val="en-US"/>
        </w:rPr>
        <w:t>Botet-Mussons</w:t>
      </w:r>
      <w:proofErr w:type="spellEnd"/>
      <w:r w:rsidRPr="00BC1873">
        <w:rPr>
          <w:rFonts w:asciiTheme="minorHAnsi" w:hAnsiTheme="minorHAnsi"/>
          <w:color w:val="000000" w:themeColor="text1"/>
          <w:sz w:val="22"/>
          <w:szCs w:val="22"/>
          <w:lang w:val="en-US"/>
        </w:rPr>
        <w:t xml:space="preserve"> F, </w:t>
      </w:r>
      <w:proofErr w:type="spellStart"/>
      <w:r w:rsidRPr="00BC1873">
        <w:rPr>
          <w:rFonts w:asciiTheme="minorHAnsi" w:hAnsiTheme="minorHAnsi"/>
          <w:color w:val="000000" w:themeColor="text1"/>
          <w:sz w:val="22"/>
          <w:szCs w:val="22"/>
          <w:lang w:val="en-US"/>
        </w:rPr>
        <w:t>Fornieles-Deu</w:t>
      </w:r>
      <w:proofErr w:type="spellEnd"/>
      <w:r w:rsidRPr="00BC1873">
        <w:rPr>
          <w:rFonts w:asciiTheme="minorHAnsi" w:hAnsiTheme="minorHAnsi"/>
          <w:color w:val="000000" w:themeColor="text1"/>
          <w:sz w:val="22"/>
          <w:szCs w:val="22"/>
          <w:lang w:val="en-US"/>
        </w:rPr>
        <w:t xml:space="preserve"> A, De </w:t>
      </w:r>
      <w:proofErr w:type="spellStart"/>
      <w:r w:rsidRPr="00BC1873">
        <w:rPr>
          <w:rFonts w:asciiTheme="minorHAnsi" w:hAnsiTheme="minorHAnsi"/>
          <w:color w:val="000000" w:themeColor="text1"/>
          <w:sz w:val="22"/>
          <w:szCs w:val="22"/>
          <w:lang w:val="en-US"/>
        </w:rPr>
        <w:t>Cáceres-Zurita</w:t>
      </w:r>
      <w:proofErr w:type="spellEnd"/>
      <w:r w:rsidRPr="00BC1873">
        <w:rPr>
          <w:rFonts w:asciiTheme="minorHAnsi" w:hAnsiTheme="minorHAnsi"/>
          <w:color w:val="000000" w:themeColor="text1"/>
          <w:sz w:val="22"/>
          <w:szCs w:val="22"/>
          <w:lang w:val="en-US"/>
        </w:rPr>
        <w:t xml:space="preserve"> </w:t>
      </w:r>
      <w:proofErr w:type="spellStart"/>
      <w:r w:rsidRPr="00BC1873">
        <w:rPr>
          <w:rFonts w:asciiTheme="minorHAnsi" w:hAnsiTheme="minorHAnsi"/>
          <w:color w:val="000000" w:themeColor="text1"/>
          <w:sz w:val="22"/>
          <w:szCs w:val="22"/>
          <w:lang w:val="en-US"/>
        </w:rPr>
        <w:t>ML.</w:t>
      </w:r>
      <w:r w:rsidRPr="00BC1873">
        <w:rPr>
          <w:rStyle w:val="jrnl"/>
          <w:rFonts w:asciiTheme="minorHAnsi" w:hAnsiTheme="minorHAnsi"/>
          <w:color w:val="000000" w:themeColor="text1"/>
          <w:sz w:val="22"/>
          <w:szCs w:val="22"/>
          <w:lang w:val="en-US"/>
        </w:rPr>
        <w:t>Early</w:t>
      </w:r>
      <w:proofErr w:type="spellEnd"/>
      <w:r w:rsidRPr="00BC1873">
        <w:rPr>
          <w:rStyle w:val="jrnl"/>
          <w:rFonts w:asciiTheme="minorHAnsi" w:hAnsiTheme="minorHAnsi"/>
          <w:color w:val="000000" w:themeColor="text1"/>
          <w:sz w:val="22"/>
          <w:szCs w:val="22"/>
          <w:lang w:val="en-US"/>
        </w:rPr>
        <w:t xml:space="preserve"> Hum Dev</w:t>
      </w:r>
      <w:r w:rsidRPr="00BC1873">
        <w:rPr>
          <w:rFonts w:asciiTheme="minorHAnsi" w:hAnsiTheme="minorHAnsi"/>
          <w:color w:val="000000" w:themeColor="text1"/>
          <w:sz w:val="22"/>
          <w:szCs w:val="22"/>
          <w:lang w:val="en-US"/>
        </w:rPr>
        <w:t>. 2007 Feb;83(2):91-7</w:t>
      </w:r>
    </w:p>
    <w:p w:rsidR="00537EF9" w:rsidRPr="00BC1873" w:rsidRDefault="00A906A4" w:rsidP="00A906A4">
      <w:pPr>
        <w:pStyle w:val="title"/>
        <w:tabs>
          <w:tab w:val="left" w:pos="9214"/>
        </w:tabs>
        <w:ind w:right="424"/>
        <w:rPr>
          <w:rFonts w:asciiTheme="minorHAnsi" w:hAnsiTheme="minorHAnsi"/>
          <w:color w:val="000000" w:themeColor="text1"/>
          <w:sz w:val="22"/>
          <w:szCs w:val="22"/>
          <w:lang w:val="en-US"/>
        </w:rPr>
      </w:pPr>
      <w:r w:rsidRPr="00BC1873">
        <w:rPr>
          <w:rFonts w:asciiTheme="minorHAnsi" w:hAnsiTheme="minorHAnsi"/>
          <w:color w:val="000000" w:themeColor="text1"/>
          <w:sz w:val="22"/>
          <w:szCs w:val="22"/>
          <w:lang w:val="en-US"/>
        </w:rPr>
        <w:t xml:space="preserve">  </w:t>
      </w:r>
      <w:r w:rsidR="00537EF9" w:rsidRPr="00BC1873">
        <w:rPr>
          <w:rFonts w:asciiTheme="minorHAnsi" w:hAnsiTheme="minorHAnsi"/>
          <w:color w:val="000000" w:themeColor="text1"/>
          <w:sz w:val="22"/>
          <w:szCs w:val="22"/>
          <w:lang w:val="en-US"/>
        </w:rPr>
        <w:t>5.</w:t>
      </w:r>
      <w:r w:rsidR="00537EF9" w:rsidRPr="00BC1873">
        <w:rPr>
          <w:rFonts w:asciiTheme="minorHAnsi" w:hAnsiTheme="minorHAnsi"/>
          <w:sz w:val="22"/>
          <w:szCs w:val="22"/>
          <w:lang w:val="en-US"/>
        </w:rPr>
        <w:t xml:space="preserve"> </w:t>
      </w:r>
      <w:hyperlink r:id="rId20" w:history="1">
        <w:r w:rsidR="00537EF9" w:rsidRPr="00BC1873">
          <w:rPr>
            <w:rStyle w:val="-"/>
            <w:rFonts w:asciiTheme="minorHAnsi" w:hAnsiTheme="minorHAnsi"/>
            <w:color w:val="000000" w:themeColor="text1"/>
            <w:sz w:val="22"/>
            <w:szCs w:val="22"/>
            <w:u w:val="none"/>
            <w:lang w:val="en-US"/>
          </w:rPr>
          <w:t xml:space="preserve">Neonatal behavioral assessment scale as a predictor of later developmental disabilities of low birth-weight and/or premature </w:t>
        </w:r>
        <w:proofErr w:type="spellStart"/>
        <w:r w:rsidR="00537EF9" w:rsidRPr="00BC1873">
          <w:rPr>
            <w:rStyle w:val="-"/>
            <w:rFonts w:asciiTheme="minorHAnsi" w:hAnsiTheme="minorHAnsi"/>
            <w:color w:val="000000" w:themeColor="text1"/>
            <w:sz w:val="22"/>
            <w:szCs w:val="22"/>
            <w:u w:val="none"/>
            <w:lang w:val="en-US"/>
          </w:rPr>
          <w:t>infants.</w:t>
        </w:r>
      </w:hyperlink>
      <w:r w:rsidR="00537EF9" w:rsidRPr="00BC1873">
        <w:rPr>
          <w:rFonts w:asciiTheme="minorHAnsi" w:hAnsiTheme="minorHAnsi"/>
          <w:color w:val="000000" w:themeColor="text1"/>
          <w:sz w:val="22"/>
          <w:szCs w:val="22"/>
          <w:lang w:val="en-US"/>
        </w:rPr>
        <w:t>Ohgi</w:t>
      </w:r>
      <w:proofErr w:type="spellEnd"/>
      <w:r w:rsidR="00537EF9" w:rsidRPr="00BC1873">
        <w:rPr>
          <w:rFonts w:asciiTheme="minorHAnsi" w:hAnsiTheme="minorHAnsi"/>
          <w:color w:val="000000" w:themeColor="text1"/>
          <w:sz w:val="22"/>
          <w:szCs w:val="22"/>
          <w:lang w:val="en-US"/>
        </w:rPr>
        <w:t xml:space="preserve"> S, </w:t>
      </w:r>
      <w:proofErr w:type="spellStart"/>
      <w:r w:rsidR="00537EF9" w:rsidRPr="00BC1873">
        <w:rPr>
          <w:rFonts w:asciiTheme="minorHAnsi" w:hAnsiTheme="minorHAnsi"/>
          <w:color w:val="000000" w:themeColor="text1"/>
          <w:sz w:val="22"/>
          <w:szCs w:val="22"/>
          <w:lang w:val="en-US"/>
        </w:rPr>
        <w:t>Arisawa</w:t>
      </w:r>
      <w:proofErr w:type="spellEnd"/>
      <w:r w:rsidR="00537EF9" w:rsidRPr="00BC1873">
        <w:rPr>
          <w:rFonts w:asciiTheme="minorHAnsi" w:hAnsiTheme="minorHAnsi"/>
          <w:color w:val="000000" w:themeColor="text1"/>
          <w:sz w:val="22"/>
          <w:szCs w:val="22"/>
          <w:lang w:val="en-US"/>
        </w:rPr>
        <w:t xml:space="preserve"> K, Takahashi T, </w:t>
      </w:r>
      <w:proofErr w:type="spellStart"/>
      <w:r w:rsidR="00537EF9" w:rsidRPr="00BC1873">
        <w:rPr>
          <w:rFonts w:asciiTheme="minorHAnsi" w:hAnsiTheme="minorHAnsi"/>
          <w:color w:val="000000" w:themeColor="text1"/>
          <w:sz w:val="22"/>
          <w:szCs w:val="22"/>
          <w:lang w:val="en-US"/>
        </w:rPr>
        <w:t>Kusumoto</w:t>
      </w:r>
      <w:proofErr w:type="spellEnd"/>
      <w:r w:rsidR="00537EF9" w:rsidRPr="00BC1873">
        <w:rPr>
          <w:rFonts w:asciiTheme="minorHAnsi" w:hAnsiTheme="minorHAnsi"/>
          <w:color w:val="000000" w:themeColor="text1"/>
          <w:sz w:val="22"/>
          <w:szCs w:val="22"/>
          <w:lang w:val="en-US"/>
        </w:rPr>
        <w:t xml:space="preserve"> T, </w:t>
      </w:r>
      <w:proofErr w:type="spellStart"/>
      <w:r w:rsidR="00537EF9" w:rsidRPr="00BC1873">
        <w:rPr>
          <w:rFonts w:asciiTheme="minorHAnsi" w:hAnsiTheme="minorHAnsi"/>
          <w:color w:val="000000" w:themeColor="text1"/>
          <w:sz w:val="22"/>
          <w:szCs w:val="22"/>
          <w:lang w:val="en-US"/>
        </w:rPr>
        <w:t>Goto</w:t>
      </w:r>
      <w:proofErr w:type="spellEnd"/>
      <w:r w:rsidR="00537EF9" w:rsidRPr="00BC1873">
        <w:rPr>
          <w:rFonts w:asciiTheme="minorHAnsi" w:hAnsiTheme="minorHAnsi"/>
          <w:color w:val="000000" w:themeColor="text1"/>
          <w:sz w:val="22"/>
          <w:szCs w:val="22"/>
          <w:lang w:val="en-US"/>
        </w:rPr>
        <w:t xml:space="preserve"> Y, Akiyama T, Saito </w:t>
      </w:r>
      <w:proofErr w:type="spellStart"/>
      <w:r w:rsidR="00537EF9" w:rsidRPr="00BC1873">
        <w:rPr>
          <w:rFonts w:asciiTheme="minorHAnsi" w:hAnsiTheme="minorHAnsi"/>
          <w:color w:val="000000" w:themeColor="text1"/>
          <w:sz w:val="22"/>
          <w:szCs w:val="22"/>
          <w:lang w:val="en-US"/>
        </w:rPr>
        <w:t>H.</w:t>
      </w:r>
      <w:r w:rsidR="00537EF9" w:rsidRPr="00BC1873">
        <w:rPr>
          <w:rStyle w:val="jrnl"/>
          <w:rFonts w:asciiTheme="minorHAnsi" w:hAnsiTheme="minorHAnsi"/>
          <w:color w:val="000000" w:themeColor="text1"/>
          <w:sz w:val="22"/>
          <w:szCs w:val="22"/>
          <w:lang w:val="en-US"/>
        </w:rPr>
        <w:t>Brain</w:t>
      </w:r>
      <w:proofErr w:type="spellEnd"/>
      <w:r w:rsidR="00537EF9" w:rsidRPr="00BC1873">
        <w:rPr>
          <w:rStyle w:val="jrnl"/>
          <w:rFonts w:asciiTheme="minorHAnsi" w:hAnsiTheme="minorHAnsi"/>
          <w:color w:val="000000" w:themeColor="text1"/>
          <w:sz w:val="22"/>
          <w:szCs w:val="22"/>
          <w:lang w:val="en-US"/>
        </w:rPr>
        <w:t xml:space="preserve"> Dev</w:t>
      </w:r>
      <w:r w:rsidR="00537EF9" w:rsidRPr="00BC1873">
        <w:rPr>
          <w:rFonts w:asciiTheme="minorHAnsi" w:hAnsiTheme="minorHAnsi"/>
          <w:color w:val="000000" w:themeColor="text1"/>
          <w:sz w:val="22"/>
          <w:szCs w:val="22"/>
          <w:lang w:val="en-US"/>
        </w:rPr>
        <w:t>. 2003 Aug;25(5):313-21.</w:t>
      </w:r>
    </w:p>
    <w:p w:rsidR="004820A5" w:rsidRDefault="004820A5" w:rsidP="00BC1873">
      <w:pPr>
        <w:jc w:val="both"/>
        <w:rPr>
          <w:lang w:val="en-US"/>
        </w:rPr>
      </w:pPr>
      <w:r>
        <w:rPr>
          <w:b/>
          <w:noProof/>
          <w:lang w:eastAsia="el-GR"/>
        </w:rPr>
        <w:drawing>
          <wp:inline distT="0" distB="0" distL="0" distR="0">
            <wp:extent cx="442798" cy="590550"/>
            <wp:effectExtent l="19050" t="0" r="0" b="0"/>
            <wp:docPr id="1" name="Εικόνα 1" descr="C:\Users\User\Desktop\20170303_213654-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20170303_213654-1.jpg"/>
                    <pic:cNvPicPr>
                      <a:picLocks noChangeAspect="1" noChangeArrowheads="1"/>
                    </pic:cNvPicPr>
                  </pic:nvPicPr>
                  <pic:blipFill>
                    <a:blip r:embed="rId21" cstate="print"/>
                    <a:srcRect/>
                    <a:stretch>
                      <a:fillRect/>
                    </a:stretch>
                  </pic:blipFill>
                  <pic:spPr bwMode="auto">
                    <a:xfrm>
                      <a:off x="0" y="0"/>
                      <a:ext cx="444329" cy="592592"/>
                    </a:xfrm>
                    <a:prstGeom prst="rect">
                      <a:avLst/>
                    </a:prstGeom>
                    <a:noFill/>
                    <a:ln w="9525">
                      <a:noFill/>
                      <a:miter lim="800000"/>
                      <a:headEnd/>
                      <a:tailEnd/>
                    </a:ln>
                  </pic:spPr>
                </pic:pic>
              </a:graphicData>
            </a:graphic>
          </wp:inline>
        </w:drawing>
      </w:r>
      <w:r w:rsidR="00BC1873" w:rsidRPr="00BC1873">
        <w:rPr>
          <w:b/>
          <w:lang w:val="en-US"/>
        </w:rPr>
        <w:t>Biography</w:t>
      </w:r>
      <w:r w:rsidR="00BC1873" w:rsidRPr="00BC1873">
        <w:rPr>
          <w:lang w:val="en-US"/>
        </w:rPr>
        <w:t xml:space="preserve">                           </w:t>
      </w:r>
    </w:p>
    <w:p w:rsidR="004820A5" w:rsidRDefault="00BC1873" w:rsidP="00BC1873">
      <w:pPr>
        <w:jc w:val="both"/>
        <w:rPr>
          <w:lang w:val="en-US"/>
        </w:rPr>
      </w:pPr>
      <w:r w:rsidRPr="00BC1873">
        <w:rPr>
          <w:lang w:val="en-US"/>
        </w:rPr>
        <w:t xml:space="preserve">  </w:t>
      </w:r>
      <w:proofErr w:type="spellStart"/>
      <w:r w:rsidRPr="00BC1873">
        <w:rPr>
          <w:lang w:val="en-US"/>
        </w:rPr>
        <w:t>Chrysoula</w:t>
      </w:r>
      <w:proofErr w:type="spellEnd"/>
      <w:r w:rsidRPr="00BC1873">
        <w:rPr>
          <w:lang w:val="en-US"/>
        </w:rPr>
        <w:t xml:space="preserve"> </w:t>
      </w:r>
      <w:proofErr w:type="spellStart"/>
      <w:r w:rsidRPr="00BC1873">
        <w:rPr>
          <w:lang w:val="en-US"/>
        </w:rPr>
        <w:t>Papachristou</w:t>
      </w:r>
      <w:proofErr w:type="spellEnd"/>
      <w:r w:rsidRPr="00BC1873">
        <w:rPr>
          <w:lang w:val="en-US"/>
        </w:rPr>
        <w:t xml:space="preserve"> is an attending physician of pediatrics at General </w:t>
      </w:r>
      <w:proofErr w:type="gramStart"/>
      <w:r w:rsidRPr="00BC1873">
        <w:rPr>
          <w:lang w:val="en-US"/>
        </w:rPr>
        <w:t>hospital</w:t>
      </w:r>
      <w:proofErr w:type="gramEnd"/>
      <w:r w:rsidRPr="00BC1873">
        <w:rPr>
          <w:lang w:val="en-US"/>
        </w:rPr>
        <w:t xml:space="preserve"> of </w:t>
      </w:r>
      <w:proofErr w:type="spellStart"/>
      <w:r w:rsidRPr="00BC1873">
        <w:rPr>
          <w:lang w:val="en-US"/>
        </w:rPr>
        <w:t>Trikala</w:t>
      </w:r>
      <w:proofErr w:type="spellEnd"/>
      <w:r w:rsidRPr="00BC1873">
        <w:rPr>
          <w:lang w:val="en-US"/>
        </w:rPr>
        <w:t>.</w:t>
      </w:r>
      <w:r w:rsidR="00230ADF">
        <w:rPr>
          <w:lang w:val="en-US"/>
        </w:rPr>
        <w:t xml:space="preserve"> </w:t>
      </w:r>
      <w:r w:rsidRPr="00BC1873">
        <w:rPr>
          <w:lang w:val="en-US"/>
        </w:rPr>
        <w:t xml:space="preserve">She finished medical school of </w:t>
      </w:r>
      <w:proofErr w:type="spellStart"/>
      <w:r w:rsidRPr="00BC1873">
        <w:rPr>
          <w:lang w:val="en-US"/>
        </w:rPr>
        <w:t>Ioannina</w:t>
      </w:r>
      <w:proofErr w:type="spellEnd"/>
      <w:r w:rsidRPr="00BC1873">
        <w:rPr>
          <w:lang w:val="en-US"/>
        </w:rPr>
        <w:t xml:space="preserve"> Greece at 25 and pediatric residency at 33 at University of Larissa Greece.</w:t>
      </w:r>
      <w:r w:rsidR="00230ADF">
        <w:rPr>
          <w:lang w:val="en-US"/>
        </w:rPr>
        <w:t xml:space="preserve"> </w:t>
      </w:r>
      <w:r w:rsidRPr="00BC1873">
        <w:rPr>
          <w:lang w:val="en-US"/>
        </w:rPr>
        <w:t>She has participated at the International Child mental health training program at Children</w:t>
      </w:r>
      <w:r w:rsidR="00230ADF">
        <w:rPr>
          <w:lang w:val="en-US"/>
        </w:rPr>
        <w:t>’</w:t>
      </w:r>
      <w:r w:rsidRPr="00BC1873">
        <w:rPr>
          <w:lang w:val="en-US"/>
        </w:rPr>
        <w:t>s Boston Hospital in 2008</w:t>
      </w:r>
      <w:r w:rsidR="004820A5">
        <w:rPr>
          <w:lang w:val="en-US"/>
        </w:rPr>
        <w:t>.   e-</w:t>
      </w:r>
      <w:proofErr w:type="gramStart"/>
      <w:r w:rsidR="004820A5">
        <w:rPr>
          <w:lang w:val="en-US"/>
        </w:rPr>
        <w:t>mail :</w:t>
      </w:r>
      <w:proofErr w:type="gramEnd"/>
      <w:r w:rsidR="004820A5">
        <w:rPr>
          <w:lang w:val="en-US"/>
        </w:rPr>
        <w:t xml:space="preserve"> papchrysa@hotmail.com</w:t>
      </w:r>
    </w:p>
    <w:p w:rsidR="00BC1873" w:rsidRPr="00BC1873" w:rsidRDefault="00BC1873" w:rsidP="00BC1873">
      <w:pPr>
        <w:rPr>
          <w:b/>
          <w:lang w:val="en-US"/>
        </w:rPr>
      </w:pPr>
    </w:p>
    <w:p w:rsidR="00BC1873" w:rsidRPr="000A2883" w:rsidRDefault="00BC1873" w:rsidP="00A906A4">
      <w:pPr>
        <w:pStyle w:val="title"/>
        <w:tabs>
          <w:tab w:val="left" w:pos="9214"/>
        </w:tabs>
        <w:ind w:right="424"/>
        <w:rPr>
          <w:color w:val="000000" w:themeColor="text1"/>
          <w:sz w:val="22"/>
          <w:szCs w:val="22"/>
          <w:lang w:val="en-US"/>
        </w:rPr>
      </w:pPr>
    </w:p>
    <w:p w:rsidR="00537EF9" w:rsidRPr="000A2883" w:rsidRDefault="00537EF9" w:rsidP="00537EF9">
      <w:pPr>
        <w:pStyle w:val="title"/>
        <w:tabs>
          <w:tab w:val="left" w:pos="1200"/>
        </w:tabs>
        <w:rPr>
          <w:color w:val="000000" w:themeColor="text1"/>
          <w:sz w:val="22"/>
          <w:szCs w:val="22"/>
          <w:lang w:val="en-US"/>
        </w:rPr>
      </w:pPr>
      <w:r w:rsidRPr="000A2883">
        <w:rPr>
          <w:color w:val="000000" w:themeColor="text1"/>
          <w:sz w:val="22"/>
          <w:szCs w:val="22"/>
          <w:lang w:val="en-US"/>
        </w:rPr>
        <w:tab/>
      </w:r>
    </w:p>
    <w:p w:rsidR="003C0B78" w:rsidRPr="001F1087" w:rsidRDefault="003C0B78">
      <w:pPr>
        <w:rPr>
          <w:lang w:val="en-US"/>
        </w:rPr>
      </w:pPr>
    </w:p>
    <w:sectPr w:rsidR="003C0B78" w:rsidRPr="001F1087" w:rsidSect="00A906A4">
      <w:pgSz w:w="11906" w:h="16838"/>
      <w:pgMar w:top="1440" w:right="424" w:bottom="1440"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81C8A" w:rsidRDefault="00281C8A" w:rsidP="00297787">
      <w:pPr>
        <w:spacing w:after="0" w:line="240" w:lineRule="auto"/>
      </w:pPr>
      <w:r>
        <w:separator/>
      </w:r>
    </w:p>
  </w:endnote>
  <w:endnote w:type="continuationSeparator" w:id="0">
    <w:p w:rsidR="00281C8A" w:rsidRDefault="00281C8A" w:rsidP="0029778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A1"/>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81C8A" w:rsidRDefault="00281C8A" w:rsidP="00297787">
      <w:pPr>
        <w:spacing w:after="0" w:line="240" w:lineRule="auto"/>
      </w:pPr>
      <w:r>
        <w:separator/>
      </w:r>
    </w:p>
  </w:footnote>
  <w:footnote w:type="continuationSeparator" w:id="0">
    <w:p w:rsidR="00281C8A" w:rsidRDefault="00281C8A" w:rsidP="00297787">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A2B29AB"/>
    <w:multiLevelType w:val="hybridMultilevel"/>
    <w:tmpl w:val="3CF874D4"/>
    <w:lvl w:ilvl="0" w:tplc="89EC92E2">
      <w:start w:val="1"/>
      <w:numFmt w:val="decimal"/>
      <w:lvlText w:val="%1"/>
      <w:lvlJc w:val="left"/>
      <w:pPr>
        <w:ind w:left="945" w:hanging="360"/>
      </w:pPr>
      <w:rPr>
        <w:rFonts w:ascii="Times New Roman" w:eastAsia="Times New Roman" w:hAnsi="Times New Roman" w:cs="Times New Roman"/>
      </w:rPr>
    </w:lvl>
    <w:lvl w:ilvl="1" w:tplc="04080019" w:tentative="1">
      <w:start w:val="1"/>
      <w:numFmt w:val="lowerLetter"/>
      <w:lvlText w:val="%2."/>
      <w:lvlJc w:val="left"/>
      <w:pPr>
        <w:ind w:left="1665" w:hanging="360"/>
      </w:pPr>
    </w:lvl>
    <w:lvl w:ilvl="2" w:tplc="0408001B" w:tentative="1">
      <w:start w:val="1"/>
      <w:numFmt w:val="lowerRoman"/>
      <w:lvlText w:val="%3."/>
      <w:lvlJc w:val="right"/>
      <w:pPr>
        <w:ind w:left="2385" w:hanging="180"/>
      </w:pPr>
    </w:lvl>
    <w:lvl w:ilvl="3" w:tplc="0408000F" w:tentative="1">
      <w:start w:val="1"/>
      <w:numFmt w:val="decimal"/>
      <w:lvlText w:val="%4."/>
      <w:lvlJc w:val="left"/>
      <w:pPr>
        <w:ind w:left="3105" w:hanging="360"/>
      </w:pPr>
    </w:lvl>
    <w:lvl w:ilvl="4" w:tplc="04080019" w:tentative="1">
      <w:start w:val="1"/>
      <w:numFmt w:val="lowerLetter"/>
      <w:lvlText w:val="%5."/>
      <w:lvlJc w:val="left"/>
      <w:pPr>
        <w:ind w:left="3825" w:hanging="360"/>
      </w:pPr>
    </w:lvl>
    <w:lvl w:ilvl="5" w:tplc="0408001B" w:tentative="1">
      <w:start w:val="1"/>
      <w:numFmt w:val="lowerRoman"/>
      <w:lvlText w:val="%6."/>
      <w:lvlJc w:val="right"/>
      <w:pPr>
        <w:ind w:left="4545" w:hanging="180"/>
      </w:pPr>
    </w:lvl>
    <w:lvl w:ilvl="6" w:tplc="0408000F" w:tentative="1">
      <w:start w:val="1"/>
      <w:numFmt w:val="decimal"/>
      <w:lvlText w:val="%7."/>
      <w:lvlJc w:val="left"/>
      <w:pPr>
        <w:ind w:left="5265" w:hanging="360"/>
      </w:pPr>
    </w:lvl>
    <w:lvl w:ilvl="7" w:tplc="04080019" w:tentative="1">
      <w:start w:val="1"/>
      <w:numFmt w:val="lowerLetter"/>
      <w:lvlText w:val="%8."/>
      <w:lvlJc w:val="left"/>
      <w:pPr>
        <w:ind w:left="5985" w:hanging="360"/>
      </w:pPr>
    </w:lvl>
    <w:lvl w:ilvl="8" w:tplc="0408001B" w:tentative="1">
      <w:start w:val="1"/>
      <w:numFmt w:val="lowerRoman"/>
      <w:lvlText w:val="%9."/>
      <w:lvlJc w:val="right"/>
      <w:pPr>
        <w:ind w:left="6705" w:hanging="180"/>
      </w:pPr>
    </w:lvl>
  </w:abstractNum>
  <w:abstractNum w:abstractNumId="1">
    <w:nsid w:val="6DD5514B"/>
    <w:multiLevelType w:val="hybridMultilevel"/>
    <w:tmpl w:val="2A68295A"/>
    <w:lvl w:ilvl="0" w:tplc="863E917E">
      <w:start w:val="1"/>
      <w:numFmt w:val="decimal"/>
      <w:lvlText w:val="%1."/>
      <w:lvlJc w:val="left"/>
      <w:pPr>
        <w:ind w:left="720" w:hanging="360"/>
      </w:pPr>
      <w:rPr>
        <w:rFonts w:asciiTheme="minorHAnsi" w:hAnsiTheme="minorHAnsi" w:hint="default"/>
        <w:sz w:val="22"/>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680"/>
  <w:characterSpacingControl w:val="doNotCompress"/>
  <w:footnotePr>
    <w:footnote w:id="-1"/>
    <w:footnote w:id="0"/>
  </w:footnotePr>
  <w:endnotePr>
    <w:endnote w:id="-1"/>
    <w:endnote w:id="0"/>
  </w:endnotePr>
  <w:compat/>
  <w:rsids>
    <w:rsidRoot w:val="001F1087"/>
    <w:rsid w:val="000970A2"/>
    <w:rsid w:val="00162424"/>
    <w:rsid w:val="001B4B98"/>
    <w:rsid w:val="001F1087"/>
    <w:rsid w:val="00230ADF"/>
    <w:rsid w:val="00264060"/>
    <w:rsid w:val="00281C8A"/>
    <w:rsid w:val="00297787"/>
    <w:rsid w:val="003C0B78"/>
    <w:rsid w:val="004820A5"/>
    <w:rsid w:val="00537EF9"/>
    <w:rsid w:val="007F6B69"/>
    <w:rsid w:val="008D65F8"/>
    <w:rsid w:val="0091055E"/>
    <w:rsid w:val="009F5106"/>
    <w:rsid w:val="00A25618"/>
    <w:rsid w:val="00A906A4"/>
    <w:rsid w:val="00AB3236"/>
    <w:rsid w:val="00BC1873"/>
    <w:rsid w:val="00C76E2E"/>
    <w:rsid w:val="00C91350"/>
    <w:rsid w:val="00D71C64"/>
    <w:rsid w:val="00E2377C"/>
    <w:rsid w:val="00EF66CE"/>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08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F1087"/>
    <w:pPr>
      <w:spacing w:before="100" w:beforeAutospacing="1" w:after="100" w:afterAutospacing="1" w:line="240" w:lineRule="auto"/>
    </w:pPr>
    <w:rPr>
      <w:rFonts w:ascii="Times New Roman" w:eastAsia="Times New Roman" w:hAnsi="Times New Roman" w:cs="Times New Roman"/>
      <w:sz w:val="24"/>
      <w:szCs w:val="24"/>
      <w:lang w:eastAsia="el-GR"/>
    </w:rPr>
  </w:style>
  <w:style w:type="paragraph" w:styleId="a3">
    <w:name w:val="List Paragraph"/>
    <w:basedOn w:val="a"/>
    <w:uiPriority w:val="34"/>
    <w:qFormat/>
    <w:rsid w:val="00537EF9"/>
    <w:pPr>
      <w:ind w:left="720"/>
      <w:contextualSpacing/>
    </w:pPr>
  </w:style>
  <w:style w:type="character" w:styleId="-">
    <w:name w:val="Hyperlink"/>
    <w:basedOn w:val="a0"/>
    <w:uiPriority w:val="99"/>
    <w:semiHidden/>
    <w:unhideWhenUsed/>
    <w:rsid w:val="00537EF9"/>
    <w:rPr>
      <w:color w:val="0000FF"/>
      <w:u w:val="single"/>
    </w:rPr>
  </w:style>
  <w:style w:type="paragraph" w:customStyle="1" w:styleId="title">
    <w:name w:val="title"/>
    <w:basedOn w:val="a"/>
    <w:rsid w:val="00537EF9"/>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customStyle="1" w:styleId="jrnl">
    <w:name w:val="jrnl"/>
    <w:basedOn w:val="a0"/>
    <w:rsid w:val="00537EF9"/>
  </w:style>
  <w:style w:type="paragraph" w:styleId="a4">
    <w:name w:val="Balloon Text"/>
    <w:basedOn w:val="a"/>
    <w:link w:val="Char"/>
    <w:uiPriority w:val="99"/>
    <w:semiHidden/>
    <w:unhideWhenUsed/>
    <w:rsid w:val="004820A5"/>
    <w:pPr>
      <w:spacing w:after="0" w:line="240" w:lineRule="auto"/>
    </w:pPr>
    <w:rPr>
      <w:rFonts w:ascii="Tahoma" w:hAnsi="Tahoma" w:cs="Tahoma"/>
      <w:sz w:val="16"/>
      <w:szCs w:val="16"/>
    </w:rPr>
  </w:style>
  <w:style w:type="character" w:customStyle="1" w:styleId="Char">
    <w:name w:val="Κείμενο πλαισίου Char"/>
    <w:basedOn w:val="a0"/>
    <w:link w:val="a4"/>
    <w:uiPriority w:val="99"/>
    <w:semiHidden/>
    <w:rsid w:val="004820A5"/>
    <w:rPr>
      <w:rFonts w:ascii="Tahoma" w:hAnsi="Tahoma" w:cs="Tahoma"/>
      <w:sz w:val="16"/>
      <w:szCs w:val="16"/>
    </w:rPr>
  </w:style>
  <w:style w:type="paragraph" w:styleId="a5">
    <w:name w:val="header"/>
    <w:basedOn w:val="a"/>
    <w:link w:val="Char0"/>
    <w:uiPriority w:val="99"/>
    <w:semiHidden/>
    <w:unhideWhenUsed/>
    <w:rsid w:val="00297787"/>
    <w:pPr>
      <w:tabs>
        <w:tab w:val="center" w:pos="4153"/>
        <w:tab w:val="right" w:pos="8306"/>
      </w:tabs>
      <w:spacing w:after="0" w:line="240" w:lineRule="auto"/>
    </w:pPr>
  </w:style>
  <w:style w:type="character" w:customStyle="1" w:styleId="Char0">
    <w:name w:val="Κεφαλίδα Char"/>
    <w:basedOn w:val="a0"/>
    <w:link w:val="a5"/>
    <w:uiPriority w:val="99"/>
    <w:semiHidden/>
    <w:rsid w:val="00297787"/>
  </w:style>
  <w:style w:type="paragraph" w:styleId="a6">
    <w:name w:val="footer"/>
    <w:basedOn w:val="a"/>
    <w:link w:val="Char1"/>
    <w:uiPriority w:val="99"/>
    <w:semiHidden/>
    <w:unhideWhenUsed/>
    <w:rsid w:val="00297787"/>
    <w:pPr>
      <w:tabs>
        <w:tab w:val="center" w:pos="4153"/>
        <w:tab w:val="right" w:pos="8306"/>
      </w:tabs>
      <w:spacing w:after="0" w:line="240" w:lineRule="auto"/>
    </w:pPr>
  </w:style>
  <w:style w:type="character" w:customStyle="1" w:styleId="Char1">
    <w:name w:val="Υποσέλιδο Char"/>
    <w:basedOn w:val="a0"/>
    <w:link w:val="a6"/>
    <w:uiPriority w:val="99"/>
    <w:semiHidden/>
    <w:rsid w:val="00297787"/>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amazon.com/s/ref=dp_byline_sr_book_2?ie=UTF8&amp;text=Constance+Keefer+M.D.&amp;search-alias=books&amp;field-author=Constance+Keefer+M.D.&amp;sort=relevancerank" TargetMode="External"/><Relationship Id="rId13" Type="http://schemas.openxmlformats.org/officeDocument/2006/relationships/hyperlink" Target="https://www.amazon.com/s/ref=dp_byline_sr_book_7?ie=UTF8&amp;text=T.+Brazelton+M.D.&amp;search-alias=books&amp;field-author=T.+Brazelton+M.D.&amp;sort=relevancerank" TargetMode="External"/><Relationship Id="rId18" Type="http://schemas.openxmlformats.org/officeDocument/2006/relationships/hyperlink" Target="https://www.ncbi.nlm.nih.gov/pubmed/?term=Sizun%20J%5BAuthor%5D&amp;cauthor=true&amp;cauthor_uid=12536111" TargetMode="External"/><Relationship Id="rId3" Type="http://schemas.openxmlformats.org/officeDocument/2006/relationships/settings" Target="settings.xml"/><Relationship Id="rId21" Type="http://schemas.openxmlformats.org/officeDocument/2006/relationships/image" Target="media/image1.jpeg"/><Relationship Id="rId7" Type="http://schemas.openxmlformats.org/officeDocument/2006/relationships/hyperlink" Target="https://www.amazon.com/s/ref=dp_byline_sr_book_1?ie=UTF8&amp;text=J.+Nugent+Ph.D.&amp;search-alias=books&amp;field-author=J.+Nugent+Ph.D.&amp;sort=relevancerank" TargetMode="External"/><Relationship Id="rId12" Type="http://schemas.openxmlformats.org/officeDocument/2006/relationships/hyperlink" Target="https://www.amazon.com/s/ref=dp_byline_sr_book_6?ie=UTF8&amp;text=Matthew+Lee&amp;search-alias=books&amp;field-author=Matthew+Lee&amp;sort=relevancerank" TargetMode="External"/><Relationship Id="rId17" Type="http://schemas.openxmlformats.org/officeDocument/2006/relationships/hyperlink" Target="https://www.ncbi.nlm.nih.gov/pubmed/?term=Blanchard%20Y%5BAuthor%5D&amp;cauthor=true&amp;cauthor_uid=12536111" TargetMode="External"/><Relationship Id="rId2" Type="http://schemas.openxmlformats.org/officeDocument/2006/relationships/styles" Target="styles.xml"/><Relationship Id="rId16" Type="http://schemas.openxmlformats.org/officeDocument/2006/relationships/hyperlink" Target="https://www.ncbi.nlm.nih.gov/pubmed/?term=Franck%20L%5BAuthor%5D&amp;cauthor=true&amp;cauthor_uid=12536111" TargetMode="External"/><Relationship Id="rId20" Type="http://schemas.openxmlformats.org/officeDocument/2006/relationships/hyperlink" Target="https://www.ncbi.nlm.nih.gov/pubmed/12850509"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amazon.com/s/ref=dp_byline_sr_book_5?ie=UTF8&amp;text=Yvette+Blanchard+%22Sc.D.++PT%22&amp;search-alias=books&amp;field-author=Yvette+Blanchard+%22Sc.D.++PT%22&amp;sort=relevancerank" TargetMode="External"/><Relationship Id="rId5" Type="http://schemas.openxmlformats.org/officeDocument/2006/relationships/footnotes" Target="footnotes.xml"/><Relationship Id="rId15" Type="http://schemas.openxmlformats.org/officeDocument/2006/relationships/hyperlink" Target="https://www.ncbi.nlm.nih.gov/pubmed/?term=Cioni%20G%5BAuthor%5D&amp;cauthor=true&amp;cauthor_uid=12536111" TargetMode="External"/><Relationship Id="rId23" Type="http://schemas.openxmlformats.org/officeDocument/2006/relationships/theme" Target="theme/theme1.xml"/><Relationship Id="rId10" Type="http://schemas.openxmlformats.org/officeDocument/2006/relationships/hyperlink" Target="https://www.amazon.com/s/ref=dp_byline_sr_book_4?ie=UTF8&amp;text=Lise+Johnson+M.D.&amp;search-alias=books&amp;field-author=Lise+Johnson+M.D.&amp;sort=relevancerank" TargetMode="External"/><Relationship Id="rId19" Type="http://schemas.openxmlformats.org/officeDocument/2006/relationships/hyperlink" Target="https://www.ncbi.nlm.nih.gov/pubmed/12536111" TargetMode="External"/><Relationship Id="rId4" Type="http://schemas.openxmlformats.org/officeDocument/2006/relationships/webSettings" Target="webSettings.xml"/><Relationship Id="rId9" Type="http://schemas.openxmlformats.org/officeDocument/2006/relationships/hyperlink" Target="https://www.amazon.com/s/ref=dp_byline_sr_book_3?ie=UTF8&amp;text=Susan+Minear+M.D.&amp;search-alias=books&amp;field-author=Susan+Minear+M.D.&amp;sort=relevancerank" TargetMode="External"/><Relationship Id="rId14" Type="http://schemas.openxmlformats.org/officeDocument/2006/relationships/hyperlink" Target="https://www.ncbi.nlm.nih.gov/pubmed/?term=Ratynski%20N%5BAuthor%5D&amp;cauthor=true&amp;cauthor_uid=12536111" TargetMode="External"/><Relationship Id="rId22"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2</Pages>
  <Words>888</Words>
  <Characters>4796</Characters>
  <Application>Microsoft Office Word</Application>
  <DocSecurity>0</DocSecurity>
  <Lines>39</Lines>
  <Paragraphs>11</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5673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cp:lastPrinted>2017-03-25T23:18:00Z</cp:lastPrinted>
  <dcterms:created xsi:type="dcterms:W3CDTF">2017-03-25T23:19:00Z</dcterms:created>
  <dcterms:modified xsi:type="dcterms:W3CDTF">2017-07-20T16:54:00Z</dcterms:modified>
</cp:coreProperties>
</file>