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894BEE" w:rsidRDefault="005A331E" w:rsidP="00494130">
      <w:pPr>
        <w:pStyle w:val="Heading1"/>
        <w:spacing w:before="170"/>
        <w:ind w:left="0"/>
        <w:rPr>
          <w:color w:val="000000" w:themeColor="text1"/>
        </w:rPr>
      </w:pPr>
      <w:r w:rsidRPr="00894BEE">
        <w:rPr>
          <w:color w:val="000000" w:themeColor="text1"/>
        </w:rPr>
        <w:t>P</w:t>
      </w:r>
      <w:r w:rsidR="00205EFF" w:rsidRPr="00894BEE">
        <w:rPr>
          <w:color w:val="000000" w:themeColor="text1"/>
        </w:rPr>
        <w:t>hyto</w:t>
      </w:r>
      <w:r w:rsidRPr="00894BEE">
        <w:rPr>
          <w:color w:val="000000" w:themeColor="text1"/>
        </w:rPr>
        <w:t>pharmaceuti</w:t>
      </w:r>
      <w:r w:rsidR="00205EFF" w:rsidRPr="00894BEE">
        <w:rPr>
          <w:color w:val="000000" w:themeColor="text1"/>
        </w:rPr>
        <w:t>cal</w:t>
      </w:r>
      <w:r w:rsidR="00E14247" w:rsidRPr="00894BEE">
        <w:rPr>
          <w:color w:val="000000" w:themeColor="text1"/>
        </w:rPr>
        <w:t xml:space="preserve"> investigations of </w:t>
      </w:r>
      <w:proofErr w:type="spellStart"/>
      <w:r w:rsidR="00E14247" w:rsidRPr="00894BEE">
        <w:rPr>
          <w:i/>
          <w:color w:val="000000" w:themeColor="text1"/>
        </w:rPr>
        <w:t>Diospyros</w:t>
      </w:r>
      <w:proofErr w:type="spellEnd"/>
      <w:r w:rsidR="00E14247" w:rsidRPr="00894BEE">
        <w:rPr>
          <w:i/>
          <w:color w:val="000000" w:themeColor="text1"/>
        </w:rPr>
        <w:t xml:space="preserve"> </w:t>
      </w:r>
      <w:proofErr w:type="spellStart"/>
      <w:r w:rsidR="00E14247" w:rsidRPr="00894BEE">
        <w:rPr>
          <w:i/>
          <w:color w:val="000000" w:themeColor="text1"/>
        </w:rPr>
        <w:t>malibarica</w:t>
      </w:r>
      <w:proofErr w:type="spellEnd"/>
      <w:r w:rsidR="00E14247" w:rsidRPr="00894BEE">
        <w:rPr>
          <w:color w:val="000000" w:themeColor="text1"/>
        </w:rPr>
        <w:t xml:space="preserve"> </w:t>
      </w:r>
      <w:r w:rsidR="00E14247" w:rsidRPr="00894BEE">
        <w:rPr>
          <w:color w:val="000000" w:themeColor="text1"/>
        </w:rPr>
        <w:t xml:space="preserve">(leaf and bark) </w:t>
      </w:r>
      <w:r w:rsidR="00E14247" w:rsidRPr="00894BEE">
        <w:rPr>
          <w:color w:val="000000" w:themeColor="text1"/>
        </w:rPr>
        <w:t xml:space="preserve">extracts </w:t>
      </w:r>
      <w:r w:rsidRPr="00894BEE">
        <w:rPr>
          <w:color w:val="000000" w:themeColor="text1"/>
        </w:rPr>
        <w:t xml:space="preserve">in </w:t>
      </w:r>
      <w:r w:rsidR="00E14247" w:rsidRPr="00894BEE">
        <w:rPr>
          <w:color w:val="000000" w:themeColor="text1"/>
        </w:rPr>
        <w:t xml:space="preserve">various </w:t>
      </w:r>
      <w:r w:rsidRPr="00894BEE">
        <w:rPr>
          <w:color w:val="000000" w:themeColor="text1"/>
        </w:rPr>
        <w:t>polar</w:t>
      </w:r>
      <w:r w:rsidR="00E14247" w:rsidRPr="00894BEE">
        <w:rPr>
          <w:color w:val="000000" w:themeColor="text1"/>
        </w:rPr>
        <w:t>ity dependent</w:t>
      </w:r>
      <w:r w:rsidRPr="00894BEE">
        <w:rPr>
          <w:color w:val="000000" w:themeColor="text1"/>
        </w:rPr>
        <w:t xml:space="preserve"> solvent</w:t>
      </w:r>
      <w:r w:rsidR="00E14247" w:rsidRPr="00894BEE">
        <w:rPr>
          <w:color w:val="000000" w:themeColor="text1"/>
        </w:rPr>
        <w:t>s</w:t>
      </w:r>
    </w:p>
    <w:p w:rsidR="00896D45" w:rsidRDefault="00896D45" w:rsidP="00896D45">
      <w:pPr>
        <w:pStyle w:val="BodyText"/>
        <w:spacing w:before="73" w:line="198" w:lineRule="exact"/>
        <w:ind w:left="100" w:right="5987"/>
        <w:rPr>
          <w:rFonts w:ascii="Arial"/>
        </w:rPr>
      </w:pPr>
      <w:proofErr w:type="spellStart"/>
      <w:r>
        <w:rPr>
          <w:rFonts w:ascii="Arial"/>
        </w:rPr>
        <w:t>Dr</w:t>
      </w:r>
      <w:proofErr w:type="spellEnd"/>
      <w:r>
        <w:rPr>
          <w:rFonts w:ascii="Arial"/>
        </w:rPr>
        <w:t xml:space="preserve"> </w:t>
      </w:r>
      <w:proofErr w:type="spellStart"/>
      <w:r>
        <w:rPr>
          <w:rFonts w:ascii="Arial"/>
        </w:rPr>
        <w:t>Zohra</w:t>
      </w:r>
      <w:proofErr w:type="spellEnd"/>
      <w:r>
        <w:rPr>
          <w:rFonts w:ascii="Arial"/>
        </w:rPr>
        <w:t xml:space="preserve"> </w:t>
      </w:r>
      <w:proofErr w:type="spellStart"/>
      <w:r>
        <w:rPr>
          <w:rFonts w:ascii="Arial"/>
        </w:rPr>
        <w:t>Zreen</w:t>
      </w:r>
      <w:proofErr w:type="spellEnd"/>
      <w:r>
        <w:rPr>
          <w:rFonts w:ascii="Arial"/>
        </w:rPr>
        <w:t>, PhD</w:t>
      </w:r>
      <w:proofErr w:type="gramStart"/>
      <w:r>
        <w:rPr>
          <w:rFonts w:ascii="Arial"/>
        </w:rPr>
        <w:t xml:space="preserve">, </w:t>
      </w:r>
      <w:r>
        <w:rPr>
          <w:rFonts w:ascii="Arial"/>
        </w:rPr>
        <w:t>,</w:t>
      </w:r>
      <w:proofErr w:type="gramEnd"/>
      <w:r>
        <w:rPr>
          <w:rFonts w:ascii="Arial"/>
        </w:rPr>
        <w:t xml:space="preserve"> Government College University, Faisalabad, Pakistan </w:t>
      </w:r>
    </w:p>
    <w:p w:rsidR="0078738A" w:rsidRDefault="0078738A" w:rsidP="005973B9">
      <w:pPr>
        <w:pStyle w:val="BodyText"/>
        <w:spacing w:before="73" w:line="198" w:lineRule="exact"/>
        <w:ind w:left="100" w:right="5987"/>
        <w:rPr>
          <w:rFonts w:ascii="Arial"/>
        </w:rPr>
      </w:pPr>
      <w:r w:rsidRPr="00896D45">
        <w:rPr>
          <w:rFonts w:ascii="Arial"/>
          <w:b/>
        </w:rPr>
        <w:t>Dr</w:t>
      </w:r>
      <w:r w:rsidR="00E14247" w:rsidRPr="00896D45">
        <w:rPr>
          <w:rFonts w:ascii="Arial"/>
          <w:b/>
        </w:rPr>
        <w:t>.</w:t>
      </w:r>
      <w:r w:rsidRPr="00896D45">
        <w:rPr>
          <w:rFonts w:ascii="Arial"/>
          <w:b/>
        </w:rPr>
        <w:t xml:space="preserve"> </w:t>
      </w:r>
      <w:proofErr w:type="spellStart"/>
      <w:r w:rsidR="00E14247" w:rsidRPr="00896D45">
        <w:rPr>
          <w:rFonts w:ascii="Arial"/>
          <w:b/>
        </w:rPr>
        <w:t>Shumaila</w:t>
      </w:r>
      <w:proofErr w:type="spellEnd"/>
      <w:r w:rsidR="00E14247" w:rsidRPr="00896D45">
        <w:rPr>
          <w:rFonts w:ascii="Arial"/>
          <w:b/>
        </w:rPr>
        <w:t xml:space="preserve"> </w:t>
      </w:r>
      <w:proofErr w:type="spellStart"/>
      <w:r w:rsidR="00E14247" w:rsidRPr="00896D45">
        <w:rPr>
          <w:rFonts w:ascii="Arial"/>
          <w:b/>
        </w:rPr>
        <w:t>Kiran</w:t>
      </w:r>
      <w:proofErr w:type="spellEnd"/>
      <w:r w:rsidR="00896D45">
        <w:rPr>
          <w:rFonts w:ascii="Arial"/>
        </w:rPr>
        <w:t>*</w:t>
      </w:r>
      <w:r w:rsidR="005973B9">
        <w:rPr>
          <w:rFonts w:ascii="Arial"/>
        </w:rPr>
        <w:t xml:space="preserve">, PhD, </w:t>
      </w:r>
      <w:r w:rsidR="00E14247">
        <w:rPr>
          <w:rFonts w:ascii="Arial"/>
        </w:rPr>
        <w:t xml:space="preserve">Government College University, Faisalabad, Pakistan </w:t>
      </w:r>
    </w:p>
    <w:p w:rsidR="005973B9" w:rsidRDefault="0078738A" w:rsidP="005973B9">
      <w:pPr>
        <w:pStyle w:val="BodyText"/>
        <w:spacing w:before="73" w:line="198" w:lineRule="exact"/>
        <w:ind w:left="100" w:right="5987"/>
        <w:rPr>
          <w:rFonts w:ascii="Arial"/>
        </w:rPr>
      </w:pPr>
      <w:proofErr w:type="spellStart"/>
      <w:r>
        <w:rPr>
          <w:rFonts w:ascii="Arial"/>
        </w:rPr>
        <w:t>Dr</w:t>
      </w:r>
      <w:proofErr w:type="spellEnd"/>
      <w:r>
        <w:rPr>
          <w:rFonts w:ascii="Arial"/>
        </w:rPr>
        <w:t xml:space="preserve"> </w:t>
      </w:r>
      <w:proofErr w:type="spellStart"/>
      <w:r w:rsidR="00E14247">
        <w:rPr>
          <w:rFonts w:ascii="Arial"/>
        </w:rPr>
        <w:t>Amjad</w:t>
      </w:r>
      <w:proofErr w:type="spellEnd"/>
      <w:r w:rsidR="00E14247">
        <w:rPr>
          <w:rFonts w:ascii="Arial"/>
        </w:rPr>
        <w:t xml:space="preserve"> </w:t>
      </w:r>
      <w:proofErr w:type="spellStart"/>
      <w:r w:rsidR="00E14247">
        <w:rPr>
          <w:rFonts w:ascii="Arial"/>
        </w:rPr>
        <w:t>Hameed</w:t>
      </w:r>
      <w:proofErr w:type="spellEnd"/>
      <w:r w:rsidR="005973B9">
        <w:rPr>
          <w:rFonts w:ascii="Arial"/>
        </w:rPr>
        <w:t xml:space="preserve">, PhD, </w:t>
      </w:r>
      <w:r w:rsidR="00896D45">
        <w:rPr>
          <w:rFonts w:ascii="Arial"/>
        </w:rPr>
        <w:t xml:space="preserve">Nuclear Institute for Agriculture </w:t>
      </w:r>
      <w:bookmarkStart w:id="0" w:name="_GoBack"/>
      <w:bookmarkEnd w:id="0"/>
      <w:r w:rsidR="00896D45">
        <w:rPr>
          <w:rFonts w:ascii="Arial"/>
        </w:rPr>
        <w:t>and Biology (NIAB), Faisalabad, Pakistan</w:t>
      </w:r>
    </w:p>
    <w:p w:rsidR="00AE3E37" w:rsidRDefault="00AE3E37">
      <w:pPr>
        <w:pStyle w:val="BodyText"/>
        <w:rPr>
          <w:rFonts w:ascii="Arial"/>
          <w:sz w:val="20"/>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896D45" w:rsidRPr="00F35E49" w:rsidRDefault="00896D45" w:rsidP="00896D45">
      <w:pPr>
        <w:jc w:val="both"/>
        <w:outlineLvl w:val="0"/>
        <w:rPr>
          <w:rFonts w:ascii="Bookman Old Style" w:eastAsia="Times New Roman" w:hAnsi="Bookman Old Style" w:cs="Times New Roman"/>
          <w:color w:val="000000" w:themeColor="text1"/>
          <w:kern w:val="36"/>
          <w:sz w:val="16"/>
          <w:szCs w:val="16"/>
        </w:rPr>
      </w:pPr>
      <w:r>
        <w:rPr>
          <w:rFonts w:ascii="Bookman Old Style" w:eastAsia="Times New Roman" w:hAnsi="Bookman Old Style" w:cs="Times New Roman"/>
          <w:color w:val="000000" w:themeColor="text1"/>
          <w:kern w:val="36"/>
          <w:sz w:val="16"/>
          <w:szCs w:val="16"/>
        </w:rPr>
        <w:t xml:space="preserve">The current study was carried out to study the </w:t>
      </w:r>
      <w:r w:rsidRPr="00F35E49">
        <w:rPr>
          <w:rFonts w:ascii="Bookman Old Style" w:eastAsia="Times New Roman" w:hAnsi="Bookman Old Style" w:cs="Times New Roman"/>
          <w:color w:val="000000" w:themeColor="text1"/>
          <w:kern w:val="36"/>
          <w:sz w:val="16"/>
          <w:szCs w:val="16"/>
        </w:rPr>
        <w:t xml:space="preserve">phytochemical components and antioxidant capability, and </w:t>
      </w:r>
      <w:proofErr w:type="spellStart"/>
      <w:r w:rsidRPr="00F35E49">
        <w:rPr>
          <w:rFonts w:ascii="Bookman Old Style" w:eastAsia="Times New Roman" w:hAnsi="Bookman Old Style" w:cs="Times New Roman"/>
          <w:i/>
          <w:color w:val="000000" w:themeColor="text1"/>
          <w:kern w:val="36"/>
          <w:sz w:val="16"/>
          <w:szCs w:val="16"/>
        </w:rPr>
        <w:t>invitro</w:t>
      </w:r>
      <w:proofErr w:type="spellEnd"/>
      <w:r w:rsidRPr="00F35E49">
        <w:rPr>
          <w:rFonts w:ascii="Bookman Old Style" w:eastAsia="Times New Roman" w:hAnsi="Bookman Old Style" w:cs="Times New Roman"/>
          <w:color w:val="000000" w:themeColor="text1"/>
          <w:kern w:val="36"/>
          <w:sz w:val="16"/>
          <w:szCs w:val="16"/>
        </w:rPr>
        <w:t xml:space="preserve"> biological activities </w:t>
      </w:r>
      <w:r>
        <w:rPr>
          <w:rFonts w:ascii="Bookman Old Style" w:eastAsia="Times New Roman" w:hAnsi="Bookman Old Style" w:cs="Times New Roman"/>
          <w:color w:val="000000" w:themeColor="text1"/>
          <w:kern w:val="36"/>
          <w:sz w:val="16"/>
          <w:szCs w:val="16"/>
        </w:rPr>
        <w:t>o</w:t>
      </w:r>
      <w:r w:rsidR="00D12B89">
        <w:rPr>
          <w:rFonts w:ascii="Bookman Old Style" w:eastAsia="Times New Roman" w:hAnsi="Bookman Old Style" w:cs="Times New Roman"/>
          <w:color w:val="000000" w:themeColor="text1"/>
          <w:kern w:val="36"/>
          <w:sz w:val="16"/>
          <w:szCs w:val="16"/>
        </w:rPr>
        <w:t>f</w:t>
      </w:r>
      <w:r>
        <w:rPr>
          <w:rFonts w:ascii="Bookman Old Style" w:eastAsia="Times New Roman" w:hAnsi="Bookman Old Style" w:cs="Times New Roman"/>
          <w:color w:val="000000" w:themeColor="text1"/>
          <w:kern w:val="36"/>
          <w:sz w:val="16"/>
          <w:szCs w:val="16"/>
        </w:rPr>
        <w:t xml:space="preserve"> leaf and bark extracts of </w:t>
      </w:r>
      <w:proofErr w:type="spellStart"/>
      <w:r w:rsidRPr="00F35E49">
        <w:rPr>
          <w:rFonts w:ascii="Bookman Old Style" w:eastAsia="Times New Roman" w:hAnsi="Bookman Old Style" w:cs="Times New Roman"/>
          <w:i/>
          <w:iCs/>
          <w:color w:val="000000" w:themeColor="text1"/>
          <w:kern w:val="36"/>
          <w:sz w:val="16"/>
          <w:szCs w:val="16"/>
        </w:rPr>
        <w:t>Diospyros</w:t>
      </w:r>
      <w:proofErr w:type="spellEnd"/>
      <w:r w:rsidRPr="00F35E49">
        <w:rPr>
          <w:rFonts w:ascii="Bookman Old Style" w:eastAsia="Times New Roman" w:hAnsi="Bookman Old Style" w:cs="Times New Roman"/>
          <w:i/>
          <w:iCs/>
          <w:color w:val="000000" w:themeColor="text1"/>
          <w:kern w:val="36"/>
          <w:sz w:val="16"/>
          <w:szCs w:val="16"/>
        </w:rPr>
        <w:t xml:space="preserve"> </w:t>
      </w:r>
      <w:proofErr w:type="spellStart"/>
      <w:r w:rsidRPr="00F35E49">
        <w:rPr>
          <w:rFonts w:ascii="Bookman Old Style" w:eastAsia="Times New Roman" w:hAnsi="Bookman Old Style" w:cs="Times New Roman"/>
          <w:i/>
          <w:iCs/>
          <w:color w:val="000000" w:themeColor="text1"/>
          <w:kern w:val="36"/>
          <w:sz w:val="16"/>
          <w:szCs w:val="16"/>
        </w:rPr>
        <w:t>malabarica</w:t>
      </w:r>
      <w:proofErr w:type="spellEnd"/>
      <w:r w:rsidRPr="00F35E49">
        <w:rPr>
          <w:rFonts w:ascii="Bookman Old Style" w:eastAsia="Times New Roman" w:hAnsi="Bookman Old Style" w:cs="Times New Roman"/>
          <w:i/>
          <w:iCs/>
          <w:color w:val="000000" w:themeColor="text1"/>
          <w:kern w:val="36"/>
          <w:sz w:val="16"/>
          <w:szCs w:val="16"/>
        </w:rPr>
        <w:t xml:space="preserve"> (D.</w:t>
      </w:r>
      <w:r>
        <w:rPr>
          <w:rFonts w:ascii="Bookman Old Style" w:eastAsia="Times New Roman" w:hAnsi="Bookman Old Style" w:cs="Times New Roman"/>
          <w:i/>
          <w:iCs/>
          <w:color w:val="000000" w:themeColor="text1"/>
          <w:kern w:val="36"/>
          <w:sz w:val="16"/>
          <w:szCs w:val="16"/>
        </w:rPr>
        <w:t xml:space="preserve"> </w:t>
      </w:r>
      <w:proofErr w:type="spellStart"/>
      <w:r w:rsidRPr="00F35E49">
        <w:rPr>
          <w:rFonts w:ascii="Bookman Old Style" w:eastAsia="Times New Roman" w:hAnsi="Bookman Old Style" w:cs="Times New Roman"/>
          <w:i/>
          <w:iCs/>
          <w:color w:val="000000" w:themeColor="text1"/>
          <w:kern w:val="36"/>
          <w:sz w:val="16"/>
          <w:szCs w:val="16"/>
        </w:rPr>
        <w:t>malabarica</w:t>
      </w:r>
      <w:proofErr w:type="spellEnd"/>
      <w:r w:rsidRPr="00F35E49">
        <w:rPr>
          <w:rFonts w:ascii="Bookman Old Style" w:eastAsia="Times New Roman" w:hAnsi="Bookman Old Style" w:cs="Times New Roman"/>
          <w:i/>
          <w:iCs/>
          <w:color w:val="000000" w:themeColor="text1"/>
          <w:kern w:val="36"/>
          <w:sz w:val="16"/>
          <w:szCs w:val="16"/>
        </w:rPr>
        <w:t>)</w:t>
      </w:r>
      <w:r w:rsidRPr="00F35E49">
        <w:rPr>
          <w:rFonts w:ascii="Bookman Old Style" w:eastAsia="Times New Roman" w:hAnsi="Bookman Old Style" w:cs="Times New Roman"/>
          <w:color w:val="000000" w:themeColor="text1"/>
          <w:kern w:val="36"/>
          <w:sz w:val="16"/>
          <w:szCs w:val="16"/>
        </w:rPr>
        <w:t xml:space="preserve">, </w:t>
      </w:r>
      <w:r>
        <w:rPr>
          <w:rFonts w:ascii="Bookman Old Style" w:eastAsia="Times New Roman" w:hAnsi="Bookman Old Style" w:cs="Times New Roman"/>
          <w:color w:val="000000" w:themeColor="text1"/>
          <w:kern w:val="36"/>
          <w:sz w:val="16"/>
          <w:szCs w:val="16"/>
        </w:rPr>
        <w:t>prepared in various polar and nonpolar solvents</w:t>
      </w:r>
      <w:r w:rsidR="00D12B89">
        <w:rPr>
          <w:rFonts w:ascii="Bookman Old Style" w:eastAsia="Times New Roman" w:hAnsi="Bookman Old Style" w:cs="Times New Roman"/>
          <w:color w:val="000000" w:themeColor="text1"/>
          <w:kern w:val="36"/>
          <w:sz w:val="16"/>
          <w:szCs w:val="16"/>
        </w:rPr>
        <w:t xml:space="preserve"> (</w:t>
      </w:r>
      <w:r w:rsidR="00D12B89" w:rsidRPr="00F35E49">
        <w:rPr>
          <w:rFonts w:ascii="Bookman Old Style" w:eastAsia="Times New Roman" w:hAnsi="Bookman Old Style" w:cs="Times New Roman"/>
          <w:color w:val="000000" w:themeColor="text1"/>
          <w:kern w:val="36"/>
          <w:sz w:val="16"/>
          <w:szCs w:val="16"/>
        </w:rPr>
        <w:t>petroleum ether, dichloromethane, ethyl acetate, ethanol, methanol, and water in increasing order of polarity</w:t>
      </w:r>
      <w:r w:rsidR="00D12B89">
        <w:rPr>
          <w:rFonts w:ascii="Bookman Old Style" w:eastAsia="Times New Roman" w:hAnsi="Bookman Old Style" w:cs="Times New Roman"/>
          <w:color w:val="000000" w:themeColor="text1"/>
          <w:kern w:val="36"/>
          <w:sz w:val="16"/>
          <w:szCs w:val="16"/>
        </w:rPr>
        <w:t>)</w:t>
      </w:r>
      <w:r>
        <w:rPr>
          <w:rFonts w:ascii="Bookman Old Style" w:eastAsia="Times New Roman" w:hAnsi="Bookman Old Style" w:cs="Times New Roman"/>
          <w:color w:val="000000" w:themeColor="text1"/>
          <w:kern w:val="36"/>
          <w:sz w:val="16"/>
          <w:szCs w:val="16"/>
        </w:rPr>
        <w:t xml:space="preserve">. </w:t>
      </w:r>
      <w:r w:rsidR="00D12B89">
        <w:rPr>
          <w:rFonts w:ascii="Bookman Old Style" w:eastAsia="Times New Roman" w:hAnsi="Bookman Old Style" w:cs="Times New Roman"/>
          <w:color w:val="000000" w:themeColor="text1"/>
          <w:kern w:val="36"/>
          <w:sz w:val="16"/>
          <w:szCs w:val="16"/>
        </w:rPr>
        <w:t xml:space="preserve">Various </w:t>
      </w:r>
      <w:r w:rsidRPr="00F35E49">
        <w:rPr>
          <w:rFonts w:ascii="Bookman Old Style" w:eastAsia="Times New Roman" w:hAnsi="Bookman Old Style" w:cs="Times New Roman"/>
          <w:color w:val="000000" w:themeColor="text1"/>
          <w:kern w:val="36"/>
          <w:sz w:val="16"/>
          <w:szCs w:val="16"/>
        </w:rPr>
        <w:t xml:space="preserve">phytochemicals </w:t>
      </w:r>
      <w:r w:rsidR="00D12B89">
        <w:rPr>
          <w:rFonts w:ascii="Bookman Old Style" w:eastAsia="Times New Roman" w:hAnsi="Bookman Old Style" w:cs="Times New Roman"/>
          <w:color w:val="000000" w:themeColor="text1"/>
          <w:kern w:val="36"/>
          <w:sz w:val="16"/>
          <w:szCs w:val="16"/>
        </w:rPr>
        <w:t xml:space="preserve">like </w:t>
      </w:r>
      <w:r w:rsidR="00D12B89" w:rsidRPr="00F35E49">
        <w:rPr>
          <w:rFonts w:ascii="Bookman Old Style" w:eastAsia="Times New Roman" w:hAnsi="Bookman Old Style" w:cs="Times New Roman"/>
          <w:color w:val="000000" w:themeColor="text1"/>
          <w:kern w:val="36"/>
          <w:sz w:val="16"/>
          <w:szCs w:val="16"/>
        </w:rPr>
        <w:t>flavonoid</w:t>
      </w:r>
      <w:r w:rsidR="00D12B89">
        <w:rPr>
          <w:rFonts w:ascii="Bookman Old Style" w:eastAsia="Times New Roman" w:hAnsi="Bookman Old Style" w:cs="Times New Roman"/>
          <w:color w:val="000000" w:themeColor="text1"/>
          <w:kern w:val="36"/>
          <w:sz w:val="16"/>
          <w:szCs w:val="16"/>
        </w:rPr>
        <w:t xml:space="preserve">s, </w:t>
      </w:r>
      <w:proofErr w:type="spellStart"/>
      <w:r w:rsidR="00D12B89">
        <w:rPr>
          <w:rFonts w:ascii="Bookman Old Style" w:eastAsia="Times New Roman" w:hAnsi="Bookman Old Style" w:cs="Times New Roman"/>
          <w:color w:val="000000" w:themeColor="text1"/>
          <w:kern w:val="36"/>
          <w:sz w:val="16"/>
          <w:szCs w:val="16"/>
        </w:rPr>
        <w:t>terpenoid</w:t>
      </w:r>
      <w:proofErr w:type="spellEnd"/>
      <w:r w:rsidR="00D12B89">
        <w:rPr>
          <w:rFonts w:ascii="Bookman Old Style" w:eastAsia="Times New Roman" w:hAnsi="Bookman Old Style" w:cs="Times New Roman"/>
          <w:color w:val="000000" w:themeColor="text1"/>
          <w:kern w:val="36"/>
          <w:sz w:val="16"/>
          <w:szCs w:val="16"/>
        </w:rPr>
        <w:t xml:space="preserve">, saponins, </w:t>
      </w:r>
      <w:proofErr w:type="gramStart"/>
      <w:r w:rsidR="00D12B89">
        <w:rPr>
          <w:rFonts w:ascii="Bookman Old Style" w:eastAsia="Times New Roman" w:hAnsi="Bookman Old Style" w:cs="Times New Roman"/>
          <w:color w:val="000000" w:themeColor="text1"/>
          <w:kern w:val="36"/>
          <w:sz w:val="16"/>
          <w:szCs w:val="16"/>
        </w:rPr>
        <w:t>tannins</w:t>
      </w:r>
      <w:proofErr w:type="gramEnd"/>
      <w:r w:rsidR="00D12B89">
        <w:rPr>
          <w:rFonts w:ascii="Bookman Old Style" w:eastAsia="Times New Roman" w:hAnsi="Bookman Old Style" w:cs="Times New Roman"/>
          <w:color w:val="000000" w:themeColor="text1"/>
          <w:kern w:val="36"/>
          <w:sz w:val="16"/>
          <w:szCs w:val="16"/>
        </w:rPr>
        <w:t xml:space="preserve"> were analyzed</w:t>
      </w:r>
      <w:r w:rsidRPr="00F35E49">
        <w:rPr>
          <w:rFonts w:ascii="Bookman Old Style" w:eastAsia="Times New Roman" w:hAnsi="Bookman Old Style" w:cs="Times New Roman"/>
          <w:i/>
          <w:iCs/>
          <w:color w:val="000000" w:themeColor="text1"/>
          <w:kern w:val="36"/>
          <w:sz w:val="16"/>
          <w:szCs w:val="16"/>
        </w:rPr>
        <w:t> </w:t>
      </w:r>
      <w:r w:rsidRPr="00F35E49">
        <w:rPr>
          <w:rFonts w:ascii="Bookman Old Style" w:eastAsia="Times New Roman" w:hAnsi="Bookman Old Style" w:cs="Times New Roman"/>
          <w:color w:val="000000" w:themeColor="text1"/>
          <w:kern w:val="36"/>
          <w:sz w:val="16"/>
          <w:szCs w:val="16"/>
        </w:rPr>
        <w:t xml:space="preserve">qualitatively </w:t>
      </w:r>
      <w:r w:rsidR="00D12B89">
        <w:rPr>
          <w:rFonts w:ascii="Bookman Old Style" w:eastAsia="Times New Roman" w:hAnsi="Bookman Old Style" w:cs="Times New Roman"/>
          <w:color w:val="000000" w:themeColor="text1"/>
          <w:kern w:val="36"/>
          <w:sz w:val="16"/>
          <w:szCs w:val="16"/>
        </w:rPr>
        <w:t>while</w:t>
      </w:r>
      <w:r w:rsidRPr="00F35E49">
        <w:rPr>
          <w:rFonts w:ascii="Bookman Old Style" w:eastAsia="Times New Roman" w:hAnsi="Bookman Old Style" w:cs="Times New Roman"/>
          <w:color w:val="000000" w:themeColor="text1"/>
          <w:kern w:val="36"/>
          <w:sz w:val="16"/>
          <w:szCs w:val="16"/>
        </w:rPr>
        <w:t xml:space="preserve"> total phenolic and flavonoid contents</w:t>
      </w:r>
      <w:r w:rsidR="00900CDD">
        <w:rPr>
          <w:rFonts w:ascii="Bookman Old Style" w:eastAsia="Times New Roman" w:hAnsi="Bookman Old Style" w:cs="Times New Roman"/>
          <w:color w:val="000000" w:themeColor="text1"/>
          <w:kern w:val="36"/>
          <w:sz w:val="16"/>
          <w:szCs w:val="16"/>
        </w:rPr>
        <w:t xml:space="preserve"> </w:t>
      </w:r>
      <w:r w:rsidR="00D12B89">
        <w:rPr>
          <w:rFonts w:ascii="Bookman Old Style" w:eastAsia="Times New Roman" w:hAnsi="Bookman Old Style" w:cs="Times New Roman"/>
          <w:color w:val="000000" w:themeColor="text1"/>
          <w:kern w:val="36"/>
          <w:sz w:val="16"/>
          <w:szCs w:val="16"/>
        </w:rPr>
        <w:t xml:space="preserve">of all prepared extracts were investigated </w:t>
      </w:r>
      <w:proofErr w:type="spellStart"/>
      <w:r w:rsidR="00D12B89">
        <w:rPr>
          <w:rFonts w:ascii="Bookman Old Style" w:eastAsia="Times New Roman" w:hAnsi="Bookman Old Style" w:cs="Times New Roman"/>
          <w:color w:val="000000" w:themeColor="text1"/>
          <w:kern w:val="36"/>
          <w:sz w:val="16"/>
          <w:szCs w:val="16"/>
        </w:rPr>
        <w:t>quantitevely</w:t>
      </w:r>
      <w:proofErr w:type="spellEnd"/>
      <w:r w:rsidR="00D12B89">
        <w:rPr>
          <w:rFonts w:ascii="Bookman Old Style" w:eastAsia="Times New Roman" w:hAnsi="Bookman Old Style" w:cs="Times New Roman"/>
          <w:color w:val="000000" w:themeColor="text1"/>
          <w:kern w:val="36"/>
          <w:sz w:val="16"/>
          <w:szCs w:val="16"/>
        </w:rPr>
        <w:t xml:space="preserve">. </w:t>
      </w:r>
      <w:r w:rsidR="00900CDD">
        <w:rPr>
          <w:rFonts w:ascii="Bookman Old Style" w:eastAsia="Times New Roman" w:hAnsi="Bookman Old Style" w:cs="Times New Roman"/>
          <w:i/>
          <w:iCs/>
          <w:color w:val="000000" w:themeColor="text1"/>
          <w:kern w:val="36"/>
          <w:sz w:val="16"/>
          <w:szCs w:val="16"/>
        </w:rPr>
        <w:t>B</w:t>
      </w:r>
      <w:r w:rsidRPr="00F35E49">
        <w:rPr>
          <w:rFonts w:ascii="Bookman Old Style" w:eastAsia="Times New Roman" w:hAnsi="Bookman Old Style" w:cs="Times New Roman"/>
          <w:color w:val="000000" w:themeColor="text1"/>
          <w:kern w:val="36"/>
          <w:sz w:val="16"/>
          <w:szCs w:val="16"/>
        </w:rPr>
        <w:t xml:space="preserve">iological activities </w:t>
      </w:r>
      <w:r w:rsidR="00900CDD">
        <w:rPr>
          <w:rFonts w:ascii="Bookman Old Style" w:eastAsia="Times New Roman" w:hAnsi="Bookman Old Style" w:cs="Times New Roman"/>
          <w:color w:val="000000" w:themeColor="text1"/>
          <w:kern w:val="36"/>
          <w:sz w:val="16"/>
          <w:szCs w:val="16"/>
        </w:rPr>
        <w:t>like</w:t>
      </w:r>
      <w:r w:rsidRPr="00F35E49">
        <w:rPr>
          <w:rFonts w:ascii="Bookman Old Style" w:eastAsia="Times New Roman" w:hAnsi="Bookman Old Style" w:cs="Times New Roman"/>
          <w:color w:val="000000" w:themeColor="text1"/>
          <w:kern w:val="36"/>
          <w:sz w:val="16"/>
          <w:szCs w:val="16"/>
        </w:rPr>
        <w:t xml:space="preserve"> antibacterial, antifungal, anticancer, anti-diabetic, and anti-inflammatory were explored. The results revealed that all the tested solvents displayed a vital role in the extraction yield, the content of phytochemicals, and the studied biological activities. Methanol was found as best solvent followed by the ethanol for the extraction, representing the highest extraction yield (18.3%), rich diversity of phytochemicals as well as the h</w:t>
      </w:r>
      <w:r w:rsidR="00900CDD">
        <w:rPr>
          <w:rFonts w:ascii="Bookman Old Style" w:eastAsia="Times New Roman" w:hAnsi="Bookman Old Style" w:cs="Times New Roman"/>
          <w:color w:val="000000" w:themeColor="text1"/>
          <w:kern w:val="36"/>
          <w:sz w:val="16"/>
          <w:szCs w:val="16"/>
        </w:rPr>
        <w:t xml:space="preserve">ighest total phenolic contents, total flavonoid contents </w:t>
      </w:r>
      <w:r w:rsidRPr="00F35E49">
        <w:rPr>
          <w:rFonts w:ascii="Bookman Old Style" w:eastAsia="Times New Roman" w:hAnsi="Bookman Old Style" w:cs="Times New Roman"/>
          <w:color w:val="000000" w:themeColor="text1"/>
          <w:kern w:val="36"/>
          <w:sz w:val="16"/>
          <w:szCs w:val="16"/>
        </w:rPr>
        <w:t xml:space="preserve">in bark extract. Furthermore, </w:t>
      </w:r>
      <w:r w:rsidRPr="00F35E49">
        <w:rPr>
          <w:rFonts w:ascii="Bookman Old Style" w:hAnsi="Bookman Old Style"/>
          <w:color w:val="000000" w:themeColor="text1"/>
          <w:sz w:val="16"/>
          <w:szCs w:val="16"/>
        </w:rPr>
        <w:t xml:space="preserve">methanol bark extract showed high </w:t>
      </w:r>
      <w:r w:rsidRPr="00F35E49">
        <w:rPr>
          <w:rFonts w:ascii="Bookman Old Style" w:eastAsia="Times New Roman" w:hAnsi="Bookman Old Style" w:cs="Times New Roman"/>
          <w:i/>
          <w:color w:val="000000" w:themeColor="text1"/>
          <w:kern w:val="36"/>
          <w:sz w:val="16"/>
          <w:szCs w:val="16"/>
        </w:rPr>
        <w:t>in-vitro</w:t>
      </w:r>
      <w:r w:rsidRPr="00F35E49">
        <w:rPr>
          <w:rFonts w:ascii="Bookman Old Style" w:eastAsia="Times New Roman" w:hAnsi="Bookman Old Style" w:cs="Times New Roman"/>
          <w:color w:val="000000" w:themeColor="text1"/>
          <w:kern w:val="36"/>
          <w:sz w:val="16"/>
          <w:szCs w:val="16"/>
        </w:rPr>
        <w:t xml:space="preserve"> antibacterial activity (30.25 mm ± 0.9), antifungal activity(18.25 mm ± 0.2), anticancer activity (48%), anti-diabetic activity (68%) and anti-inflammatory activity (62%) followed by ethanol amongst other extracts of </w:t>
      </w:r>
      <w:r w:rsidRPr="00F35E49">
        <w:rPr>
          <w:rFonts w:ascii="Bookman Old Style" w:eastAsia="Times New Roman" w:hAnsi="Bookman Old Style" w:cs="Times New Roman"/>
          <w:i/>
          <w:color w:val="000000" w:themeColor="text1"/>
          <w:kern w:val="36"/>
          <w:sz w:val="16"/>
          <w:szCs w:val="16"/>
        </w:rPr>
        <w:t>D.</w:t>
      </w:r>
      <w:r w:rsidR="00900CDD">
        <w:rPr>
          <w:rFonts w:ascii="Bookman Old Style" w:eastAsia="Times New Roman" w:hAnsi="Bookman Old Style" w:cs="Times New Roman"/>
          <w:i/>
          <w:color w:val="000000" w:themeColor="text1"/>
          <w:kern w:val="36"/>
          <w:sz w:val="16"/>
          <w:szCs w:val="16"/>
        </w:rPr>
        <w:t xml:space="preserve"> </w:t>
      </w:r>
      <w:proofErr w:type="spellStart"/>
      <w:r w:rsidRPr="00F35E49">
        <w:rPr>
          <w:rFonts w:ascii="Bookman Old Style" w:eastAsia="Times New Roman" w:hAnsi="Bookman Old Style" w:cs="Times New Roman"/>
          <w:i/>
          <w:color w:val="000000" w:themeColor="text1"/>
          <w:kern w:val="36"/>
          <w:sz w:val="16"/>
          <w:szCs w:val="16"/>
        </w:rPr>
        <w:t>malabarica</w:t>
      </w:r>
      <w:proofErr w:type="spellEnd"/>
      <w:r w:rsidRPr="00F35E49">
        <w:rPr>
          <w:rFonts w:ascii="Bookman Old Style" w:eastAsia="Times New Roman" w:hAnsi="Bookman Old Style" w:cs="Times New Roman"/>
          <w:color w:val="000000" w:themeColor="text1"/>
          <w:kern w:val="36"/>
          <w:sz w:val="16"/>
          <w:szCs w:val="16"/>
        </w:rPr>
        <w:t xml:space="preserve">. Our findings suggest that phytochemical compounds (flavonoids, tannins, phenols, saponins, and </w:t>
      </w:r>
      <w:proofErr w:type="spellStart"/>
      <w:r w:rsidRPr="00F35E49">
        <w:rPr>
          <w:rFonts w:ascii="Bookman Old Style" w:eastAsia="Times New Roman" w:hAnsi="Bookman Old Style" w:cs="Times New Roman"/>
          <w:color w:val="000000" w:themeColor="text1"/>
          <w:kern w:val="36"/>
          <w:sz w:val="16"/>
          <w:szCs w:val="16"/>
        </w:rPr>
        <w:t>terpenoids</w:t>
      </w:r>
      <w:proofErr w:type="spellEnd"/>
      <w:r w:rsidRPr="00F35E49">
        <w:rPr>
          <w:rFonts w:ascii="Bookman Old Style" w:eastAsia="Times New Roman" w:hAnsi="Bookman Old Style" w:cs="Times New Roman"/>
          <w:color w:val="000000" w:themeColor="text1"/>
          <w:kern w:val="36"/>
          <w:sz w:val="16"/>
          <w:szCs w:val="16"/>
        </w:rPr>
        <w:t xml:space="preserve">,) found in the bark extract of </w:t>
      </w:r>
      <w:r w:rsidRPr="00F35E49">
        <w:rPr>
          <w:rFonts w:ascii="Bookman Old Style" w:eastAsia="Times New Roman" w:hAnsi="Bookman Old Style" w:cs="Times New Roman"/>
          <w:i/>
          <w:color w:val="000000" w:themeColor="text1"/>
          <w:kern w:val="36"/>
          <w:sz w:val="16"/>
          <w:szCs w:val="16"/>
        </w:rPr>
        <w:t xml:space="preserve">D. </w:t>
      </w:r>
      <w:proofErr w:type="spellStart"/>
      <w:r w:rsidRPr="00F35E49">
        <w:rPr>
          <w:rFonts w:ascii="Bookman Old Style" w:eastAsia="Times New Roman" w:hAnsi="Bookman Old Style" w:cs="Times New Roman"/>
          <w:i/>
          <w:color w:val="000000" w:themeColor="text1"/>
          <w:kern w:val="36"/>
          <w:sz w:val="16"/>
          <w:szCs w:val="16"/>
        </w:rPr>
        <w:t>malabarica</w:t>
      </w:r>
      <w:proofErr w:type="spellEnd"/>
      <w:r w:rsidRPr="00F35E49">
        <w:rPr>
          <w:rFonts w:ascii="Bookman Old Style" w:eastAsia="Times New Roman" w:hAnsi="Bookman Old Style" w:cs="Times New Roman"/>
          <w:color w:val="000000" w:themeColor="text1"/>
          <w:kern w:val="36"/>
          <w:sz w:val="16"/>
          <w:szCs w:val="16"/>
        </w:rPr>
        <w:t xml:space="preserve"> may be attributed to evaluate potent anti-inflammatory, anticancer, anti-diabetic, antibacterial, and antifungal activities.</w:t>
      </w:r>
    </w:p>
    <w:p w:rsidR="00AE3E37" w:rsidRDefault="00A9710C">
      <w:pPr>
        <w:pStyle w:val="Heading3"/>
        <w:spacing w:before="74"/>
      </w:pPr>
      <w:r>
        <w:rPr>
          <w:b w:val="0"/>
        </w:rPr>
        <w:br w:type="column"/>
      </w:r>
      <w:r>
        <w:rPr>
          <w:color w:val="BF5A14"/>
        </w:rPr>
        <w:lastRenderedPageBreak/>
        <w:t>Image</w:t>
      </w:r>
    </w:p>
    <w:p w:rsidR="00AE3E37" w:rsidRDefault="00900CDD">
      <w:pPr>
        <w:pStyle w:val="BodyText"/>
        <w:spacing w:before="2"/>
        <w:rPr>
          <w:rFonts w:ascii="Arial"/>
          <w:b/>
          <w:sz w:val="16"/>
        </w:rPr>
      </w:pPr>
      <w:r w:rsidRPr="00F35E49">
        <w:rPr>
          <w:rFonts w:ascii="Bookman Old Style" w:hAnsi="Bookman Old Style" w:cs="Times New Roman"/>
          <w:b/>
          <w:i/>
          <w:noProof/>
          <w:color w:val="000000" w:themeColor="text1"/>
        </w:rPr>
        <w:drawing>
          <wp:inline distT="0" distB="0" distL="0" distR="0" wp14:anchorId="5E37AC3B" wp14:editId="18D746E7">
            <wp:extent cx="3324910" cy="174101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30497" cy="1743943"/>
                    </a:xfrm>
                    <a:prstGeom prst="rect">
                      <a:avLst/>
                    </a:prstGeom>
                    <a:noFill/>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EE4140" w:rsidRPr="00EE4140" w:rsidRDefault="00EE4140" w:rsidP="00C56A54">
      <w:pPr>
        <w:pStyle w:val="ListParagraph"/>
        <w:numPr>
          <w:ilvl w:val="0"/>
          <w:numId w:val="3"/>
        </w:numPr>
        <w:tabs>
          <w:tab w:val="left" w:pos="384"/>
        </w:tabs>
        <w:spacing w:before="92" w:line="218" w:lineRule="exact"/>
        <w:ind w:hanging="283"/>
        <w:rPr>
          <w:rFonts w:ascii="Times New Roman" w:hAnsi="Times New Roman" w:cs="Times New Roman"/>
          <w:color w:val="000000" w:themeColor="text1"/>
          <w:sz w:val="18"/>
          <w:szCs w:val="18"/>
        </w:rPr>
      </w:pPr>
      <w:proofErr w:type="spellStart"/>
      <w:r w:rsidRPr="00EE4140">
        <w:rPr>
          <w:rFonts w:ascii="Times New Roman" w:hAnsi="Times New Roman" w:cs="Times New Roman"/>
          <w:color w:val="000000" w:themeColor="text1"/>
          <w:sz w:val="18"/>
          <w:szCs w:val="18"/>
          <w:shd w:val="clear" w:color="auto" w:fill="FFFFFF"/>
        </w:rPr>
        <w:t>Ghaffar</w:t>
      </w:r>
      <w:proofErr w:type="spellEnd"/>
      <w:r w:rsidRPr="00EE4140">
        <w:rPr>
          <w:rFonts w:ascii="Times New Roman" w:hAnsi="Times New Roman" w:cs="Times New Roman"/>
          <w:color w:val="000000" w:themeColor="text1"/>
          <w:sz w:val="18"/>
          <w:szCs w:val="18"/>
          <w:shd w:val="clear" w:color="auto" w:fill="FFFFFF"/>
        </w:rPr>
        <w:t xml:space="preserve"> A., </w:t>
      </w:r>
      <w:proofErr w:type="spellStart"/>
      <w:r w:rsidRPr="00EE4140">
        <w:rPr>
          <w:rFonts w:ascii="Times New Roman" w:hAnsi="Times New Roman" w:cs="Times New Roman"/>
          <w:b/>
          <w:color w:val="000000" w:themeColor="text1"/>
          <w:sz w:val="18"/>
          <w:szCs w:val="18"/>
          <w:shd w:val="clear" w:color="auto" w:fill="FFFFFF"/>
        </w:rPr>
        <w:t>Kiran</w:t>
      </w:r>
      <w:proofErr w:type="spellEnd"/>
      <w:r w:rsidRPr="00EE4140">
        <w:rPr>
          <w:rFonts w:ascii="Times New Roman" w:hAnsi="Times New Roman" w:cs="Times New Roman"/>
          <w:b/>
          <w:color w:val="000000" w:themeColor="text1"/>
          <w:sz w:val="18"/>
          <w:szCs w:val="18"/>
          <w:shd w:val="clear" w:color="auto" w:fill="FFFFFF"/>
        </w:rPr>
        <w:t xml:space="preserve"> S.,</w:t>
      </w:r>
      <w:r w:rsidRPr="00EE4140">
        <w:rPr>
          <w:rFonts w:ascii="Times New Roman" w:hAnsi="Times New Roman" w:cs="Times New Roman"/>
          <w:color w:val="000000" w:themeColor="text1"/>
          <w:sz w:val="18"/>
          <w:szCs w:val="18"/>
          <w:shd w:val="clear" w:color="auto" w:fill="FFFFFF"/>
        </w:rPr>
        <w:t xml:space="preserve"> </w:t>
      </w:r>
      <w:proofErr w:type="spellStart"/>
      <w:r w:rsidRPr="00EE4140">
        <w:rPr>
          <w:rFonts w:ascii="Times New Roman" w:hAnsi="Times New Roman" w:cs="Times New Roman"/>
          <w:color w:val="000000" w:themeColor="text1"/>
          <w:sz w:val="18"/>
          <w:szCs w:val="18"/>
          <w:shd w:val="clear" w:color="auto" w:fill="FFFFFF"/>
        </w:rPr>
        <w:t>Rafique</w:t>
      </w:r>
      <w:proofErr w:type="spellEnd"/>
      <w:r w:rsidRPr="00EE4140">
        <w:rPr>
          <w:rFonts w:ascii="Times New Roman" w:hAnsi="Times New Roman" w:cs="Times New Roman"/>
          <w:color w:val="000000" w:themeColor="text1"/>
          <w:sz w:val="18"/>
          <w:szCs w:val="18"/>
          <w:shd w:val="clear" w:color="auto" w:fill="FFFFFF"/>
        </w:rPr>
        <w:t xml:space="preserve"> M.A., Iqbal S., </w:t>
      </w:r>
      <w:proofErr w:type="spellStart"/>
      <w:r w:rsidRPr="00EE4140">
        <w:rPr>
          <w:rFonts w:ascii="Times New Roman" w:hAnsi="Times New Roman" w:cs="Times New Roman"/>
          <w:color w:val="000000" w:themeColor="text1"/>
          <w:sz w:val="18"/>
          <w:szCs w:val="18"/>
          <w:shd w:val="clear" w:color="auto" w:fill="FFFFFF"/>
        </w:rPr>
        <w:t>Nosheen</w:t>
      </w:r>
      <w:proofErr w:type="spellEnd"/>
      <w:r w:rsidRPr="00EE4140">
        <w:rPr>
          <w:rFonts w:ascii="Times New Roman" w:hAnsi="Times New Roman" w:cs="Times New Roman"/>
          <w:color w:val="000000" w:themeColor="text1"/>
          <w:sz w:val="18"/>
          <w:szCs w:val="18"/>
          <w:shd w:val="clear" w:color="auto" w:fill="FFFFFF"/>
        </w:rPr>
        <w:t xml:space="preserve"> S., </w:t>
      </w:r>
      <w:proofErr w:type="spellStart"/>
      <w:r w:rsidRPr="00EE4140">
        <w:rPr>
          <w:rFonts w:ascii="Times New Roman" w:hAnsi="Times New Roman" w:cs="Times New Roman"/>
          <w:color w:val="000000" w:themeColor="text1"/>
          <w:sz w:val="18"/>
          <w:szCs w:val="18"/>
          <w:shd w:val="clear" w:color="auto" w:fill="FFFFFF"/>
        </w:rPr>
        <w:t>Hou</w:t>
      </w:r>
      <w:proofErr w:type="spellEnd"/>
      <w:r w:rsidRPr="00EE4140">
        <w:rPr>
          <w:rFonts w:ascii="Times New Roman" w:hAnsi="Times New Roman" w:cs="Times New Roman"/>
          <w:color w:val="000000" w:themeColor="text1"/>
          <w:sz w:val="18"/>
          <w:szCs w:val="18"/>
          <w:shd w:val="clear" w:color="auto" w:fill="FFFFFF"/>
        </w:rPr>
        <w:t xml:space="preserve"> Y., </w:t>
      </w:r>
      <w:proofErr w:type="spellStart"/>
      <w:r w:rsidRPr="00EE4140">
        <w:rPr>
          <w:rFonts w:ascii="Times New Roman" w:hAnsi="Times New Roman" w:cs="Times New Roman"/>
          <w:color w:val="000000" w:themeColor="text1"/>
          <w:sz w:val="18"/>
          <w:szCs w:val="18"/>
          <w:shd w:val="clear" w:color="auto" w:fill="FFFFFF"/>
        </w:rPr>
        <w:t>Afzal</w:t>
      </w:r>
      <w:proofErr w:type="spellEnd"/>
      <w:r w:rsidRPr="00EE4140">
        <w:rPr>
          <w:rFonts w:ascii="Times New Roman" w:hAnsi="Times New Roman" w:cs="Times New Roman"/>
          <w:color w:val="000000" w:themeColor="text1"/>
          <w:sz w:val="18"/>
          <w:szCs w:val="18"/>
          <w:shd w:val="clear" w:color="auto" w:fill="FFFFFF"/>
        </w:rPr>
        <w:t xml:space="preserve"> G., Bashir M., </w:t>
      </w:r>
      <w:proofErr w:type="spellStart"/>
      <w:r w:rsidRPr="00EE4140">
        <w:rPr>
          <w:rFonts w:ascii="Times New Roman" w:hAnsi="Times New Roman" w:cs="Times New Roman"/>
          <w:color w:val="000000" w:themeColor="text1"/>
          <w:sz w:val="18"/>
          <w:szCs w:val="18"/>
          <w:shd w:val="clear" w:color="auto" w:fill="FFFFFF"/>
        </w:rPr>
        <w:t>Aimun</w:t>
      </w:r>
      <w:proofErr w:type="spellEnd"/>
      <w:r w:rsidRPr="00EE4140">
        <w:rPr>
          <w:rFonts w:ascii="Times New Roman" w:hAnsi="Times New Roman" w:cs="Times New Roman"/>
          <w:color w:val="000000" w:themeColor="text1"/>
          <w:sz w:val="18"/>
          <w:szCs w:val="18"/>
          <w:shd w:val="clear" w:color="auto" w:fill="FFFFFF"/>
        </w:rPr>
        <w:t xml:space="preserve"> U (2021). Citrus </w:t>
      </w:r>
      <w:proofErr w:type="spellStart"/>
      <w:r w:rsidRPr="00EE4140">
        <w:rPr>
          <w:rFonts w:ascii="Times New Roman" w:hAnsi="Times New Roman" w:cs="Times New Roman"/>
          <w:color w:val="000000" w:themeColor="text1"/>
          <w:sz w:val="18"/>
          <w:szCs w:val="18"/>
          <w:shd w:val="clear" w:color="auto" w:fill="FFFFFF"/>
        </w:rPr>
        <w:t>paradisi</w:t>
      </w:r>
      <w:proofErr w:type="spellEnd"/>
      <w:r w:rsidRPr="00EE4140">
        <w:rPr>
          <w:rFonts w:ascii="Times New Roman" w:hAnsi="Times New Roman" w:cs="Times New Roman"/>
          <w:color w:val="000000" w:themeColor="text1"/>
          <w:sz w:val="18"/>
          <w:szCs w:val="18"/>
          <w:shd w:val="clear" w:color="auto" w:fill="FFFFFF"/>
        </w:rPr>
        <w:t xml:space="preserve"> fruit peel extract mediated green synthesis of copper nanoparticles for remediation of Disperse Yellow 125 dye. Desalination and Water Treatment, </w:t>
      </w:r>
      <w:r w:rsidR="000240D1">
        <w:rPr>
          <w:rFonts w:ascii="Times New Roman" w:hAnsi="Times New Roman" w:cs="Times New Roman"/>
          <w:color w:val="000000" w:themeColor="text1"/>
          <w:sz w:val="18"/>
          <w:szCs w:val="18"/>
          <w:shd w:val="clear" w:color="auto" w:fill="FFFFFF"/>
        </w:rPr>
        <w:t>212:</w:t>
      </w:r>
      <w:r w:rsidRPr="00EE4140">
        <w:rPr>
          <w:rFonts w:ascii="Times New Roman" w:hAnsi="Times New Roman" w:cs="Times New Roman"/>
          <w:color w:val="000000" w:themeColor="text1"/>
          <w:sz w:val="18"/>
          <w:szCs w:val="18"/>
          <w:shd w:val="clear" w:color="auto" w:fill="FFFFFF"/>
        </w:rPr>
        <w:t>368-375.</w:t>
      </w:r>
    </w:p>
    <w:p w:rsidR="00C56A54" w:rsidRPr="00EE4140" w:rsidRDefault="00900CDD" w:rsidP="00C56A54">
      <w:pPr>
        <w:pStyle w:val="ListParagraph"/>
        <w:numPr>
          <w:ilvl w:val="0"/>
          <w:numId w:val="3"/>
        </w:numPr>
        <w:tabs>
          <w:tab w:val="left" w:pos="384"/>
        </w:tabs>
        <w:spacing w:before="92" w:line="218" w:lineRule="exact"/>
        <w:ind w:hanging="283"/>
        <w:rPr>
          <w:rFonts w:ascii="Times New Roman" w:hAnsi="Times New Roman" w:cs="Times New Roman"/>
          <w:color w:val="000000" w:themeColor="text1"/>
          <w:sz w:val="18"/>
          <w:szCs w:val="18"/>
        </w:rPr>
      </w:pPr>
      <w:r w:rsidRPr="00EE4140">
        <w:rPr>
          <w:rFonts w:ascii="Times New Roman" w:eastAsia="Garamond" w:hAnsi="Times New Roman" w:cs="Times New Roman"/>
          <w:color w:val="000000" w:themeColor="text1"/>
          <w:sz w:val="18"/>
          <w:szCs w:val="18"/>
        </w:rPr>
        <w:t>Iqbal</w:t>
      </w:r>
      <w:r w:rsidRPr="00EE4140">
        <w:rPr>
          <w:rFonts w:ascii="Times New Roman" w:eastAsia="Garamond" w:hAnsi="Times New Roman" w:cs="Times New Roman"/>
          <w:color w:val="000000" w:themeColor="text1"/>
          <w:sz w:val="18"/>
          <w:szCs w:val="18"/>
        </w:rPr>
        <w:t xml:space="preserve"> S.</w:t>
      </w:r>
      <w:r w:rsidRPr="00EE4140">
        <w:rPr>
          <w:rFonts w:ascii="Times New Roman" w:eastAsia="Garamond" w:hAnsi="Times New Roman" w:cs="Times New Roman"/>
          <w:color w:val="000000" w:themeColor="text1"/>
          <w:sz w:val="18"/>
          <w:szCs w:val="18"/>
        </w:rPr>
        <w:t xml:space="preserve">, </w:t>
      </w:r>
      <w:r w:rsidRPr="00EE4140">
        <w:rPr>
          <w:rFonts w:ascii="Times New Roman" w:eastAsia="Garamond" w:hAnsi="Times New Roman" w:cs="Times New Roman"/>
          <w:color w:val="000000" w:themeColor="text1"/>
          <w:sz w:val="18"/>
          <w:szCs w:val="18"/>
        </w:rPr>
        <w:t xml:space="preserve">Khan A., </w:t>
      </w:r>
      <w:proofErr w:type="spellStart"/>
      <w:r w:rsidRPr="00EE4140">
        <w:rPr>
          <w:rFonts w:ascii="Times New Roman" w:eastAsia="Garamond" w:hAnsi="Times New Roman" w:cs="Times New Roman"/>
          <w:color w:val="000000" w:themeColor="text1"/>
          <w:sz w:val="18"/>
          <w:szCs w:val="18"/>
        </w:rPr>
        <w:t>Nazir</w:t>
      </w:r>
      <w:proofErr w:type="spellEnd"/>
      <w:r w:rsidRPr="00EE4140">
        <w:rPr>
          <w:rFonts w:ascii="Times New Roman" w:eastAsia="Garamond" w:hAnsi="Times New Roman" w:cs="Times New Roman"/>
          <w:color w:val="000000" w:themeColor="text1"/>
          <w:sz w:val="18"/>
          <w:szCs w:val="18"/>
        </w:rPr>
        <w:t xml:space="preserve"> R.</w:t>
      </w:r>
      <w:r w:rsidRPr="00EE4140">
        <w:rPr>
          <w:rFonts w:ascii="Times New Roman" w:eastAsia="Garamond" w:hAnsi="Times New Roman" w:cs="Times New Roman"/>
          <w:color w:val="000000" w:themeColor="text1"/>
          <w:sz w:val="18"/>
          <w:szCs w:val="18"/>
        </w:rPr>
        <w:t xml:space="preserve">, </w:t>
      </w:r>
      <w:proofErr w:type="spellStart"/>
      <w:r w:rsidRPr="00EE4140">
        <w:rPr>
          <w:rFonts w:ascii="Times New Roman" w:eastAsia="Garamond" w:hAnsi="Times New Roman" w:cs="Times New Roman"/>
          <w:b/>
          <w:color w:val="000000" w:themeColor="text1"/>
          <w:sz w:val="18"/>
          <w:szCs w:val="18"/>
        </w:rPr>
        <w:t>Kiran</w:t>
      </w:r>
      <w:proofErr w:type="spellEnd"/>
      <w:r w:rsidRPr="00EE4140">
        <w:rPr>
          <w:rFonts w:ascii="Times New Roman" w:eastAsia="Garamond" w:hAnsi="Times New Roman" w:cs="Times New Roman"/>
          <w:b/>
          <w:color w:val="000000" w:themeColor="text1"/>
          <w:sz w:val="18"/>
          <w:szCs w:val="18"/>
        </w:rPr>
        <w:t xml:space="preserve"> S.</w:t>
      </w:r>
      <w:proofErr w:type="gramStart"/>
      <w:r w:rsidRPr="00EE4140">
        <w:rPr>
          <w:rFonts w:ascii="Times New Roman" w:eastAsia="Garamond" w:hAnsi="Times New Roman" w:cs="Times New Roman"/>
          <w:color w:val="000000" w:themeColor="text1"/>
          <w:sz w:val="18"/>
          <w:szCs w:val="18"/>
        </w:rPr>
        <w:t xml:space="preserve">, </w:t>
      </w:r>
      <w:r w:rsidRPr="00EE4140">
        <w:rPr>
          <w:rFonts w:ascii="Times New Roman" w:eastAsia="Garamond" w:hAnsi="Times New Roman" w:cs="Times New Roman"/>
          <w:color w:val="000000" w:themeColor="text1"/>
          <w:sz w:val="18"/>
          <w:szCs w:val="18"/>
        </w:rPr>
        <w:t xml:space="preserve"> </w:t>
      </w:r>
      <w:proofErr w:type="spellStart"/>
      <w:r w:rsidRPr="00EE4140">
        <w:rPr>
          <w:rFonts w:ascii="Times New Roman" w:eastAsia="Garamond" w:hAnsi="Times New Roman" w:cs="Times New Roman"/>
          <w:color w:val="000000" w:themeColor="text1"/>
          <w:sz w:val="18"/>
          <w:szCs w:val="18"/>
        </w:rPr>
        <w:t>Perveen</w:t>
      </w:r>
      <w:proofErr w:type="spellEnd"/>
      <w:proofErr w:type="gramEnd"/>
      <w:r w:rsidRPr="00EE4140">
        <w:rPr>
          <w:rFonts w:ascii="Times New Roman" w:eastAsia="Garamond" w:hAnsi="Times New Roman" w:cs="Times New Roman"/>
          <w:color w:val="000000" w:themeColor="text1"/>
          <w:sz w:val="18"/>
          <w:szCs w:val="18"/>
        </w:rPr>
        <w:t xml:space="preserve"> S.</w:t>
      </w:r>
      <w:r w:rsidRPr="00EE4140">
        <w:rPr>
          <w:rFonts w:ascii="Times New Roman" w:eastAsia="Garamond" w:hAnsi="Times New Roman" w:cs="Times New Roman"/>
          <w:color w:val="000000" w:themeColor="text1"/>
          <w:sz w:val="18"/>
          <w:szCs w:val="18"/>
        </w:rPr>
        <w:t>, Khan</w:t>
      </w:r>
      <w:r w:rsidRPr="00EE4140">
        <w:rPr>
          <w:rFonts w:ascii="Times New Roman" w:eastAsia="Garamond" w:hAnsi="Times New Roman" w:cs="Times New Roman"/>
          <w:color w:val="000000" w:themeColor="text1"/>
          <w:sz w:val="18"/>
          <w:szCs w:val="18"/>
        </w:rPr>
        <w:t xml:space="preserve"> K.M.</w:t>
      </w:r>
      <w:r w:rsidRPr="00EE4140">
        <w:rPr>
          <w:rFonts w:ascii="Times New Roman" w:eastAsia="Garamond" w:hAnsi="Times New Roman" w:cs="Times New Roman"/>
          <w:color w:val="000000" w:themeColor="text1"/>
          <w:sz w:val="18"/>
          <w:szCs w:val="18"/>
        </w:rPr>
        <w:t xml:space="preserve">, </w:t>
      </w:r>
      <w:proofErr w:type="spellStart"/>
      <w:r w:rsidRPr="00EE4140">
        <w:rPr>
          <w:rFonts w:ascii="Times New Roman" w:eastAsia="Garamond" w:hAnsi="Times New Roman" w:cs="Times New Roman"/>
          <w:color w:val="000000" w:themeColor="text1"/>
          <w:sz w:val="18"/>
          <w:szCs w:val="18"/>
        </w:rPr>
        <w:t>Choudhary</w:t>
      </w:r>
      <w:proofErr w:type="spellEnd"/>
      <w:r w:rsidRPr="00EE4140">
        <w:rPr>
          <w:rFonts w:ascii="Times New Roman" w:eastAsia="Garamond" w:hAnsi="Times New Roman" w:cs="Times New Roman"/>
          <w:color w:val="000000" w:themeColor="text1"/>
          <w:sz w:val="18"/>
          <w:szCs w:val="18"/>
        </w:rPr>
        <w:t xml:space="preserve"> M.I.</w:t>
      </w:r>
      <w:r w:rsidRPr="00EE4140">
        <w:rPr>
          <w:rFonts w:ascii="Times New Roman" w:hAnsi="Times New Roman" w:cs="Times New Roman"/>
          <w:color w:val="000000" w:themeColor="text1"/>
          <w:sz w:val="18"/>
          <w:szCs w:val="18"/>
        </w:rPr>
        <w:t xml:space="preserve"> </w:t>
      </w:r>
      <w:r w:rsidR="005973B9" w:rsidRPr="00EE4140">
        <w:rPr>
          <w:rFonts w:ascii="Times New Roman" w:hAnsi="Times New Roman" w:cs="Times New Roman"/>
          <w:color w:val="000000" w:themeColor="text1"/>
          <w:sz w:val="18"/>
          <w:szCs w:val="18"/>
        </w:rPr>
        <w:t>(20</w:t>
      </w:r>
      <w:r w:rsidRPr="00EE4140">
        <w:rPr>
          <w:rFonts w:ascii="Times New Roman" w:hAnsi="Times New Roman" w:cs="Times New Roman"/>
          <w:color w:val="000000" w:themeColor="text1"/>
          <w:sz w:val="18"/>
          <w:szCs w:val="18"/>
        </w:rPr>
        <w:t>20</w:t>
      </w:r>
      <w:r w:rsidR="005973B9" w:rsidRPr="00EE4140">
        <w:rPr>
          <w:rFonts w:ascii="Times New Roman" w:hAnsi="Times New Roman" w:cs="Times New Roman"/>
          <w:color w:val="000000" w:themeColor="text1"/>
          <w:sz w:val="18"/>
          <w:szCs w:val="18"/>
        </w:rPr>
        <w:t xml:space="preserve">) Pharmacological treatment of alcohol dependence: </w:t>
      </w:r>
      <w:r w:rsidR="005973B9" w:rsidRPr="00EE4140">
        <w:rPr>
          <w:rFonts w:ascii="Times New Roman" w:hAnsi="Times New Roman" w:cs="Times New Roman"/>
          <w:color w:val="000000" w:themeColor="text1"/>
          <w:spacing w:val="-4"/>
          <w:sz w:val="18"/>
          <w:szCs w:val="18"/>
        </w:rPr>
        <w:t xml:space="preserve">Target </w:t>
      </w:r>
      <w:r w:rsidR="005973B9" w:rsidRPr="00EE4140">
        <w:rPr>
          <w:rFonts w:ascii="Times New Roman" w:hAnsi="Times New Roman" w:cs="Times New Roman"/>
          <w:color w:val="000000" w:themeColor="text1"/>
          <w:sz w:val="18"/>
          <w:szCs w:val="18"/>
        </w:rPr>
        <w:t>symptoms and target mechanisms. Pharmacology and therapeutic</w:t>
      </w:r>
      <w:r w:rsidRPr="00EE4140">
        <w:rPr>
          <w:rFonts w:ascii="Times New Roman" w:eastAsia="Garamond" w:hAnsi="Times New Roman" w:cs="Times New Roman"/>
          <w:color w:val="000000" w:themeColor="text1"/>
          <w:sz w:val="18"/>
          <w:szCs w:val="18"/>
        </w:rPr>
        <w:t xml:space="preserve"> </w:t>
      </w:r>
      <w:r w:rsidRPr="00EE4140">
        <w:rPr>
          <w:rFonts w:ascii="Times New Roman" w:eastAsia="Garamond" w:hAnsi="Times New Roman" w:cs="Times New Roman"/>
          <w:color w:val="000000" w:themeColor="text1"/>
          <w:sz w:val="18"/>
          <w:szCs w:val="18"/>
        </w:rPr>
        <w:t>Synthesis of β-</w:t>
      </w:r>
      <w:proofErr w:type="spellStart"/>
      <w:r w:rsidRPr="00EE4140">
        <w:rPr>
          <w:rFonts w:ascii="Times New Roman" w:eastAsia="Garamond" w:hAnsi="Times New Roman" w:cs="Times New Roman"/>
          <w:color w:val="000000" w:themeColor="text1"/>
          <w:sz w:val="18"/>
          <w:szCs w:val="18"/>
        </w:rPr>
        <w:t>Ketosulfone</w:t>
      </w:r>
      <w:proofErr w:type="spellEnd"/>
      <w:r w:rsidRPr="00EE4140">
        <w:rPr>
          <w:rFonts w:ascii="Times New Roman" w:eastAsia="Garamond" w:hAnsi="Times New Roman" w:cs="Times New Roman"/>
          <w:color w:val="000000" w:themeColor="text1"/>
          <w:sz w:val="18"/>
          <w:szCs w:val="18"/>
        </w:rPr>
        <w:t xml:space="preserve"> Derivatives As New Non-Cytotoxic </w:t>
      </w:r>
      <w:proofErr w:type="gramStart"/>
      <w:r w:rsidRPr="00EE4140">
        <w:rPr>
          <w:rFonts w:ascii="Times New Roman" w:eastAsia="Garamond" w:hAnsi="Times New Roman" w:cs="Times New Roman"/>
          <w:color w:val="000000" w:themeColor="text1"/>
          <w:sz w:val="18"/>
          <w:szCs w:val="18"/>
        </w:rPr>
        <w:t>Urease  Inhibitors</w:t>
      </w:r>
      <w:proofErr w:type="gramEnd"/>
      <w:r w:rsidRPr="00EE4140">
        <w:rPr>
          <w:rFonts w:ascii="Times New Roman" w:eastAsia="Garamond" w:hAnsi="Times New Roman" w:cs="Times New Roman"/>
          <w:color w:val="000000" w:themeColor="text1"/>
          <w:sz w:val="18"/>
          <w:szCs w:val="18"/>
        </w:rPr>
        <w:t xml:space="preserve"> In Vitro</w:t>
      </w:r>
      <w:r w:rsidR="00C56A54" w:rsidRPr="00EE4140">
        <w:rPr>
          <w:rFonts w:ascii="Times New Roman" w:eastAsia="Garamond" w:hAnsi="Times New Roman" w:cs="Times New Roman"/>
          <w:color w:val="000000" w:themeColor="text1"/>
          <w:sz w:val="18"/>
          <w:szCs w:val="18"/>
        </w:rPr>
        <w:t xml:space="preserve">. </w:t>
      </w:r>
      <w:r w:rsidR="00C56A54" w:rsidRPr="00EE4140">
        <w:rPr>
          <w:rFonts w:ascii="Times New Roman" w:hAnsi="Times New Roman" w:cs="Times New Roman"/>
          <w:color w:val="000000" w:themeColor="text1"/>
          <w:sz w:val="18"/>
          <w:szCs w:val="18"/>
          <w:shd w:val="clear" w:color="auto" w:fill="FFFFFF"/>
        </w:rPr>
        <w:t>Medicinal Chemistry</w:t>
      </w:r>
      <w:r w:rsidR="000240D1">
        <w:rPr>
          <w:rFonts w:ascii="Times New Roman" w:hAnsi="Times New Roman" w:cs="Times New Roman"/>
          <w:color w:val="000000" w:themeColor="text1"/>
          <w:sz w:val="18"/>
          <w:szCs w:val="18"/>
          <w:shd w:val="clear" w:color="auto" w:fill="FFFFFF"/>
        </w:rPr>
        <w:t>, 16 (2):</w:t>
      </w:r>
      <w:r w:rsidR="00C56A54" w:rsidRPr="00EE4140">
        <w:rPr>
          <w:rFonts w:ascii="Times New Roman" w:hAnsi="Times New Roman" w:cs="Times New Roman"/>
          <w:color w:val="000000" w:themeColor="text1"/>
          <w:sz w:val="18"/>
          <w:szCs w:val="18"/>
          <w:shd w:val="clear" w:color="auto" w:fill="FFFFFF"/>
        </w:rPr>
        <w:t>244-255</w:t>
      </w:r>
    </w:p>
    <w:p w:rsidR="005973B9" w:rsidRPr="00EE4140" w:rsidRDefault="00C56A54" w:rsidP="00C56A54">
      <w:pPr>
        <w:pStyle w:val="ListParagraph"/>
        <w:numPr>
          <w:ilvl w:val="0"/>
          <w:numId w:val="3"/>
        </w:numPr>
        <w:rPr>
          <w:rFonts w:ascii="Times New Roman" w:eastAsia="Garamond" w:hAnsi="Times New Roman" w:cs="Times New Roman"/>
          <w:color w:val="000000" w:themeColor="text1"/>
          <w:sz w:val="18"/>
          <w:szCs w:val="18"/>
        </w:rPr>
      </w:pPr>
      <w:proofErr w:type="spellStart"/>
      <w:r w:rsidRPr="00EE4140">
        <w:rPr>
          <w:rFonts w:ascii="Times New Roman" w:hAnsi="Times New Roman" w:cs="Times New Roman"/>
          <w:b/>
          <w:color w:val="000000" w:themeColor="text1"/>
          <w:sz w:val="18"/>
          <w:szCs w:val="18"/>
          <w:shd w:val="clear" w:color="auto" w:fill="FFFFFF"/>
        </w:rPr>
        <w:t>Kiran</w:t>
      </w:r>
      <w:proofErr w:type="spellEnd"/>
      <w:r w:rsidRPr="00EE4140">
        <w:rPr>
          <w:rFonts w:ascii="Times New Roman" w:hAnsi="Times New Roman" w:cs="Times New Roman"/>
          <w:b/>
          <w:color w:val="000000" w:themeColor="text1"/>
          <w:sz w:val="18"/>
          <w:szCs w:val="18"/>
          <w:shd w:val="clear" w:color="auto" w:fill="FFFFFF"/>
        </w:rPr>
        <w:t xml:space="preserve"> S.</w:t>
      </w:r>
      <w:r w:rsidRPr="00EE4140">
        <w:rPr>
          <w:rFonts w:ascii="Times New Roman" w:hAnsi="Times New Roman" w:cs="Times New Roman"/>
          <w:b/>
          <w:color w:val="000000" w:themeColor="text1"/>
          <w:sz w:val="18"/>
          <w:szCs w:val="18"/>
          <w:shd w:val="clear" w:color="auto" w:fill="FFFFFF"/>
        </w:rPr>
        <w:t>,</w:t>
      </w:r>
      <w:r w:rsidRPr="00EE4140">
        <w:rPr>
          <w:rFonts w:ascii="Times New Roman" w:hAnsi="Times New Roman" w:cs="Times New Roman"/>
          <w:color w:val="000000" w:themeColor="text1"/>
          <w:sz w:val="18"/>
          <w:szCs w:val="18"/>
          <w:shd w:val="clear" w:color="auto" w:fill="FFFFFF"/>
        </w:rPr>
        <w:t xml:space="preserve"> </w:t>
      </w:r>
      <w:proofErr w:type="spellStart"/>
      <w:r w:rsidRPr="00EE4140">
        <w:rPr>
          <w:rFonts w:ascii="Times New Roman" w:hAnsi="Times New Roman" w:cs="Times New Roman"/>
          <w:color w:val="000000" w:themeColor="text1"/>
          <w:sz w:val="18"/>
          <w:szCs w:val="18"/>
          <w:shd w:val="clear" w:color="auto" w:fill="FFFFFF"/>
        </w:rPr>
        <w:t>Rafique</w:t>
      </w:r>
      <w:proofErr w:type="spellEnd"/>
      <w:r w:rsidRPr="00EE4140">
        <w:rPr>
          <w:rFonts w:ascii="Times New Roman" w:hAnsi="Times New Roman" w:cs="Times New Roman"/>
          <w:color w:val="000000" w:themeColor="text1"/>
          <w:sz w:val="18"/>
          <w:szCs w:val="18"/>
          <w:shd w:val="clear" w:color="auto" w:fill="FFFFFF"/>
        </w:rPr>
        <w:t xml:space="preserve"> M.A.</w:t>
      </w:r>
      <w:r w:rsidRPr="00EE4140">
        <w:rPr>
          <w:rFonts w:ascii="Times New Roman" w:hAnsi="Times New Roman" w:cs="Times New Roman"/>
          <w:color w:val="000000" w:themeColor="text1"/>
          <w:sz w:val="18"/>
          <w:szCs w:val="18"/>
          <w:shd w:val="clear" w:color="auto" w:fill="FFFFFF"/>
        </w:rPr>
        <w:t>, Iqbal</w:t>
      </w:r>
      <w:r w:rsidRPr="00EE4140">
        <w:rPr>
          <w:rFonts w:ascii="Times New Roman" w:hAnsi="Times New Roman" w:cs="Times New Roman"/>
          <w:color w:val="000000" w:themeColor="text1"/>
          <w:sz w:val="18"/>
          <w:szCs w:val="18"/>
          <w:shd w:val="clear" w:color="auto" w:fill="FFFFFF"/>
        </w:rPr>
        <w:t xml:space="preserve"> S.</w:t>
      </w:r>
      <w:r w:rsidRPr="00EE4140">
        <w:rPr>
          <w:rFonts w:ascii="Times New Roman" w:hAnsi="Times New Roman" w:cs="Times New Roman"/>
          <w:color w:val="000000" w:themeColor="text1"/>
          <w:sz w:val="18"/>
          <w:szCs w:val="18"/>
          <w:shd w:val="clear" w:color="auto" w:fill="FFFFFF"/>
        </w:rPr>
        <w:t xml:space="preserve">, </w:t>
      </w:r>
      <w:proofErr w:type="spellStart"/>
      <w:r w:rsidRPr="00EE4140">
        <w:rPr>
          <w:rFonts w:ascii="Times New Roman" w:hAnsi="Times New Roman" w:cs="Times New Roman"/>
          <w:color w:val="000000" w:themeColor="text1"/>
          <w:sz w:val="18"/>
          <w:szCs w:val="18"/>
          <w:shd w:val="clear" w:color="auto" w:fill="FFFFFF"/>
        </w:rPr>
        <w:t>Nosheen</w:t>
      </w:r>
      <w:proofErr w:type="spellEnd"/>
      <w:r w:rsidRPr="00EE4140">
        <w:rPr>
          <w:rFonts w:ascii="Times New Roman" w:hAnsi="Times New Roman" w:cs="Times New Roman"/>
          <w:color w:val="000000" w:themeColor="text1"/>
          <w:sz w:val="18"/>
          <w:szCs w:val="18"/>
          <w:shd w:val="clear" w:color="auto" w:fill="FFFFFF"/>
        </w:rPr>
        <w:t xml:space="preserve"> S.</w:t>
      </w:r>
      <w:r w:rsidRPr="00EE4140">
        <w:rPr>
          <w:rFonts w:ascii="Times New Roman" w:hAnsi="Times New Roman" w:cs="Times New Roman"/>
          <w:color w:val="000000" w:themeColor="text1"/>
          <w:sz w:val="18"/>
          <w:szCs w:val="18"/>
          <w:shd w:val="clear" w:color="auto" w:fill="FFFFFF"/>
        </w:rPr>
        <w:t xml:space="preserve">, </w:t>
      </w:r>
      <w:proofErr w:type="spellStart"/>
      <w:r w:rsidRPr="00EE4140">
        <w:rPr>
          <w:rFonts w:ascii="Times New Roman" w:hAnsi="Times New Roman" w:cs="Times New Roman"/>
          <w:color w:val="000000" w:themeColor="text1"/>
          <w:sz w:val="18"/>
          <w:szCs w:val="18"/>
          <w:shd w:val="clear" w:color="auto" w:fill="FFFFFF"/>
        </w:rPr>
        <w:t>Naz</w:t>
      </w:r>
      <w:proofErr w:type="spellEnd"/>
      <w:r w:rsidRPr="00EE4140">
        <w:rPr>
          <w:rFonts w:ascii="Times New Roman" w:hAnsi="Times New Roman" w:cs="Times New Roman"/>
          <w:color w:val="000000" w:themeColor="text1"/>
          <w:sz w:val="18"/>
          <w:szCs w:val="18"/>
          <w:shd w:val="clear" w:color="auto" w:fill="FFFFFF"/>
        </w:rPr>
        <w:t xml:space="preserve"> S.</w:t>
      </w:r>
      <w:r w:rsidRPr="00EE4140">
        <w:rPr>
          <w:rFonts w:ascii="Times New Roman" w:hAnsi="Times New Roman" w:cs="Times New Roman"/>
          <w:color w:val="000000" w:themeColor="text1"/>
          <w:sz w:val="18"/>
          <w:szCs w:val="18"/>
          <w:shd w:val="clear" w:color="auto" w:fill="FFFFFF"/>
        </w:rPr>
        <w:t xml:space="preserve">, </w:t>
      </w:r>
      <w:proofErr w:type="spellStart"/>
      <w:r w:rsidRPr="00EE4140">
        <w:rPr>
          <w:rFonts w:ascii="Times New Roman" w:hAnsi="Times New Roman" w:cs="Times New Roman"/>
          <w:color w:val="000000" w:themeColor="text1"/>
          <w:sz w:val="18"/>
          <w:szCs w:val="18"/>
          <w:shd w:val="clear" w:color="auto" w:fill="FFFFFF"/>
        </w:rPr>
        <w:t>Rasheed</w:t>
      </w:r>
      <w:proofErr w:type="spellEnd"/>
      <w:r w:rsidRPr="00EE4140">
        <w:rPr>
          <w:rFonts w:ascii="Times New Roman" w:hAnsi="Times New Roman" w:cs="Times New Roman"/>
          <w:color w:val="000000" w:themeColor="text1"/>
          <w:sz w:val="18"/>
          <w:szCs w:val="18"/>
          <w:shd w:val="clear" w:color="auto" w:fill="FFFFFF"/>
        </w:rPr>
        <w:t xml:space="preserve"> A (2020). </w:t>
      </w:r>
      <w:hyperlink r:id="rId11" w:history="1">
        <w:r w:rsidRPr="00EE4140">
          <w:rPr>
            <w:rStyle w:val="Hyperlink"/>
            <w:rFonts w:ascii="Times New Roman" w:hAnsi="Times New Roman" w:cs="Times New Roman"/>
            <w:color w:val="000000" w:themeColor="text1"/>
            <w:sz w:val="18"/>
            <w:szCs w:val="18"/>
            <w:u w:val="none"/>
            <w:shd w:val="clear" w:color="auto" w:fill="FFFFFF"/>
          </w:rPr>
          <w:t xml:space="preserve">Synthesis of nickel nanoparticles using </w:t>
        </w:r>
        <w:proofErr w:type="spellStart"/>
        <w:r w:rsidRPr="00EE4140">
          <w:rPr>
            <w:rStyle w:val="Hyperlink"/>
            <w:rFonts w:ascii="Times New Roman" w:hAnsi="Times New Roman" w:cs="Times New Roman"/>
            <w:i/>
            <w:color w:val="000000" w:themeColor="text1"/>
            <w:sz w:val="18"/>
            <w:szCs w:val="18"/>
            <w:u w:val="none"/>
            <w:shd w:val="clear" w:color="auto" w:fill="FFFFFF"/>
          </w:rPr>
          <w:t>Citrullus</w:t>
        </w:r>
        <w:proofErr w:type="spellEnd"/>
        <w:r w:rsidRPr="00EE4140">
          <w:rPr>
            <w:rStyle w:val="Hyperlink"/>
            <w:rFonts w:ascii="Times New Roman" w:hAnsi="Times New Roman" w:cs="Times New Roman"/>
            <w:i/>
            <w:color w:val="000000" w:themeColor="text1"/>
            <w:sz w:val="18"/>
            <w:szCs w:val="18"/>
            <w:u w:val="none"/>
            <w:shd w:val="clear" w:color="auto" w:fill="FFFFFF"/>
          </w:rPr>
          <w:t xml:space="preserve"> </w:t>
        </w:r>
        <w:proofErr w:type="spellStart"/>
        <w:r w:rsidRPr="00EE4140">
          <w:rPr>
            <w:rStyle w:val="Hyperlink"/>
            <w:rFonts w:ascii="Times New Roman" w:hAnsi="Times New Roman" w:cs="Times New Roman"/>
            <w:i/>
            <w:color w:val="000000" w:themeColor="text1"/>
            <w:sz w:val="18"/>
            <w:szCs w:val="18"/>
            <w:u w:val="none"/>
            <w:shd w:val="clear" w:color="auto" w:fill="FFFFFF"/>
          </w:rPr>
          <w:t>colocynthis</w:t>
        </w:r>
        <w:proofErr w:type="spellEnd"/>
        <w:r w:rsidRPr="00EE4140">
          <w:rPr>
            <w:rStyle w:val="Hyperlink"/>
            <w:rFonts w:ascii="Times New Roman" w:hAnsi="Times New Roman" w:cs="Times New Roman"/>
            <w:color w:val="000000" w:themeColor="text1"/>
            <w:sz w:val="18"/>
            <w:szCs w:val="18"/>
            <w:u w:val="none"/>
            <w:shd w:val="clear" w:color="auto" w:fill="FFFFFF"/>
          </w:rPr>
          <w:t xml:space="preserve"> stem extract for remediation of Reactive Yellow 160 dye</w:t>
        </w:r>
      </w:hyperlink>
      <w:r w:rsidRPr="00EE4140">
        <w:rPr>
          <w:rFonts w:ascii="Times New Roman" w:hAnsi="Times New Roman" w:cs="Times New Roman"/>
          <w:color w:val="000000" w:themeColor="text1"/>
          <w:sz w:val="18"/>
          <w:szCs w:val="18"/>
        </w:rPr>
        <w:t xml:space="preserve">. </w:t>
      </w:r>
      <w:r w:rsidRPr="00EE4140">
        <w:rPr>
          <w:rFonts w:ascii="Times New Roman" w:hAnsi="Times New Roman" w:cs="Times New Roman"/>
          <w:color w:val="000000" w:themeColor="text1"/>
          <w:sz w:val="18"/>
          <w:szCs w:val="18"/>
          <w:shd w:val="clear" w:color="auto" w:fill="FFFFFF"/>
        </w:rPr>
        <w:t>Environmental Science and Pollution Research</w:t>
      </w:r>
      <w:r w:rsidR="000240D1">
        <w:rPr>
          <w:rFonts w:ascii="Times New Roman" w:hAnsi="Times New Roman" w:cs="Times New Roman"/>
          <w:color w:val="000000" w:themeColor="text1"/>
          <w:sz w:val="18"/>
          <w:szCs w:val="18"/>
          <w:shd w:val="clear" w:color="auto" w:fill="FFFFFF"/>
        </w:rPr>
        <w:t>, 27(26):</w:t>
      </w:r>
      <w:r w:rsidRPr="00EE4140">
        <w:rPr>
          <w:rFonts w:ascii="Times New Roman" w:hAnsi="Times New Roman" w:cs="Times New Roman"/>
          <w:color w:val="000000" w:themeColor="text1"/>
          <w:sz w:val="18"/>
          <w:szCs w:val="18"/>
          <w:shd w:val="clear" w:color="auto" w:fill="FFFFFF"/>
        </w:rPr>
        <w:t>32998-33007</w:t>
      </w:r>
      <w:r w:rsidRPr="00EE4140">
        <w:rPr>
          <w:rFonts w:ascii="Times New Roman" w:hAnsi="Times New Roman" w:cs="Times New Roman"/>
          <w:color w:val="000000" w:themeColor="text1"/>
          <w:sz w:val="18"/>
          <w:szCs w:val="18"/>
          <w:shd w:val="clear" w:color="auto" w:fill="FFFFFF"/>
        </w:rPr>
        <w:t>.</w:t>
      </w:r>
    </w:p>
    <w:p w:rsidR="008A4D9E" w:rsidRPr="00EE4140" w:rsidRDefault="005D4CB6" w:rsidP="008A4D9E">
      <w:pPr>
        <w:pStyle w:val="ListParagraph"/>
        <w:numPr>
          <w:ilvl w:val="0"/>
          <w:numId w:val="3"/>
        </w:numPr>
        <w:tabs>
          <w:tab w:val="left" w:pos="384"/>
        </w:tabs>
        <w:spacing w:before="92" w:line="218" w:lineRule="exact"/>
        <w:ind w:hanging="283"/>
        <w:rPr>
          <w:rFonts w:ascii="Times New Roman" w:hAnsi="Times New Roman" w:cs="Times New Roman"/>
          <w:color w:val="000000" w:themeColor="text1"/>
          <w:sz w:val="18"/>
          <w:szCs w:val="18"/>
        </w:rPr>
      </w:pPr>
      <w:proofErr w:type="spellStart"/>
      <w:r w:rsidRPr="00EE4140">
        <w:rPr>
          <w:rFonts w:ascii="Times New Roman" w:hAnsi="Times New Roman" w:cs="Times New Roman"/>
          <w:color w:val="000000" w:themeColor="text1"/>
          <w:sz w:val="18"/>
          <w:szCs w:val="18"/>
          <w:shd w:val="clear" w:color="auto" w:fill="FFFFFF"/>
        </w:rPr>
        <w:t>Zreen</w:t>
      </w:r>
      <w:proofErr w:type="spellEnd"/>
      <w:r w:rsidRPr="00EE4140">
        <w:rPr>
          <w:rFonts w:ascii="Times New Roman" w:hAnsi="Times New Roman" w:cs="Times New Roman"/>
          <w:color w:val="000000" w:themeColor="text1"/>
          <w:sz w:val="18"/>
          <w:szCs w:val="18"/>
          <w:shd w:val="clear" w:color="auto" w:fill="FFFFFF"/>
        </w:rPr>
        <w:t xml:space="preserve"> Z., </w:t>
      </w:r>
      <w:proofErr w:type="spellStart"/>
      <w:r w:rsidR="00EE4140" w:rsidRPr="00EE4140">
        <w:rPr>
          <w:rFonts w:ascii="Times New Roman" w:hAnsi="Times New Roman" w:cs="Times New Roman"/>
          <w:b/>
          <w:color w:val="000000" w:themeColor="text1"/>
          <w:sz w:val="18"/>
          <w:szCs w:val="18"/>
          <w:shd w:val="clear" w:color="auto" w:fill="FFFFFF"/>
        </w:rPr>
        <w:t>Kiran</w:t>
      </w:r>
      <w:proofErr w:type="spellEnd"/>
      <w:r w:rsidRPr="00EE4140">
        <w:rPr>
          <w:rFonts w:ascii="Times New Roman" w:hAnsi="Times New Roman" w:cs="Times New Roman"/>
          <w:b/>
          <w:color w:val="000000" w:themeColor="text1"/>
          <w:sz w:val="18"/>
          <w:szCs w:val="18"/>
          <w:shd w:val="clear" w:color="auto" w:fill="FFFFFF"/>
        </w:rPr>
        <w:t xml:space="preserve"> S.,</w:t>
      </w:r>
      <w:r w:rsidRPr="00EE4140">
        <w:rPr>
          <w:rFonts w:ascii="Times New Roman" w:hAnsi="Times New Roman" w:cs="Times New Roman"/>
          <w:color w:val="000000" w:themeColor="text1"/>
          <w:sz w:val="18"/>
          <w:szCs w:val="18"/>
          <w:shd w:val="clear" w:color="auto" w:fill="FFFFFF"/>
        </w:rPr>
        <w:t xml:space="preserve"> </w:t>
      </w:r>
      <w:proofErr w:type="spellStart"/>
      <w:r w:rsidRPr="00EE4140">
        <w:rPr>
          <w:rFonts w:ascii="Times New Roman" w:hAnsi="Times New Roman" w:cs="Times New Roman"/>
          <w:color w:val="000000" w:themeColor="text1"/>
          <w:sz w:val="18"/>
          <w:szCs w:val="18"/>
          <w:shd w:val="clear" w:color="auto" w:fill="FFFFFF"/>
        </w:rPr>
        <w:t>Hameed</w:t>
      </w:r>
      <w:proofErr w:type="spellEnd"/>
      <w:r w:rsidRPr="00EE4140">
        <w:rPr>
          <w:rFonts w:ascii="Times New Roman" w:hAnsi="Times New Roman" w:cs="Times New Roman"/>
          <w:color w:val="000000" w:themeColor="text1"/>
          <w:sz w:val="18"/>
          <w:szCs w:val="18"/>
          <w:shd w:val="clear" w:color="auto" w:fill="FFFFFF"/>
        </w:rPr>
        <w:t xml:space="preserve"> A., </w:t>
      </w:r>
      <w:proofErr w:type="spellStart"/>
      <w:r w:rsidRPr="00EE4140">
        <w:rPr>
          <w:rFonts w:ascii="Times New Roman" w:hAnsi="Times New Roman" w:cs="Times New Roman"/>
          <w:color w:val="000000" w:themeColor="text1"/>
          <w:sz w:val="18"/>
          <w:szCs w:val="18"/>
          <w:shd w:val="clear" w:color="auto" w:fill="FFFFFF"/>
        </w:rPr>
        <w:t>Gulzar</w:t>
      </w:r>
      <w:proofErr w:type="spellEnd"/>
      <w:r w:rsidRPr="00EE4140">
        <w:rPr>
          <w:rFonts w:ascii="Times New Roman" w:hAnsi="Times New Roman" w:cs="Times New Roman"/>
          <w:color w:val="000000" w:themeColor="text1"/>
          <w:sz w:val="18"/>
          <w:szCs w:val="18"/>
          <w:shd w:val="clear" w:color="auto" w:fill="FFFFFF"/>
        </w:rPr>
        <w:t xml:space="preserve"> T., </w:t>
      </w:r>
      <w:proofErr w:type="spellStart"/>
      <w:r w:rsidRPr="00EE4140">
        <w:rPr>
          <w:rFonts w:ascii="Times New Roman" w:hAnsi="Times New Roman" w:cs="Times New Roman"/>
          <w:color w:val="000000" w:themeColor="text1"/>
          <w:sz w:val="18"/>
          <w:szCs w:val="18"/>
          <w:shd w:val="clear" w:color="auto" w:fill="FFFFFF"/>
        </w:rPr>
        <w:t>Farooq</w:t>
      </w:r>
      <w:proofErr w:type="spellEnd"/>
      <w:r w:rsidRPr="00EE4140">
        <w:rPr>
          <w:rFonts w:ascii="Times New Roman" w:hAnsi="Times New Roman" w:cs="Times New Roman"/>
          <w:color w:val="000000" w:themeColor="text1"/>
          <w:sz w:val="18"/>
          <w:szCs w:val="18"/>
          <w:shd w:val="clear" w:color="auto" w:fill="FFFFFF"/>
        </w:rPr>
        <w:t xml:space="preserve"> T (2019). </w:t>
      </w:r>
      <w:r w:rsidRPr="00EE4140">
        <w:rPr>
          <w:rFonts w:ascii="Times New Roman" w:hAnsi="Times New Roman" w:cs="Times New Roman"/>
          <w:color w:val="000000" w:themeColor="text1"/>
          <w:sz w:val="18"/>
          <w:szCs w:val="18"/>
          <w:shd w:val="clear" w:color="auto" w:fill="FFFFFF"/>
        </w:rPr>
        <w:t xml:space="preserve">Phytochemical and comparative biological studies of </w:t>
      </w:r>
      <w:proofErr w:type="spellStart"/>
      <w:r w:rsidRPr="00EE4140">
        <w:rPr>
          <w:rFonts w:ascii="Times New Roman" w:hAnsi="Times New Roman" w:cs="Times New Roman"/>
          <w:color w:val="000000" w:themeColor="text1"/>
          <w:sz w:val="18"/>
          <w:szCs w:val="18"/>
          <w:shd w:val="clear" w:color="auto" w:fill="FFFFFF"/>
        </w:rPr>
        <w:t>Diospyros</w:t>
      </w:r>
      <w:proofErr w:type="spellEnd"/>
      <w:r w:rsidRPr="00EE4140">
        <w:rPr>
          <w:rFonts w:ascii="Times New Roman" w:hAnsi="Times New Roman" w:cs="Times New Roman"/>
          <w:color w:val="000000" w:themeColor="text1"/>
          <w:sz w:val="18"/>
          <w:szCs w:val="18"/>
          <w:shd w:val="clear" w:color="auto" w:fill="FFFFFF"/>
        </w:rPr>
        <w:t xml:space="preserve"> kaki extracts</w:t>
      </w:r>
      <w:r w:rsidRPr="00EE4140">
        <w:rPr>
          <w:rFonts w:ascii="Times New Roman" w:hAnsi="Times New Roman" w:cs="Times New Roman"/>
          <w:color w:val="000000" w:themeColor="text1"/>
          <w:sz w:val="18"/>
          <w:szCs w:val="18"/>
          <w:shd w:val="clear" w:color="auto" w:fill="FFFFFF"/>
        </w:rPr>
        <w:t>. I</w:t>
      </w:r>
      <w:r w:rsidRPr="00EE4140">
        <w:rPr>
          <w:rFonts w:ascii="Times New Roman" w:hAnsi="Times New Roman" w:cs="Times New Roman"/>
          <w:color w:val="000000" w:themeColor="text1"/>
          <w:sz w:val="18"/>
          <w:szCs w:val="18"/>
          <w:shd w:val="clear" w:color="auto" w:fill="FFFFFF"/>
        </w:rPr>
        <w:t>nternational journal of Biosciences</w:t>
      </w:r>
      <w:r w:rsidR="000240D1">
        <w:rPr>
          <w:rFonts w:ascii="Times New Roman" w:hAnsi="Times New Roman" w:cs="Times New Roman"/>
          <w:color w:val="000000" w:themeColor="text1"/>
          <w:sz w:val="18"/>
          <w:szCs w:val="18"/>
          <w:shd w:val="clear" w:color="auto" w:fill="FFFFFF"/>
        </w:rPr>
        <w:t>, 14(1):</w:t>
      </w:r>
      <w:r w:rsidR="008A4D9E" w:rsidRPr="00EE4140">
        <w:rPr>
          <w:rFonts w:ascii="Times New Roman" w:hAnsi="Times New Roman" w:cs="Times New Roman"/>
          <w:color w:val="000000" w:themeColor="text1"/>
          <w:sz w:val="18"/>
          <w:szCs w:val="18"/>
          <w:shd w:val="clear" w:color="auto" w:fill="FFFFFF"/>
        </w:rPr>
        <w:t xml:space="preserve">207-223. </w:t>
      </w:r>
      <w:r w:rsidRPr="00EE4140">
        <w:rPr>
          <w:rFonts w:ascii="Times New Roman" w:hAnsi="Times New Roman" w:cs="Times New Roman"/>
          <w:color w:val="000000" w:themeColor="text1"/>
          <w:sz w:val="18"/>
          <w:szCs w:val="18"/>
          <w:shd w:val="clear" w:color="auto" w:fill="FFFFFF"/>
        </w:rPr>
        <w:t xml:space="preserve"> </w:t>
      </w:r>
    </w:p>
    <w:p w:rsidR="00030071" w:rsidRPr="00EE4140" w:rsidRDefault="00030071" w:rsidP="008A4D9E">
      <w:pPr>
        <w:pStyle w:val="ListParagraph"/>
        <w:numPr>
          <w:ilvl w:val="0"/>
          <w:numId w:val="3"/>
        </w:numPr>
        <w:tabs>
          <w:tab w:val="left" w:pos="384"/>
        </w:tabs>
        <w:spacing w:before="92" w:line="218" w:lineRule="exact"/>
        <w:ind w:hanging="283"/>
        <w:rPr>
          <w:rFonts w:ascii="Times New Roman" w:hAnsi="Times New Roman" w:cs="Times New Roman"/>
          <w:color w:val="000000" w:themeColor="text1"/>
          <w:sz w:val="18"/>
          <w:szCs w:val="18"/>
        </w:rPr>
      </w:pPr>
      <w:proofErr w:type="spellStart"/>
      <w:r w:rsidRPr="00EE4140">
        <w:rPr>
          <w:rFonts w:ascii="Times New Roman" w:hAnsi="Times New Roman" w:cs="Times New Roman"/>
          <w:color w:val="000000" w:themeColor="text1"/>
          <w:sz w:val="18"/>
          <w:szCs w:val="18"/>
          <w:shd w:val="clear" w:color="auto" w:fill="FFFFFF"/>
        </w:rPr>
        <w:t>Riaz</w:t>
      </w:r>
      <w:proofErr w:type="spellEnd"/>
      <w:r w:rsidRPr="00EE4140">
        <w:rPr>
          <w:rFonts w:ascii="Times New Roman" w:hAnsi="Times New Roman" w:cs="Times New Roman"/>
          <w:color w:val="000000" w:themeColor="text1"/>
          <w:sz w:val="18"/>
          <w:szCs w:val="18"/>
          <w:shd w:val="clear" w:color="auto" w:fill="FFFFFF"/>
        </w:rPr>
        <w:t xml:space="preserve"> H., </w:t>
      </w:r>
      <w:proofErr w:type="spellStart"/>
      <w:r w:rsidRPr="00EE4140">
        <w:rPr>
          <w:rFonts w:ascii="Times New Roman" w:hAnsi="Times New Roman" w:cs="Times New Roman"/>
          <w:color w:val="000000" w:themeColor="text1"/>
          <w:sz w:val="18"/>
          <w:szCs w:val="18"/>
          <w:shd w:val="clear" w:color="auto" w:fill="FFFFFF"/>
        </w:rPr>
        <w:t>Nosheen</w:t>
      </w:r>
      <w:proofErr w:type="spellEnd"/>
      <w:r w:rsidRPr="00EE4140">
        <w:rPr>
          <w:rFonts w:ascii="Times New Roman" w:hAnsi="Times New Roman" w:cs="Times New Roman"/>
          <w:color w:val="000000" w:themeColor="text1"/>
          <w:sz w:val="18"/>
          <w:szCs w:val="18"/>
          <w:shd w:val="clear" w:color="auto" w:fill="FFFFFF"/>
        </w:rPr>
        <w:t xml:space="preserve"> S., </w:t>
      </w:r>
      <w:proofErr w:type="spellStart"/>
      <w:r w:rsidRPr="00EE4140">
        <w:rPr>
          <w:rFonts w:ascii="Times New Roman" w:hAnsi="Times New Roman" w:cs="Times New Roman"/>
          <w:b/>
          <w:color w:val="000000" w:themeColor="text1"/>
          <w:sz w:val="18"/>
          <w:szCs w:val="18"/>
          <w:shd w:val="clear" w:color="auto" w:fill="FFFFFF"/>
        </w:rPr>
        <w:t>Kiran</w:t>
      </w:r>
      <w:proofErr w:type="spellEnd"/>
      <w:r w:rsidRPr="00EE4140">
        <w:rPr>
          <w:rFonts w:ascii="Times New Roman" w:hAnsi="Times New Roman" w:cs="Times New Roman"/>
          <w:b/>
          <w:color w:val="000000" w:themeColor="text1"/>
          <w:sz w:val="18"/>
          <w:szCs w:val="18"/>
          <w:shd w:val="clear" w:color="auto" w:fill="FFFFFF"/>
        </w:rPr>
        <w:t xml:space="preserve"> S.,</w:t>
      </w:r>
      <w:r w:rsidRPr="00EE4140">
        <w:rPr>
          <w:rFonts w:ascii="Times New Roman" w:hAnsi="Times New Roman" w:cs="Times New Roman"/>
          <w:color w:val="000000" w:themeColor="text1"/>
          <w:sz w:val="18"/>
          <w:szCs w:val="18"/>
          <w:shd w:val="clear" w:color="auto" w:fill="FFFFFF"/>
        </w:rPr>
        <w:t xml:space="preserve"> </w:t>
      </w:r>
      <w:proofErr w:type="spellStart"/>
      <w:r w:rsidR="00414889" w:rsidRPr="00EE4140">
        <w:rPr>
          <w:rFonts w:ascii="Times New Roman" w:hAnsi="Times New Roman" w:cs="Times New Roman"/>
          <w:color w:val="000000" w:themeColor="text1"/>
          <w:sz w:val="18"/>
          <w:szCs w:val="18"/>
          <w:shd w:val="clear" w:color="auto" w:fill="FFFFFF"/>
        </w:rPr>
        <w:t>Jahan</w:t>
      </w:r>
      <w:proofErr w:type="spellEnd"/>
      <w:r w:rsidR="00414889" w:rsidRPr="00EE4140">
        <w:rPr>
          <w:rFonts w:ascii="Times New Roman" w:hAnsi="Times New Roman" w:cs="Times New Roman"/>
          <w:color w:val="000000" w:themeColor="text1"/>
          <w:sz w:val="18"/>
          <w:szCs w:val="18"/>
          <w:shd w:val="clear" w:color="auto" w:fill="FFFFFF"/>
        </w:rPr>
        <w:t xml:space="preserve"> N., </w:t>
      </w:r>
      <w:proofErr w:type="spellStart"/>
      <w:r w:rsidR="00414889" w:rsidRPr="00EE4140">
        <w:rPr>
          <w:rFonts w:ascii="Times New Roman" w:hAnsi="Times New Roman" w:cs="Times New Roman"/>
          <w:color w:val="000000" w:themeColor="text1"/>
          <w:sz w:val="18"/>
          <w:szCs w:val="18"/>
          <w:shd w:val="clear" w:color="auto" w:fill="FFFFFF"/>
        </w:rPr>
        <w:t>Abrar</w:t>
      </w:r>
      <w:proofErr w:type="spellEnd"/>
      <w:r w:rsidR="00414889" w:rsidRPr="00EE4140">
        <w:rPr>
          <w:rFonts w:ascii="Times New Roman" w:hAnsi="Times New Roman" w:cs="Times New Roman"/>
          <w:color w:val="000000" w:themeColor="text1"/>
          <w:sz w:val="18"/>
          <w:szCs w:val="18"/>
          <w:shd w:val="clear" w:color="auto" w:fill="FFFFFF"/>
        </w:rPr>
        <w:t xml:space="preserve"> S., </w:t>
      </w:r>
      <w:proofErr w:type="spellStart"/>
      <w:r w:rsidR="00414889" w:rsidRPr="00EE4140">
        <w:rPr>
          <w:rFonts w:ascii="Times New Roman" w:hAnsi="Times New Roman" w:cs="Times New Roman"/>
          <w:color w:val="000000" w:themeColor="text1"/>
          <w:sz w:val="18"/>
          <w:szCs w:val="18"/>
          <w:shd w:val="clear" w:color="auto" w:fill="FFFFFF"/>
        </w:rPr>
        <w:t>Riaz</w:t>
      </w:r>
      <w:proofErr w:type="spellEnd"/>
      <w:r w:rsidR="00414889" w:rsidRPr="00EE4140">
        <w:rPr>
          <w:rFonts w:ascii="Times New Roman" w:hAnsi="Times New Roman" w:cs="Times New Roman"/>
          <w:color w:val="000000" w:themeColor="text1"/>
          <w:sz w:val="18"/>
          <w:szCs w:val="18"/>
          <w:shd w:val="clear" w:color="auto" w:fill="FFFFFF"/>
        </w:rPr>
        <w:t xml:space="preserve"> S (2016). </w:t>
      </w:r>
      <w:hyperlink r:id="rId12" w:history="1">
        <w:r w:rsidRPr="00EE4140">
          <w:rPr>
            <w:rStyle w:val="Hyperlink"/>
            <w:rFonts w:ascii="Times New Roman" w:hAnsi="Times New Roman" w:cs="Times New Roman"/>
            <w:color w:val="000000" w:themeColor="text1"/>
            <w:sz w:val="18"/>
            <w:szCs w:val="18"/>
            <w:u w:val="none"/>
            <w:shd w:val="clear" w:color="auto" w:fill="FFFFFF"/>
          </w:rPr>
          <w:t xml:space="preserve">Investigation of free radical scavenging and </w:t>
        </w:r>
        <w:proofErr w:type="spellStart"/>
        <w:r w:rsidRPr="00EE4140">
          <w:rPr>
            <w:rStyle w:val="Hyperlink"/>
            <w:rFonts w:ascii="Times New Roman" w:hAnsi="Times New Roman" w:cs="Times New Roman"/>
            <w:color w:val="000000" w:themeColor="text1"/>
            <w:sz w:val="18"/>
            <w:szCs w:val="18"/>
            <w:u w:val="none"/>
            <w:shd w:val="clear" w:color="auto" w:fill="FFFFFF"/>
          </w:rPr>
          <w:t>immunomodulatory</w:t>
        </w:r>
        <w:proofErr w:type="spellEnd"/>
        <w:r w:rsidRPr="00EE4140">
          <w:rPr>
            <w:rStyle w:val="Hyperlink"/>
            <w:rFonts w:ascii="Times New Roman" w:hAnsi="Times New Roman" w:cs="Times New Roman"/>
            <w:color w:val="000000" w:themeColor="text1"/>
            <w:sz w:val="18"/>
            <w:szCs w:val="18"/>
            <w:u w:val="none"/>
            <w:shd w:val="clear" w:color="auto" w:fill="FFFFFF"/>
          </w:rPr>
          <w:t xml:space="preserve"> activity of </w:t>
        </w:r>
        <w:proofErr w:type="spellStart"/>
        <w:r w:rsidRPr="00EE4140">
          <w:rPr>
            <w:rStyle w:val="Hyperlink"/>
            <w:rFonts w:ascii="Times New Roman" w:hAnsi="Times New Roman" w:cs="Times New Roman"/>
            <w:i/>
            <w:color w:val="000000" w:themeColor="text1"/>
            <w:sz w:val="18"/>
            <w:szCs w:val="18"/>
            <w:u w:val="none"/>
            <w:shd w:val="clear" w:color="auto" w:fill="FFFFFF"/>
          </w:rPr>
          <w:t>Anethum</w:t>
        </w:r>
        <w:proofErr w:type="spellEnd"/>
        <w:r w:rsidRPr="00EE4140">
          <w:rPr>
            <w:rStyle w:val="Hyperlink"/>
            <w:rFonts w:ascii="Times New Roman" w:hAnsi="Times New Roman" w:cs="Times New Roman"/>
            <w:i/>
            <w:color w:val="000000" w:themeColor="text1"/>
            <w:sz w:val="18"/>
            <w:szCs w:val="18"/>
            <w:u w:val="none"/>
            <w:shd w:val="clear" w:color="auto" w:fill="FFFFFF"/>
          </w:rPr>
          <w:t xml:space="preserve"> </w:t>
        </w:r>
        <w:proofErr w:type="spellStart"/>
        <w:r w:rsidRPr="00EE4140">
          <w:rPr>
            <w:rStyle w:val="Hyperlink"/>
            <w:rFonts w:ascii="Times New Roman" w:hAnsi="Times New Roman" w:cs="Times New Roman"/>
            <w:i/>
            <w:color w:val="000000" w:themeColor="text1"/>
            <w:sz w:val="18"/>
            <w:szCs w:val="18"/>
            <w:u w:val="none"/>
            <w:shd w:val="clear" w:color="auto" w:fill="FFFFFF"/>
          </w:rPr>
          <w:t>graveolens</w:t>
        </w:r>
        <w:proofErr w:type="spellEnd"/>
        <w:r w:rsidRPr="00EE4140">
          <w:rPr>
            <w:rStyle w:val="Hyperlink"/>
            <w:rFonts w:ascii="Times New Roman" w:hAnsi="Times New Roman" w:cs="Times New Roman"/>
            <w:color w:val="000000" w:themeColor="text1"/>
            <w:sz w:val="18"/>
            <w:szCs w:val="18"/>
            <w:u w:val="none"/>
            <w:shd w:val="clear" w:color="auto" w:fill="FFFFFF"/>
          </w:rPr>
          <w:t xml:space="preserve"> (</w:t>
        </w:r>
        <w:proofErr w:type="spellStart"/>
        <w:r w:rsidRPr="00EE4140">
          <w:rPr>
            <w:rStyle w:val="Hyperlink"/>
            <w:rFonts w:ascii="Times New Roman" w:hAnsi="Times New Roman" w:cs="Times New Roman"/>
            <w:color w:val="000000" w:themeColor="text1"/>
            <w:sz w:val="18"/>
            <w:szCs w:val="18"/>
            <w:u w:val="none"/>
            <w:shd w:val="clear" w:color="auto" w:fill="FFFFFF"/>
          </w:rPr>
          <w:t>sowa</w:t>
        </w:r>
        <w:proofErr w:type="spellEnd"/>
        <w:r w:rsidRPr="00EE4140">
          <w:rPr>
            <w:rStyle w:val="Hyperlink"/>
            <w:rFonts w:ascii="Times New Roman" w:hAnsi="Times New Roman" w:cs="Times New Roman"/>
            <w:color w:val="000000" w:themeColor="text1"/>
            <w:sz w:val="18"/>
            <w:szCs w:val="18"/>
            <w:u w:val="none"/>
            <w:shd w:val="clear" w:color="auto" w:fill="FFFFFF"/>
          </w:rPr>
          <w:t>)</w:t>
        </w:r>
      </w:hyperlink>
      <w:r w:rsidRPr="00EE4140">
        <w:rPr>
          <w:rFonts w:ascii="Times New Roman" w:hAnsi="Times New Roman" w:cs="Times New Roman"/>
          <w:color w:val="000000" w:themeColor="text1"/>
          <w:sz w:val="18"/>
          <w:szCs w:val="18"/>
        </w:rPr>
        <w:t>. Oxidation Communications, 39(4):3012-3026.</w:t>
      </w:r>
    </w:p>
    <w:p w:rsidR="00AE3E37" w:rsidRDefault="00894BEE">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AE3E37">
      <w:pPr>
        <w:pStyle w:val="BodyText"/>
        <w:rPr>
          <w:rFonts w:ascii="Calibri"/>
          <w:b/>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94BEE" w:rsidRDefault="008756E6" w:rsidP="00894BEE">
      <w:pPr>
        <w:spacing w:before="92"/>
        <w:ind w:right="4234"/>
        <w:rPr>
          <w:rFonts w:ascii="Arial"/>
        </w:rPr>
      </w:pPr>
      <w:r>
        <w:rPr>
          <w:noProof/>
        </w:rPr>
        <w:t xml:space="preserve">              </w:t>
      </w:r>
      <w:r w:rsidR="00894BEE">
        <w:rPr>
          <w:noProof/>
        </w:rPr>
        <w:drawing>
          <wp:inline distT="0" distB="0" distL="0" distR="0" wp14:anchorId="254C964F" wp14:editId="062F2A92">
            <wp:extent cx="868579" cy="731520"/>
            <wp:effectExtent l="0" t="0" r="8255" b="0"/>
            <wp:docPr id="2" name="Picture 2" descr="D:\CV\Dr. Shumaila Kiran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V\Dr. Shumaila Kiran Pic.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68664" cy="731592"/>
                    </a:xfrm>
                    <a:prstGeom prst="rect">
                      <a:avLst/>
                    </a:prstGeom>
                    <a:noFill/>
                    <a:ln>
                      <a:noFill/>
                    </a:ln>
                  </pic:spPr>
                </pic:pic>
              </a:graphicData>
            </a:graphic>
          </wp:inline>
        </w:drawing>
      </w:r>
      <w:r w:rsidR="00894BEE">
        <w:rPr>
          <w:noProof/>
        </w:rPr>
        <w:t xml:space="preserve"> </w:t>
      </w:r>
      <w:r w:rsidR="00894BEE">
        <w:rPr>
          <w:rFonts w:ascii="Arial"/>
        </w:rPr>
        <w:t xml:space="preserve"> </w:t>
      </w:r>
    </w:p>
    <w:p w:rsidR="00894BEE" w:rsidRPr="00894BEE" w:rsidRDefault="00894BEE" w:rsidP="00894BEE">
      <w:pPr>
        <w:spacing w:before="92"/>
        <w:ind w:right="4234"/>
        <w:rPr>
          <w:rFonts w:ascii="Times New Roman" w:hAnsi="Times New Roman" w:cs="Times New Roman"/>
        </w:rPr>
      </w:pPr>
      <w:r w:rsidRPr="00894BEE">
        <w:rPr>
          <w:rFonts w:ascii="Times New Roman" w:hAnsi="Times New Roman" w:cs="Times New Roman"/>
          <w:sz w:val="14"/>
        </w:rPr>
        <w:t xml:space="preserve">I, </w:t>
      </w:r>
      <w:proofErr w:type="spellStart"/>
      <w:r w:rsidRPr="00894BEE">
        <w:rPr>
          <w:rFonts w:ascii="Times New Roman" w:hAnsi="Times New Roman" w:cs="Times New Roman"/>
          <w:sz w:val="14"/>
        </w:rPr>
        <w:t>Dr</w:t>
      </w:r>
      <w:proofErr w:type="spellEnd"/>
      <w:r w:rsidRPr="00894BEE">
        <w:rPr>
          <w:rFonts w:ascii="Times New Roman" w:hAnsi="Times New Roman" w:cs="Times New Roman"/>
          <w:sz w:val="14"/>
        </w:rPr>
        <w:t xml:space="preserve"> </w:t>
      </w:r>
      <w:proofErr w:type="spellStart"/>
      <w:proofErr w:type="gramStart"/>
      <w:r w:rsidRPr="00894BEE">
        <w:rPr>
          <w:rFonts w:ascii="Times New Roman" w:hAnsi="Times New Roman" w:cs="Times New Roman"/>
          <w:sz w:val="14"/>
        </w:rPr>
        <w:t>Shumaila</w:t>
      </w:r>
      <w:proofErr w:type="spellEnd"/>
      <w:r w:rsidRPr="00894BEE">
        <w:rPr>
          <w:rFonts w:ascii="Times New Roman" w:hAnsi="Times New Roman" w:cs="Times New Roman"/>
          <w:sz w:val="14"/>
        </w:rPr>
        <w:t xml:space="preserve">  </w:t>
      </w:r>
      <w:proofErr w:type="spellStart"/>
      <w:r w:rsidRPr="00894BEE">
        <w:rPr>
          <w:rFonts w:ascii="Times New Roman" w:hAnsi="Times New Roman" w:cs="Times New Roman"/>
          <w:sz w:val="14"/>
        </w:rPr>
        <w:t>Kiran</w:t>
      </w:r>
      <w:proofErr w:type="spellEnd"/>
      <w:proofErr w:type="gramEnd"/>
      <w:r w:rsidRPr="00894BEE">
        <w:rPr>
          <w:rFonts w:ascii="Times New Roman" w:hAnsi="Times New Roman" w:cs="Times New Roman"/>
          <w:sz w:val="14"/>
        </w:rPr>
        <w:t xml:space="preserve"> has expertise in </w:t>
      </w:r>
      <w:r w:rsidRPr="00894BEE">
        <w:rPr>
          <w:rFonts w:ascii="Times New Roman" w:hAnsi="Times New Roman" w:cs="Times New Roman"/>
        </w:rPr>
        <w:t>Dyes Synthesis</w:t>
      </w:r>
      <w:r w:rsidRPr="00894BEE">
        <w:rPr>
          <w:rFonts w:ascii="Times New Roman" w:hAnsi="Times New Roman" w:cs="Times New Roman"/>
          <w:b/>
        </w:rPr>
        <w:t xml:space="preserve">, </w:t>
      </w:r>
      <w:r w:rsidRPr="00894BEE">
        <w:rPr>
          <w:rFonts w:ascii="Times New Roman" w:hAnsi="Times New Roman" w:cs="Times New Roman"/>
        </w:rPr>
        <w:t>Dyes degradation Treatment</w:t>
      </w:r>
      <w:r w:rsidRPr="00894BEE">
        <w:rPr>
          <w:rFonts w:ascii="Times New Roman" w:hAnsi="Times New Roman" w:cs="Times New Roman"/>
        </w:rPr>
        <w:t xml:space="preserve">, </w:t>
      </w:r>
      <w:r w:rsidRPr="00894BEE">
        <w:rPr>
          <w:rFonts w:ascii="Times New Roman" w:hAnsi="Times New Roman" w:cs="Times New Roman"/>
        </w:rPr>
        <w:t xml:space="preserve"> technologies</w:t>
      </w:r>
      <w:r w:rsidRPr="00894BEE">
        <w:rPr>
          <w:rFonts w:ascii="Times New Roman" w:hAnsi="Times New Roman" w:cs="Times New Roman"/>
          <w:b/>
        </w:rPr>
        <w:t xml:space="preserve">, </w:t>
      </w:r>
      <w:r w:rsidRPr="00894BEE">
        <w:rPr>
          <w:rFonts w:ascii="Times New Roman" w:hAnsi="Times New Roman" w:cs="Times New Roman"/>
        </w:rPr>
        <w:t xml:space="preserve">Estimation of </w:t>
      </w:r>
      <w:proofErr w:type="spellStart"/>
      <w:r w:rsidRPr="00894BEE">
        <w:rPr>
          <w:rFonts w:ascii="Times New Roman" w:hAnsi="Times New Roman" w:cs="Times New Roman"/>
        </w:rPr>
        <w:t>Phyto</w:t>
      </w:r>
      <w:proofErr w:type="spellEnd"/>
      <w:r w:rsidRPr="00894BEE">
        <w:rPr>
          <w:rFonts w:ascii="Times New Roman" w:hAnsi="Times New Roman" w:cs="Times New Roman"/>
        </w:rPr>
        <w:t>-constituents of Medicinal Plants and their Antimicrobial activities</w:t>
      </w:r>
      <w:r w:rsidRPr="00894BEE">
        <w:rPr>
          <w:rFonts w:ascii="Times New Roman" w:hAnsi="Times New Roman" w:cs="Times New Roman"/>
        </w:rPr>
        <w:t>.</w:t>
      </w:r>
    </w:p>
    <w:p w:rsidR="00AE3E37" w:rsidRDefault="00A9710C" w:rsidP="00894BEE">
      <w:pPr>
        <w:spacing w:before="62"/>
        <w:ind w:right="4235"/>
        <w:rPr>
          <w:rFonts w:ascii="Arial"/>
          <w:sz w:val="14"/>
        </w:rPr>
      </w:pPr>
      <w:r>
        <w:rPr>
          <w:rFonts w:ascii="Arial"/>
          <w:sz w:val="14"/>
        </w:rPr>
        <w:t xml:space="preserve">Email: </w:t>
      </w:r>
      <w:hyperlink r:id="rId14" w:history="1">
        <w:r w:rsidR="00E17842" w:rsidRPr="00403ADF">
          <w:rPr>
            <w:rStyle w:val="Hyperlink"/>
            <w:rFonts w:ascii="Arial"/>
            <w:sz w:val="14"/>
          </w:rPr>
          <w:t>shumaila.asimch@gmail.com</w:t>
        </w:r>
      </w:hyperlink>
    </w:p>
    <w:p w:rsidR="00AE3E37" w:rsidRPr="00B21A57" w:rsidRDefault="00292ED9" w:rsidP="00894BEE">
      <w:pPr>
        <w:pStyle w:val="BodyText"/>
        <w:spacing w:before="2"/>
        <w:rPr>
          <w:rFonts w:ascii="Minion Pro"/>
          <w:b/>
          <w:sz w:val="20"/>
        </w:rPr>
      </w:pPr>
      <w:r>
        <w:rPr>
          <w:noProof/>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2830" w:rsidRDefault="008C2830">
      <w:r>
        <w:separator/>
      </w:r>
    </w:p>
  </w:endnote>
  <w:endnote w:type="continuationSeparator" w:id="0">
    <w:p w:rsidR="008C2830" w:rsidRDefault="008C2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2830" w:rsidRDefault="008C2830">
      <w:r>
        <w:separator/>
      </w:r>
    </w:p>
  </w:footnote>
  <w:footnote w:type="continuationSeparator" w:id="0">
    <w:p w:rsidR="008C2830" w:rsidRDefault="008C28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41DE3"/>
    <w:multiLevelType w:val="hybridMultilevel"/>
    <w:tmpl w:val="30EC12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TQ3NTIzMzYzMbQ0szBQ0lEKTi0uzszPAykwqgUAR9iHqSwAAAA="/>
  </w:docVars>
  <w:rsids>
    <w:rsidRoot w:val="00AE3E37"/>
    <w:rsid w:val="000240D1"/>
    <w:rsid w:val="00030071"/>
    <w:rsid w:val="000E2911"/>
    <w:rsid w:val="00102DD1"/>
    <w:rsid w:val="001263DF"/>
    <w:rsid w:val="001E763C"/>
    <w:rsid w:val="00205EFF"/>
    <w:rsid w:val="00292ED9"/>
    <w:rsid w:val="00314AFB"/>
    <w:rsid w:val="003B76D9"/>
    <w:rsid w:val="00404E5B"/>
    <w:rsid w:val="00414889"/>
    <w:rsid w:val="00414F7B"/>
    <w:rsid w:val="004355DC"/>
    <w:rsid w:val="004749B4"/>
    <w:rsid w:val="00494130"/>
    <w:rsid w:val="004F3523"/>
    <w:rsid w:val="005973B9"/>
    <w:rsid w:val="005A331E"/>
    <w:rsid w:val="005B3A56"/>
    <w:rsid w:val="005C77C5"/>
    <w:rsid w:val="005D4CB6"/>
    <w:rsid w:val="006060CE"/>
    <w:rsid w:val="0063497F"/>
    <w:rsid w:val="0078738A"/>
    <w:rsid w:val="00873DF0"/>
    <w:rsid w:val="008756E6"/>
    <w:rsid w:val="00894BEE"/>
    <w:rsid w:val="00896D45"/>
    <w:rsid w:val="008A4D9E"/>
    <w:rsid w:val="008C2830"/>
    <w:rsid w:val="00900CDD"/>
    <w:rsid w:val="009B2D44"/>
    <w:rsid w:val="00A07E82"/>
    <w:rsid w:val="00A9710C"/>
    <w:rsid w:val="00AE3E37"/>
    <w:rsid w:val="00B21A57"/>
    <w:rsid w:val="00C33602"/>
    <w:rsid w:val="00C56A54"/>
    <w:rsid w:val="00CD6F55"/>
    <w:rsid w:val="00D12B89"/>
    <w:rsid w:val="00D62425"/>
    <w:rsid w:val="00DE3104"/>
    <w:rsid w:val="00E14247"/>
    <w:rsid w:val="00E17842"/>
    <w:rsid w:val="00E3582C"/>
    <w:rsid w:val="00EE4140"/>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cholar.google.com/scholar?cluster=18152409775498914989&amp;hl=en&amp;oi=scholar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ink.springer.com/article/10.1007/s11356-020-09510-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shumaila.asimch@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573</Words>
  <Characters>3269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2</cp:revision>
  <dcterms:created xsi:type="dcterms:W3CDTF">2021-03-09T09:34:00Z</dcterms:created>
  <dcterms:modified xsi:type="dcterms:W3CDTF">2021-03-09T09:34:00Z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