
<file path=[Content_Types].xml><?xml version="1.0" encoding="utf-8"?>
<Types xmlns="http://schemas.openxmlformats.org/package/2006/content-types">
  <Default Extension="rels" ContentType="application/vnd.openxmlformats-package.relationships+xml"/>
  <Default Extension="xml" ContentType="application/xml"/>
  <Default Extension="ti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894DF5B" w14:textId="5E1358D7" w:rsidR="008A2D68" w:rsidRDefault="0016749C" w:rsidP="00073DE3">
      <w:pPr>
        <w:tabs>
          <w:tab w:val="left" w:pos="6840"/>
        </w:tabs>
        <w:spacing w:after="0"/>
        <w:jc w:val="both"/>
        <w:rPr>
          <w:rFonts w:asciiTheme="majorBidi" w:hAnsiTheme="majorBidi" w:cstheme="majorBidi"/>
          <w:b/>
          <w:bCs/>
          <w:sz w:val="24"/>
          <w:szCs w:val="24"/>
        </w:rPr>
      </w:pPr>
      <w:r>
        <w:rPr>
          <w:rFonts w:asciiTheme="majorBidi" w:hAnsiTheme="majorBidi" w:cstheme="majorBidi"/>
          <w:b/>
          <w:bCs/>
          <w:sz w:val="24"/>
          <w:szCs w:val="24"/>
        </w:rPr>
        <w:t>Surface engineered nanocomposites for</w:t>
      </w:r>
      <w:r w:rsidRPr="005B5E23">
        <w:rPr>
          <w:rFonts w:asciiTheme="majorBidi" w:hAnsiTheme="majorBidi" w:cstheme="majorBidi"/>
          <w:b/>
          <w:bCs/>
          <w:sz w:val="24"/>
          <w:szCs w:val="24"/>
        </w:rPr>
        <w:t xml:space="preserve"> </w:t>
      </w:r>
      <w:r>
        <w:rPr>
          <w:rFonts w:asciiTheme="majorBidi" w:hAnsiTheme="majorBidi" w:cstheme="majorBidi"/>
          <w:b/>
          <w:bCs/>
          <w:sz w:val="24"/>
          <w:szCs w:val="24"/>
        </w:rPr>
        <w:t>Point-of-Care</w:t>
      </w:r>
      <w:r w:rsidRPr="005B5E23">
        <w:rPr>
          <w:rFonts w:asciiTheme="majorBidi" w:hAnsiTheme="majorBidi" w:cstheme="majorBidi"/>
          <w:b/>
          <w:bCs/>
          <w:sz w:val="24"/>
          <w:szCs w:val="24"/>
        </w:rPr>
        <w:t xml:space="preserve"> </w:t>
      </w:r>
      <w:r w:rsidR="00002F6F">
        <w:rPr>
          <w:rFonts w:asciiTheme="majorBidi" w:hAnsiTheme="majorBidi" w:cstheme="majorBidi"/>
          <w:b/>
          <w:bCs/>
          <w:sz w:val="24"/>
          <w:szCs w:val="24"/>
        </w:rPr>
        <w:t xml:space="preserve">based </w:t>
      </w:r>
      <w:r>
        <w:rPr>
          <w:rFonts w:asciiTheme="majorBidi" w:hAnsiTheme="majorBidi" w:cstheme="majorBidi"/>
          <w:b/>
          <w:bCs/>
          <w:sz w:val="24"/>
          <w:szCs w:val="24"/>
        </w:rPr>
        <w:t xml:space="preserve">devices: A </w:t>
      </w:r>
      <w:r w:rsidR="00002F6F">
        <w:rPr>
          <w:rFonts w:asciiTheme="majorBidi" w:hAnsiTheme="majorBidi" w:cstheme="majorBidi"/>
          <w:b/>
          <w:bCs/>
          <w:sz w:val="24"/>
          <w:szCs w:val="24"/>
        </w:rPr>
        <w:t>bioanalytical</w:t>
      </w:r>
      <w:r>
        <w:rPr>
          <w:rFonts w:asciiTheme="majorBidi" w:hAnsiTheme="majorBidi" w:cstheme="majorBidi"/>
          <w:b/>
          <w:bCs/>
          <w:sz w:val="24"/>
          <w:szCs w:val="24"/>
        </w:rPr>
        <w:t xml:space="preserve"> </w:t>
      </w:r>
      <w:r w:rsidR="00002F6F">
        <w:rPr>
          <w:rFonts w:asciiTheme="majorBidi" w:hAnsiTheme="majorBidi" w:cstheme="majorBidi"/>
          <w:b/>
          <w:bCs/>
          <w:sz w:val="24"/>
          <w:szCs w:val="24"/>
        </w:rPr>
        <w:t>perspective</w:t>
      </w:r>
      <w:r>
        <w:rPr>
          <w:rFonts w:asciiTheme="majorBidi" w:hAnsiTheme="majorBidi" w:cstheme="majorBidi"/>
          <w:b/>
          <w:bCs/>
          <w:sz w:val="24"/>
          <w:szCs w:val="24"/>
        </w:rPr>
        <w:t>.</w:t>
      </w:r>
    </w:p>
    <w:p w14:paraId="27441EC7" w14:textId="77777777" w:rsidR="00073DE3" w:rsidRPr="00073DE3" w:rsidRDefault="00073DE3" w:rsidP="00073DE3">
      <w:pPr>
        <w:tabs>
          <w:tab w:val="left" w:pos="6840"/>
        </w:tabs>
        <w:spacing w:after="0"/>
        <w:jc w:val="both"/>
        <w:rPr>
          <w:rFonts w:asciiTheme="majorBidi" w:hAnsiTheme="majorBidi" w:cstheme="majorBidi"/>
          <w:b/>
          <w:bCs/>
          <w:sz w:val="24"/>
          <w:szCs w:val="24"/>
        </w:rPr>
      </w:pPr>
    </w:p>
    <w:p w14:paraId="0470F389" w14:textId="0841C446" w:rsidR="00073DE3" w:rsidRDefault="00283AF8" w:rsidP="00073DE3">
      <w:pPr>
        <w:spacing w:after="0"/>
        <w:jc w:val="both"/>
        <w:rPr>
          <w:rFonts w:asciiTheme="majorBidi" w:eastAsia="Times New Roman" w:hAnsiTheme="majorBidi" w:cstheme="majorBidi"/>
          <w:sz w:val="24"/>
          <w:szCs w:val="24"/>
          <w:lang w:eastAsia="en-IN"/>
        </w:rPr>
      </w:pPr>
      <w:r w:rsidRPr="00073DE3">
        <w:rPr>
          <w:rFonts w:asciiTheme="majorBidi" w:eastAsia="Times New Roman" w:hAnsiTheme="majorBidi" w:cstheme="majorBidi"/>
          <w:b/>
          <w:sz w:val="24"/>
          <w:szCs w:val="24"/>
          <w:lang w:eastAsia="en-IN"/>
        </w:rPr>
        <w:t>Aayush Dey</w:t>
      </w:r>
      <w:r w:rsidR="00073DE3">
        <w:rPr>
          <w:rFonts w:asciiTheme="majorBidi" w:eastAsia="Times New Roman" w:hAnsiTheme="majorBidi" w:cstheme="majorBidi"/>
          <w:sz w:val="24"/>
          <w:szCs w:val="24"/>
          <w:lang w:eastAsia="en-IN"/>
        </w:rPr>
        <w:t xml:space="preserve">, </w:t>
      </w:r>
      <w:r w:rsidR="00073DE3" w:rsidRPr="00F17D48">
        <w:rPr>
          <w:rFonts w:ascii="Times New Roman" w:hAnsi="Times New Roman" w:cs="Times New Roman"/>
          <w:sz w:val="24"/>
          <w:szCs w:val="24"/>
        </w:rPr>
        <w:t>School of Doctoral Studies &amp; Research (SDSR), National Forensic Sciences University</w:t>
      </w:r>
      <w:r w:rsidR="00073DE3" w:rsidRPr="00F17D48">
        <w:rPr>
          <w:rFonts w:ascii="Times New Roman" w:hAnsi="Times New Roman" w:cs="Times New Roman"/>
          <w:color w:val="000000" w:themeColor="text1"/>
          <w:sz w:val="24"/>
          <w:szCs w:val="24"/>
        </w:rPr>
        <w:t>, Sector 9, Near Police Bhawan, Gandhinagar, Gujarat, India</w:t>
      </w:r>
      <w:r w:rsidR="00073DE3">
        <w:rPr>
          <w:rFonts w:ascii="Times New Roman" w:hAnsi="Times New Roman" w:cs="Times New Roman"/>
          <w:color w:val="000000" w:themeColor="text1"/>
          <w:sz w:val="24"/>
          <w:szCs w:val="24"/>
        </w:rPr>
        <w:t>.</w:t>
      </w:r>
      <w:r w:rsidR="00073DE3">
        <w:rPr>
          <w:rFonts w:asciiTheme="majorBidi" w:eastAsia="Times New Roman" w:hAnsiTheme="majorBidi" w:cstheme="majorBidi"/>
          <w:sz w:val="24"/>
          <w:szCs w:val="24"/>
          <w:lang w:eastAsia="en-IN"/>
        </w:rPr>
        <w:t xml:space="preserve"> </w:t>
      </w:r>
    </w:p>
    <w:p w14:paraId="5DDAAB37" w14:textId="7B5D76A1" w:rsidR="00073DE3" w:rsidRDefault="00073DE3" w:rsidP="00073DE3">
      <w:pPr>
        <w:spacing w:after="0"/>
        <w:jc w:val="both"/>
        <w:rPr>
          <w:rFonts w:ascii="Times New Roman" w:hAnsi="Times New Roman" w:cs="Times New Roman"/>
          <w:color w:val="000000" w:themeColor="text1"/>
          <w:sz w:val="24"/>
          <w:szCs w:val="24"/>
        </w:rPr>
      </w:pPr>
      <w:r w:rsidRPr="00073DE3">
        <w:rPr>
          <w:rFonts w:asciiTheme="majorBidi" w:eastAsia="Times New Roman" w:hAnsiTheme="majorBidi" w:cstheme="majorBidi"/>
          <w:b/>
          <w:sz w:val="24"/>
          <w:szCs w:val="24"/>
          <w:lang w:eastAsia="en-IN"/>
        </w:rPr>
        <w:t>K Piyush Rao</w:t>
      </w:r>
      <w:r>
        <w:rPr>
          <w:rFonts w:asciiTheme="majorBidi" w:eastAsia="Times New Roman" w:hAnsiTheme="majorBidi" w:cstheme="majorBidi"/>
          <w:b/>
          <w:sz w:val="24"/>
          <w:szCs w:val="24"/>
          <w:lang w:eastAsia="en-IN"/>
        </w:rPr>
        <w:t xml:space="preserve">, </w:t>
      </w:r>
      <w:r w:rsidRPr="00F17D48">
        <w:rPr>
          <w:rFonts w:ascii="Times New Roman" w:hAnsi="Times New Roman" w:cs="Times New Roman"/>
          <w:sz w:val="24"/>
          <w:szCs w:val="24"/>
        </w:rPr>
        <w:t>School of Doctoral Studies &amp; Research (SDSR), National Forensic Sciences University</w:t>
      </w:r>
      <w:r w:rsidRPr="00F17D48">
        <w:rPr>
          <w:rFonts w:ascii="Times New Roman" w:hAnsi="Times New Roman" w:cs="Times New Roman"/>
          <w:color w:val="000000" w:themeColor="text1"/>
          <w:sz w:val="24"/>
          <w:szCs w:val="24"/>
        </w:rPr>
        <w:t>, Sector 9, Near Police Bhawan, Gandhinagar, Gujarat, India</w:t>
      </w:r>
      <w:r>
        <w:rPr>
          <w:rFonts w:ascii="Times New Roman" w:hAnsi="Times New Roman" w:cs="Times New Roman"/>
          <w:color w:val="000000" w:themeColor="text1"/>
          <w:sz w:val="24"/>
          <w:szCs w:val="24"/>
        </w:rPr>
        <w:t>.</w:t>
      </w:r>
    </w:p>
    <w:p w14:paraId="4B9D037C" w14:textId="77777777" w:rsidR="00073DE3" w:rsidRPr="00073DE3" w:rsidRDefault="00073DE3" w:rsidP="00073DE3">
      <w:pPr>
        <w:spacing w:after="0"/>
        <w:jc w:val="both"/>
        <w:rPr>
          <w:rFonts w:asciiTheme="majorBidi" w:eastAsia="Times New Roman" w:hAnsiTheme="majorBidi" w:cstheme="majorBidi"/>
          <w:b/>
          <w:sz w:val="24"/>
          <w:szCs w:val="24"/>
          <w:lang w:eastAsia="en-IN"/>
        </w:rPr>
      </w:pPr>
    </w:p>
    <w:p w14:paraId="50307235" w14:textId="6EC02F12" w:rsidR="00C92F0C" w:rsidRPr="005B5E23" w:rsidRDefault="00C92F0C" w:rsidP="0013572D">
      <w:pPr>
        <w:rPr>
          <w:rFonts w:asciiTheme="majorBidi" w:hAnsiTheme="majorBidi" w:cstheme="majorBidi"/>
          <w:b/>
          <w:bCs/>
          <w:sz w:val="24"/>
          <w:szCs w:val="24"/>
        </w:rPr>
      </w:pPr>
      <w:r w:rsidRPr="005B5E23">
        <w:rPr>
          <w:rFonts w:asciiTheme="majorBidi" w:hAnsiTheme="majorBidi" w:cstheme="majorBidi"/>
          <w:b/>
          <w:bCs/>
          <w:sz w:val="24"/>
          <w:szCs w:val="24"/>
        </w:rPr>
        <w:t>ABSTRACT</w:t>
      </w:r>
      <w:r w:rsidR="008A2DE8" w:rsidRPr="005B5E23">
        <w:rPr>
          <w:rFonts w:asciiTheme="majorBidi" w:hAnsiTheme="majorBidi" w:cstheme="majorBidi"/>
          <w:b/>
          <w:bCs/>
          <w:sz w:val="24"/>
          <w:szCs w:val="24"/>
        </w:rPr>
        <w:tab/>
      </w:r>
      <w:r w:rsidR="006D2B79" w:rsidRPr="005B5E23">
        <w:rPr>
          <w:rFonts w:asciiTheme="majorBidi" w:hAnsiTheme="majorBidi" w:cstheme="majorBidi"/>
          <w:b/>
          <w:bCs/>
          <w:sz w:val="24"/>
          <w:szCs w:val="24"/>
        </w:rPr>
        <w:tab/>
      </w:r>
    </w:p>
    <w:p w14:paraId="50D3E14D" w14:textId="29E62FE8" w:rsidR="00CC284B" w:rsidRPr="005B5E23" w:rsidRDefault="00EB78D3" w:rsidP="0013572D">
      <w:pPr>
        <w:tabs>
          <w:tab w:val="left" w:pos="3119"/>
        </w:tabs>
        <w:jc w:val="both"/>
        <w:rPr>
          <w:rFonts w:asciiTheme="majorBidi" w:hAnsiTheme="majorBidi" w:cstheme="majorBidi"/>
          <w:sz w:val="24"/>
          <w:szCs w:val="24"/>
        </w:rPr>
      </w:pPr>
      <w:r w:rsidRPr="005B5E23">
        <w:rPr>
          <w:rFonts w:asciiTheme="majorBidi" w:hAnsiTheme="majorBidi" w:cstheme="majorBidi"/>
          <w:sz w:val="24"/>
          <w:szCs w:val="24"/>
        </w:rPr>
        <w:t>Point</w:t>
      </w:r>
      <w:r w:rsidR="00D830E8">
        <w:rPr>
          <w:rFonts w:asciiTheme="majorBidi" w:hAnsiTheme="majorBidi" w:cstheme="majorBidi"/>
          <w:sz w:val="24"/>
          <w:szCs w:val="24"/>
        </w:rPr>
        <w:t>-</w:t>
      </w:r>
      <w:r w:rsidRPr="005B5E23">
        <w:rPr>
          <w:rFonts w:asciiTheme="majorBidi" w:hAnsiTheme="majorBidi" w:cstheme="majorBidi"/>
          <w:sz w:val="24"/>
          <w:szCs w:val="24"/>
        </w:rPr>
        <w:t>of</w:t>
      </w:r>
      <w:r w:rsidR="00D830E8">
        <w:rPr>
          <w:rFonts w:asciiTheme="majorBidi" w:hAnsiTheme="majorBidi" w:cstheme="majorBidi"/>
          <w:sz w:val="24"/>
          <w:szCs w:val="24"/>
        </w:rPr>
        <w:t>-</w:t>
      </w:r>
      <w:r w:rsidRPr="005B5E23">
        <w:rPr>
          <w:rFonts w:asciiTheme="majorBidi" w:hAnsiTheme="majorBidi" w:cstheme="majorBidi"/>
          <w:sz w:val="24"/>
          <w:szCs w:val="24"/>
        </w:rPr>
        <w:t>care (</w:t>
      </w:r>
      <w:r w:rsidR="00303C34" w:rsidRPr="005B5E23">
        <w:rPr>
          <w:rFonts w:asciiTheme="majorBidi" w:hAnsiTheme="majorBidi" w:cstheme="majorBidi"/>
          <w:sz w:val="24"/>
          <w:szCs w:val="24"/>
        </w:rPr>
        <w:t>POC</w:t>
      </w:r>
      <w:r w:rsidRPr="005B5E23">
        <w:rPr>
          <w:rFonts w:asciiTheme="majorBidi" w:hAnsiTheme="majorBidi" w:cstheme="majorBidi"/>
          <w:sz w:val="24"/>
          <w:szCs w:val="24"/>
        </w:rPr>
        <w:t>)</w:t>
      </w:r>
      <w:r w:rsidR="00D830E8">
        <w:rPr>
          <w:rFonts w:asciiTheme="majorBidi" w:hAnsiTheme="majorBidi" w:cstheme="majorBidi"/>
          <w:sz w:val="24"/>
          <w:szCs w:val="24"/>
        </w:rPr>
        <w:t xml:space="preserve"> technology</w:t>
      </w:r>
      <w:r w:rsidR="00303C34" w:rsidRPr="005B5E23">
        <w:rPr>
          <w:rFonts w:asciiTheme="majorBidi" w:hAnsiTheme="majorBidi" w:cstheme="majorBidi"/>
          <w:sz w:val="24"/>
          <w:szCs w:val="24"/>
        </w:rPr>
        <w:t xml:space="preserve"> </w:t>
      </w:r>
      <w:r w:rsidR="00D830E8">
        <w:rPr>
          <w:rFonts w:asciiTheme="majorBidi" w:hAnsiTheme="majorBidi" w:cstheme="majorBidi"/>
          <w:sz w:val="24"/>
          <w:szCs w:val="24"/>
        </w:rPr>
        <w:t>represents</w:t>
      </w:r>
      <w:r w:rsidR="00303C34" w:rsidRPr="005B5E23">
        <w:rPr>
          <w:rFonts w:asciiTheme="majorBidi" w:hAnsiTheme="majorBidi" w:cstheme="majorBidi"/>
          <w:sz w:val="24"/>
          <w:szCs w:val="24"/>
        </w:rPr>
        <w:t xml:space="preserve"> </w:t>
      </w:r>
      <w:r w:rsidR="00455B52">
        <w:rPr>
          <w:rFonts w:asciiTheme="majorBidi" w:hAnsiTheme="majorBidi" w:cstheme="majorBidi"/>
          <w:sz w:val="24"/>
          <w:szCs w:val="24"/>
        </w:rPr>
        <w:t>nano</w:t>
      </w:r>
      <w:r w:rsidR="00D830E8">
        <w:rPr>
          <w:rFonts w:asciiTheme="majorBidi" w:hAnsiTheme="majorBidi" w:cstheme="majorBidi"/>
          <w:sz w:val="24"/>
          <w:szCs w:val="24"/>
        </w:rPr>
        <w:t>devices that are rapid</w:t>
      </w:r>
      <w:r w:rsidR="00303C34" w:rsidRPr="005B5E23">
        <w:rPr>
          <w:rFonts w:asciiTheme="majorBidi" w:hAnsiTheme="majorBidi" w:cstheme="majorBidi"/>
          <w:sz w:val="24"/>
          <w:szCs w:val="24"/>
        </w:rPr>
        <w:t xml:space="preserve"> and</w:t>
      </w:r>
      <w:r w:rsidR="00D830E8">
        <w:rPr>
          <w:rFonts w:asciiTheme="majorBidi" w:hAnsiTheme="majorBidi" w:cstheme="majorBidi"/>
          <w:sz w:val="24"/>
          <w:szCs w:val="24"/>
        </w:rPr>
        <w:t xml:space="preserve"> </w:t>
      </w:r>
      <w:r w:rsidR="00C41000">
        <w:rPr>
          <w:rFonts w:asciiTheme="majorBidi" w:hAnsiTheme="majorBidi" w:cstheme="majorBidi"/>
          <w:sz w:val="24"/>
          <w:szCs w:val="24"/>
        </w:rPr>
        <w:t>are</w:t>
      </w:r>
      <w:r w:rsidR="00D830E8">
        <w:rPr>
          <w:rFonts w:asciiTheme="majorBidi" w:hAnsiTheme="majorBidi" w:cstheme="majorBidi"/>
          <w:sz w:val="24"/>
          <w:szCs w:val="24"/>
        </w:rPr>
        <w:t xml:space="preserve"> used for</w:t>
      </w:r>
      <w:r w:rsidR="00303C34" w:rsidRPr="005B5E23">
        <w:rPr>
          <w:rFonts w:asciiTheme="majorBidi" w:hAnsiTheme="majorBidi" w:cstheme="majorBidi"/>
          <w:sz w:val="24"/>
          <w:szCs w:val="24"/>
        </w:rPr>
        <w:t xml:space="preserve"> near-patient </w:t>
      </w:r>
      <w:r w:rsidR="0008240E" w:rsidRPr="005B5E23">
        <w:rPr>
          <w:rFonts w:asciiTheme="majorBidi" w:hAnsiTheme="majorBidi" w:cstheme="majorBidi"/>
          <w:sz w:val="24"/>
          <w:szCs w:val="24"/>
        </w:rPr>
        <w:t>testing</w:t>
      </w:r>
      <w:r w:rsidR="00F73C93">
        <w:rPr>
          <w:rFonts w:asciiTheme="majorBidi" w:hAnsiTheme="majorBidi" w:cstheme="majorBidi"/>
          <w:sz w:val="24"/>
          <w:szCs w:val="24"/>
        </w:rPr>
        <w:t xml:space="preserve">. These devices </w:t>
      </w:r>
      <w:r w:rsidR="00455B52">
        <w:rPr>
          <w:rFonts w:asciiTheme="majorBidi" w:hAnsiTheme="majorBidi" w:cstheme="majorBidi"/>
          <w:sz w:val="24"/>
          <w:szCs w:val="24"/>
        </w:rPr>
        <w:t>assist</w:t>
      </w:r>
      <w:r w:rsidR="00772755" w:rsidRPr="005B5E23">
        <w:rPr>
          <w:rFonts w:asciiTheme="majorBidi" w:hAnsiTheme="majorBidi" w:cstheme="majorBidi"/>
          <w:sz w:val="24"/>
          <w:szCs w:val="24"/>
        </w:rPr>
        <w:t xml:space="preserve"> health care </w:t>
      </w:r>
      <w:r w:rsidR="003032AF" w:rsidRPr="005B5E23">
        <w:rPr>
          <w:rFonts w:asciiTheme="majorBidi" w:hAnsiTheme="majorBidi" w:cstheme="majorBidi"/>
          <w:sz w:val="24"/>
          <w:szCs w:val="24"/>
        </w:rPr>
        <w:t>professionals</w:t>
      </w:r>
      <w:r w:rsidR="0008240E" w:rsidRPr="005B5E23">
        <w:rPr>
          <w:rFonts w:asciiTheme="majorBidi" w:hAnsiTheme="majorBidi" w:cstheme="majorBidi"/>
          <w:sz w:val="24"/>
          <w:szCs w:val="24"/>
        </w:rPr>
        <w:t xml:space="preserve"> to </w:t>
      </w:r>
      <w:r w:rsidR="008F4994">
        <w:rPr>
          <w:rFonts w:asciiTheme="majorBidi" w:hAnsiTheme="majorBidi" w:cstheme="majorBidi"/>
          <w:sz w:val="24"/>
          <w:szCs w:val="24"/>
        </w:rPr>
        <w:t>diagnose diseases rapidly</w:t>
      </w:r>
      <w:r w:rsidR="00455B52">
        <w:rPr>
          <w:rFonts w:asciiTheme="majorBidi" w:hAnsiTheme="majorBidi" w:cstheme="majorBidi"/>
          <w:sz w:val="24"/>
          <w:szCs w:val="24"/>
        </w:rPr>
        <w:t>,</w:t>
      </w:r>
      <w:r w:rsidR="008F4994">
        <w:rPr>
          <w:rFonts w:asciiTheme="majorBidi" w:hAnsiTheme="majorBidi" w:cstheme="majorBidi"/>
          <w:sz w:val="24"/>
          <w:szCs w:val="24"/>
        </w:rPr>
        <w:t xml:space="preserve"> </w:t>
      </w:r>
      <w:r w:rsidR="00F73C93">
        <w:rPr>
          <w:rFonts w:asciiTheme="majorBidi" w:hAnsiTheme="majorBidi" w:cstheme="majorBidi"/>
          <w:sz w:val="24"/>
          <w:szCs w:val="24"/>
        </w:rPr>
        <w:t xml:space="preserve">which also </w:t>
      </w:r>
      <w:r w:rsidR="008F4994">
        <w:rPr>
          <w:rFonts w:asciiTheme="majorBidi" w:hAnsiTheme="majorBidi" w:cstheme="majorBidi"/>
          <w:sz w:val="24"/>
          <w:szCs w:val="24"/>
        </w:rPr>
        <w:t>quicken the analysis and treatment processes</w:t>
      </w:r>
      <w:r w:rsidR="0008240E" w:rsidRPr="005B5E23">
        <w:rPr>
          <w:rFonts w:asciiTheme="majorBidi" w:hAnsiTheme="majorBidi" w:cstheme="majorBidi"/>
          <w:sz w:val="24"/>
          <w:szCs w:val="24"/>
        </w:rPr>
        <w:t>.</w:t>
      </w:r>
      <w:r w:rsidR="00812AA6">
        <w:rPr>
          <w:rFonts w:asciiTheme="majorBidi" w:hAnsiTheme="majorBidi" w:cstheme="majorBidi"/>
          <w:sz w:val="24"/>
          <w:szCs w:val="24"/>
        </w:rPr>
        <w:t xml:space="preserve"> </w:t>
      </w:r>
      <w:r w:rsidR="00772755" w:rsidRPr="005B5E23">
        <w:rPr>
          <w:rFonts w:asciiTheme="majorBidi" w:hAnsiTheme="majorBidi" w:cstheme="majorBidi"/>
          <w:sz w:val="24"/>
          <w:szCs w:val="24"/>
          <w:shd w:val="clear" w:color="auto" w:fill="FFFFFF"/>
        </w:rPr>
        <w:t xml:space="preserve">Recently, </w:t>
      </w:r>
      <w:r w:rsidR="00C92F0C" w:rsidRPr="005B5E23">
        <w:rPr>
          <w:rFonts w:asciiTheme="majorBidi" w:hAnsiTheme="majorBidi" w:cstheme="majorBidi"/>
          <w:sz w:val="24"/>
          <w:szCs w:val="24"/>
        </w:rPr>
        <w:t>nano</w:t>
      </w:r>
      <w:r w:rsidR="0012028B">
        <w:rPr>
          <w:rFonts w:asciiTheme="majorBidi" w:hAnsiTheme="majorBidi" w:cstheme="majorBidi"/>
          <w:sz w:val="24"/>
          <w:szCs w:val="24"/>
        </w:rPr>
        <w:t>bio</w:t>
      </w:r>
      <w:r w:rsidR="00C92F0C" w:rsidRPr="005B5E23">
        <w:rPr>
          <w:rFonts w:asciiTheme="majorBidi" w:hAnsiTheme="majorBidi" w:cstheme="majorBidi"/>
          <w:sz w:val="24"/>
          <w:szCs w:val="24"/>
        </w:rPr>
        <w:t xml:space="preserve">technology has </w:t>
      </w:r>
      <w:r w:rsidR="001D2122" w:rsidRPr="005B5E23">
        <w:rPr>
          <w:rFonts w:asciiTheme="majorBidi" w:hAnsiTheme="majorBidi" w:cstheme="majorBidi"/>
          <w:sz w:val="24"/>
          <w:szCs w:val="24"/>
        </w:rPr>
        <w:t>proved to be</w:t>
      </w:r>
      <w:r w:rsidR="00C92F0C" w:rsidRPr="005B5E23">
        <w:rPr>
          <w:rFonts w:asciiTheme="majorBidi" w:hAnsiTheme="majorBidi" w:cstheme="majorBidi"/>
          <w:sz w:val="24"/>
          <w:szCs w:val="24"/>
        </w:rPr>
        <w:t xml:space="preserve"> an </w:t>
      </w:r>
      <w:r w:rsidR="00772755" w:rsidRPr="005B5E23">
        <w:rPr>
          <w:rFonts w:asciiTheme="majorBidi" w:hAnsiTheme="majorBidi" w:cstheme="majorBidi"/>
          <w:sz w:val="24"/>
          <w:szCs w:val="24"/>
        </w:rPr>
        <w:t>amazing</w:t>
      </w:r>
      <w:r w:rsidR="00C92F0C" w:rsidRPr="005B5E23">
        <w:rPr>
          <w:rFonts w:asciiTheme="majorBidi" w:hAnsiTheme="majorBidi" w:cstheme="majorBidi"/>
          <w:sz w:val="24"/>
          <w:szCs w:val="24"/>
        </w:rPr>
        <w:t xml:space="preserve"> </w:t>
      </w:r>
      <w:r w:rsidR="001D2122" w:rsidRPr="005B5E23">
        <w:rPr>
          <w:rFonts w:asciiTheme="majorBidi" w:hAnsiTheme="majorBidi" w:cstheme="majorBidi"/>
          <w:sz w:val="24"/>
          <w:szCs w:val="24"/>
        </w:rPr>
        <w:t>option</w:t>
      </w:r>
      <w:r w:rsidR="00C92F0C" w:rsidRPr="005B5E23">
        <w:rPr>
          <w:rFonts w:asciiTheme="majorBidi" w:hAnsiTheme="majorBidi" w:cstheme="majorBidi"/>
          <w:sz w:val="24"/>
          <w:szCs w:val="24"/>
        </w:rPr>
        <w:t xml:space="preserve"> to the world, and </w:t>
      </w:r>
      <w:r w:rsidR="00772755" w:rsidRPr="005B5E23">
        <w:rPr>
          <w:rFonts w:asciiTheme="majorBidi" w:hAnsiTheme="majorBidi" w:cstheme="majorBidi"/>
          <w:sz w:val="24"/>
          <w:szCs w:val="24"/>
        </w:rPr>
        <w:t>recognized</w:t>
      </w:r>
      <w:r w:rsidR="00C92F0C" w:rsidRPr="005B5E23">
        <w:rPr>
          <w:rFonts w:asciiTheme="majorBidi" w:hAnsiTheme="majorBidi" w:cstheme="majorBidi"/>
          <w:sz w:val="24"/>
          <w:szCs w:val="24"/>
        </w:rPr>
        <w:t xml:space="preserve"> an interdisciplinary </w:t>
      </w:r>
      <w:r w:rsidR="001D2122" w:rsidRPr="005B5E23">
        <w:rPr>
          <w:rFonts w:asciiTheme="majorBidi" w:hAnsiTheme="majorBidi" w:cstheme="majorBidi"/>
          <w:sz w:val="24"/>
          <w:szCs w:val="24"/>
        </w:rPr>
        <w:t>asset</w:t>
      </w:r>
      <w:r w:rsidR="00C92F0C" w:rsidRPr="005B5E23">
        <w:rPr>
          <w:rFonts w:asciiTheme="majorBidi" w:hAnsiTheme="majorBidi" w:cstheme="majorBidi"/>
          <w:sz w:val="24"/>
          <w:szCs w:val="24"/>
        </w:rPr>
        <w:t xml:space="preserve"> </w:t>
      </w:r>
      <w:r w:rsidR="001D2122" w:rsidRPr="005B5E23">
        <w:rPr>
          <w:rFonts w:asciiTheme="majorBidi" w:hAnsiTheme="majorBidi" w:cstheme="majorBidi"/>
          <w:sz w:val="24"/>
          <w:szCs w:val="24"/>
        </w:rPr>
        <w:t>among</w:t>
      </w:r>
      <w:r w:rsidR="00C92F0C" w:rsidRPr="005B5E23">
        <w:rPr>
          <w:rFonts w:asciiTheme="majorBidi" w:hAnsiTheme="majorBidi" w:cstheme="majorBidi"/>
          <w:sz w:val="24"/>
          <w:szCs w:val="24"/>
        </w:rPr>
        <w:t xml:space="preserve"> </w:t>
      </w:r>
      <w:r w:rsidR="001D2122" w:rsidRPr="005B5E23">
        <w:rPr>
          <w:rFonts w:asciiTheme="majorBidi" w:hAnsiTheme="majorBidi" w:cstheme="majorBidi"/>
          <w:sz w:val="24"/>
          <w:szCs w:val="24"/>
        </w:rPr>
        <w:t>several</w:t>
      </w:r>
      <w:r w:rsidR="00C92F0C" w:rsidRPr="005B5E23">
        <w:rPr>
          <w:rFonts w:asciiTheme="majorBidi" w:hAnsiTheme="majorBidi" w:cstheme="majorBidi"/>
          <w:sz w:val="24"/>
          <w:szCs w:val="24"/>
        </w:rPr>
        <w:t xml:space="preserve"> branches of science and technology. It is </w:t>
      </w:r>
      <w:r w:rsidR="00CC284B" w:rsidRPr="005B5E23">
        <w:rPr>
          <w:rFonts w:asciiTheme="majorBidi" w:hAnsiTheme="majorBidi" w:cstheme="majorBidi"/>
          <w:sz w:val="24"/>
          <w:szCs w:val="24"/>
        </w:rPr>
        <w:t>predicated that</w:t>
      </w:r>
      <w:r w:rsidR="00C92F0C" w:rsidRPr="005B5E23">
        <w:rPr>
          <w:rFonts w:asciiTheme="majorBidi" w:hAnsiTheme="majorBidi" w:cstheme="majorBidi"/>
          <w:sz w:val="24"/>
          <w:szCs w:val="24"/>
        </w:rPr>
        <w:t xml:space="preserve"> </w:t>
      </w:r>
      <w:r w:rsidR="00920FBA" w:rsidRPr="005B5E23">
        <w:rPr>
          <w:rFonts w:asciiTheme="majorBidi" w:hAnsiTheme="majorBidi" w:cstheme="majorBidi"/>
          <w:sz w:val="24"/>
          <w:szCs w:val="24"/>
        </w:rPr>
        <w:t>technolog</w:t>
      </w:r>
      <w:r w:rsidR="00920FBA">
        <w:rPr>
          <w:rFonts w:asciiTheme="majorBidi" w:hAnsiTheme="majorBidi" w:cstheme="majorBidi"/>
          <w:sz w:val="24"/>
          <w:szCs w:val="24"/>
        </w:rPr>
        <w:t xml:space="preserve">y-based </w:t>
      </w:r>
      <w:r w:rsidR="00920FBA" w:rsidRPr="005B5E23">
        <w:rPr>
          <w:rFonts w:asciiTheme="majorBidi" w:hAnsiTheme="majorBidi" w:cstheme="majorBidi"/>
          <w:sz w:val="24"/>
          <w:szCs w:val="24"/>
        </w:rPr>
        <w:t>advance</w:t>
      </w:r>
      <w:r w:rsidR="00920FBA">
        <w:rPr>
          <w:rFonts w:asciiTheme="majorBidi" w:hAnsiTheme="majorBidi" w:cstheme="majorBidi"/>
          <w:sz w:val="24"/>
          <w:szCs w:val="24"/>
        </w:rPr>
        <w:t>s</w:t>
      </w:r>
      <w:r w:rsidR="00C92F0C" w:rsidRPr="005B5E23">
        <w:rPr>
          <w:rFonts w:asciiTheme="majorBidi" w:hAnsiTheme="majorBidi" w:cstheme="majorBidi"/>
          <w:sz w:val="24"/>
          <w:szCs w:val="24"/>
        </w:rPr>
        <w:t xml:space="preserve"> will become </w:t>
      </w:r>
      <w:r w:rsidR="00920FBA">
        <w:rPr>
          <w:rFonts w:asciiTheme="majorBidi" w:hAnsiTheme="majorBidi" w:cstheme="majorBidi"/>
          <w:sz w:val="24"/>
          <w:szCs w:val="24"/>
        </w:rPr>
        <w:t xml:space="preserve">an </w:t>
      </w:r>
      <w:r w:rsidR="00920FBA" w:rsidRPr="005B5E23">
        <w:rPr>
          <w:rFonts w:asciiTheme="majorBidi" w:hAnsiTheme="majorBidi" w:cstheme="majorBidi"/>
          <w:sz w:val="24"/>
          <w:szCs w:val="24"/>
        </w:rPr>
        <w:t>essential</w:t>
      </w:r>
      <w:r w:rsidR="00C92F0C" w:rsidRPr="005B5E23">
        <w:rPr>
          <w:rFonts w:asciiTheme="majorBidi" w:hAnsiTheme="majorBidi" w:cstheme="majorBidi"/>
          <w:sz w:val="24"/>
          <w:szCs w:val="24"/>
        </w:rPr>
        <w:t xml:space="preserve"> </w:t>
      </w:r>
      <w:r w:rsidR="00920FBA">
        <w:rPr>
          <w:rFonts w:asciiTheme="majorBidi" w:hAnsiTheme="majorBidi" w:cstheme="majorBidi"/>
          <w:sz w:val="24"/>
          <w:szCs w:val="24"/>
        </w:rPr>
        <w:t xml:space="preserve">part </w:t>
      </w:r>
      <w:r w:rsidR="00C92F0C" w:rsidRPr="005B5E23">
        <w:rPr>
          <w:rFonts w:asciiTheme="majorBidi" w:hAnsiTheme="majorBidi" w:cstheme="majorBidi"/>
          <w:sz w:val="24"/>
          <w:szCs w:val="24"/>
        </w:rPr>
        <w:t xml:space="preserve">of </w:t>
      </w:r>
      <w:r w:rsidR="00091051" w:rsidRPr="005B5E23">
        <w:rPr>
          <w:rFonts w:asciiTheme="majorBidi" w:hAnsiTheme="majorBidi" w:cstheme="majorBidi"/>
          <w:sz w:val="24"/>
          <w:szCs w:val="24"/>
        </w:rPr>
        <w:t>real-world</w:t>
      </w:r>
      <w:r w:rsidR="00C92F0C" w:rsidRPr="005B5E23">
        <w:rPr>
          <w:rFonts w:asciiTheme="majorBidi" w:hAnsiTheme="majorBidi" w:cstheme="majorBidi"/>
          <w:sz w:val="24"/>
          <w:szCs w:val="24"/>
        </w:rPr>
        <w:t xml:space="preserve"> </w:t>
      </w:r>
      <w:r w:rsidR="00920FBA" w:rsidRPr="005B5E23">
        <w:rPr>
          <w:rFonts w:asciiTheme="majorBidi" w:hAnsiTheme="majorBidi" w:cstheme="majorBidi"/>
          <w:sz w:val="24"/>
          <w:szCs w:val="24"/>
        </w:rPr>
        <w:t>inventions</w:t>
      </w:r>
      <w:r w:rsidR="00CC284B" w:rsidRPr="005B5E23">
        <w:rPr>
          <w:rFonts w:asciiTheme="majorBidi" w:hAnsiTheme="majorBidi" w:cstheme="majorBidi"/>
          <w:sz w:val="24"/>
          <w:szCs w:val="24"/>
        </w:rPr>
        <w:t xml:space="preserve"> in</w:t>
      </w:r>
      <w:r w:rsidR="00BF6797">
        <w:rPr>
          <w:rFonts w:asciiTheme="majorBidi" w:hAnsiTheme="majorBidi" w:cstheme="majorBidi"/>
          <w:sz w:val="24"/>
          <w:szCs w:val="24"/>
        </w:rPr>
        <w:t xml:space="preserve"> near future</w:t>
      </w:r>
      <w:r w:rsidR="00CC284B" w:rsidRPr="005B5E23">
        <w:rPr>
          <w:rFonts w:asciiTheme="majorBidi" w:hAnsiTheme="majorBidi" w:cstheme="majorBidi"/>
          <w:sz w:val="24"/>
          <w:szCs w:val="24"/>
        </w:rPr>
        <w:t xml:space="preserve">. </w:t>
      </w:r>
      <w:r w:rsidR="007B4DA0">
        <w:rPr>
          <w:rFonts w:asciiTheme="majorBidi" w:hAnsiTheme="majorBidi" w:cstheme="majorBidi"/>
          <w:sz w:val="24"/>
          <w:szCs w:val="24"/>
        </w:rPr>
        <w:t>The</w:t>
      </w:r>
      <w:r w:rsidR="00812AA6">
        <w:rPr>
          <w:rFonts w:asciiTheme="majorBidi" w:hAnsiTheme="majorBidi" w:cstheme="majorBidi"/>
          <w:sz w:val="24"/>
          <w:szCs w:val="24"/>
        </w:rPr>
        <w:t xml:space="preserve"> i</w:t>
      </w:r>
      <w:r w:rsidR="00BA2153" w:rsidRPr="005B5E23">
        <w:rPr>
          <w:rFonts w:asciiTheme="majorBidi" w:hAnsiTheme="majorBidi" w:cstheme="majorBidi"/>
          <w:sz w:val="24"/>
          <w:szCs w:val="24"/>
        </w:rPr>
        <w:t xml:space="preserve">ntegration of </w:t>
      </w:r>
      <w:r w:rsidR="0016749C">
        <w:rPr>
          <w:rFonts w:asciiTheme="majorBidi" w:hAnsiTheme="majorBidi" w:cstheme="majorBidi"/>
          <w:sz w:val="24"/>
          <w:szCs w:val="24"/>
        </w:rPr>
        <w:t>surface engineered nanocomposites</w:t>
      </w:r>
      <w:r w:rsidR="00587C58" w:rsidRPr="005B5E23">
        <w:rPr>
          <w:rFonts w:asciiTheme="majorBidi" w:hAnsiTheme="majorBidi" w:cstheme="majorBidi"/>
          <w:sz w:val="24"/>
          <w:szCs w:val="24"/>
        </w:rPr>
        <w:t xml:space="preserve"> </w:t>
      </w:r>
      <w:r w:rsidR="00570E4A">
        <w:rPr>
          <w:rFonts w:asciiTheme="majorBidi" w:hAnsiTheme="majorBidi" w:cstheme="majorBidi"/>
          <w:sz w:val="24"/>
          <w:szCs w:val="24"/>
        </w:rPr>
        <w:t>such as inorganic</w:t>
      </w:r>
      <w:r w:rsidR="00235E43">
        <w:rPr>
          <w:rFonts w:asciiTheme="majorBidi" w:hAnsiTheme="majorBidi" w:cstheme="majorBidi"/>
          <w:sz w:val="24"/>
          <w:szCs w:val="24"/>
        </w:rPr>
        <w:t>, organic and carbon-based nanocomposites</w:t>
      </w:r>
      <w:r w:rsidR="00570E4A">
        <w:rPr>
          <w:rFonts w:asciiTheme="majorBidi" w:hAnsiTheme="majorBidi" w:cstheme="majorBidi"/>
          <w:sz w:val="24"/>
          <w:szCs w:val="24"/>
        </w:rPr>
        <w:t xml:space="preserve"> </w:t>
      </w:r>
      <w:r w:rsidR="00587C58" w:rsidRPr="005B5E23">
        <w:rPr>
          <w:rFonts w:asciiTheme="majorBidi" w:hAnsiTheme="majorBidi" w:cstheme="majorBidi"/>
          <w:sz w:val="24"/>
          <w:szCs w:val="24"/>
        </w:rPr>
        <w:t xml:space="preserve">in </w:t>
      </w:r>
      <w:r w:rsidR="001D2122" w:rsidRPr="005B5E23">
        <w:rPr>
          <w:rFonts w:asciiTheme="majorBidi" w:hAnsiTheme="majorBidi" w:cstheme="majorBidi"/>
          <w:sz w:val="24"/>
          <w:szCs w:val="24"/>
        </w:rPr>
        <w:t xml:space="preserve">POC devices </w:t>
      </w:r>
      <w:r w:rsidR="00897956">
        <w:rPr>
          <w:rFonts w:asciiTheme="majorBidi" w:hAnsiTheme="majorBidi" w:cstheme="majorBidi"/>
          <w:sz w:val="24"/>
          <w:szCs w:val="24"/>
        </w:rPr>
        <w:t xml:space="preserve">has provided novel opportunities for clinical </w:t>
      </w:r>
      <w:r w:rsidR="00235E43">
        <w:rPr>
          <w:rFonts w:asciiTheme="majorBidi" w:hAnsiTheme="majorBidi" w:cstheme="majorBidi"/>
          <w:sz w:val="24"/>
          <w:szCs w:val="24"/>
        </w:rPr>
        <w:t xml:space="preserve">and biomedical </w:t>
      </w:r>
      <w:r w:rsidR="00897956">
        <w:rPr>
          <w:rFonts w:asciiTheme="majorBidi" w:hAnsiTheme="majorBidi" w:cstheme="majorBidi"/>
          <w:sz w:val="24"/>
          <w:szCs w:val="24"/>
        </w:rPr>
        <w:t xml:space="preserve">applications. </w:t>
      </w:r>
      <w:r w:rsidR="0016749C">
        <w:rPr>
          <w:rFonts w:asciiTheme="majorBidi" w:hAnsiTheme="majorBidi" w:cstheme="majorBidi"/>
          <w:sz w:val="24"/>
          <w:szCs w:val="24"/>
        </w:rPr>
        <w:t>Surface engineered nanocomposites</w:t>
      </w:r>
      <w:r w:rsidR="005A6B3C" w:rsidRPr="005A6B3C">
        <w:rPr>
          <w:rFonts w:asciiTheme="majorBidi" w:hAnsiTheme="majorBidi" w:cstheme="majorBidi"/>
          <w:sz w:val="24"/>
          <w:szCs w:val="24"/>
        </w:rPr>
        <w:t xml:space="preserve"> due to huge surface area, high electrical conductivity, ultra-small size, </w:t>
      </w:r>
      <w:r w:rsidR="00283441">
        <w:rPr>
          <w:rFonts w:asciiTheme="majorBidi" w:hAnsiTheme="majorBidi" w:cstheme="majorBidi"/>
          <w:sz w:val="24"/>
          <w:szCs w:val="24"/>
        </w:rPr>
        <w:t xml:space="preserve">and </w:t>
      </w:r>
      <w:r w:rsidR="005A6B3C" w:rsidRPr="005A6B3C">
        <w:rPr>
          <w:rFonts w:asciiTheme="majorBidi" w:hAnsiTheme="majorBidi" w:cstheme="majorBidi"/>
          <w:sz w:val="24"/>
          <w:szCs w:val="24"/>
        </w:rPr>
        <w:t xml:space="preserve">high interaction ability with biomolecules; have the potential to improve the performance </w:t>
      </w:r>
      <w:r w:rsidR="00AD65CE">
        <w:rPr>
          <w:rFonts w:asciiTheme="majorBidi" w:hAnsiTheme="majorBidi" w:cstheme="majorBidi"/>
          <w:sz w:val="24"/>
          <w:szCs w:val="24"/>
        </w:rPr>
        <w:t xml:space="preserve">of </w:t>
      </w:r>
      <w:r w:rsidR="005A6B3C" w:rsidRPr="005A6B3C">
        <w:rPr>
          <w:rFonts w:asciiTheme="majorBidi" w:hAnsiTheme="majorBidi" w:cstheme="majorBidi"/>
          <w:sz w:val="24"/>
          <w:szCs w:val="24"/>
        </w:rPr>
        <w:t>POC device</w:t>
      </w:r>
      <w:r w:rsidR="005A6B3C">
        <w:rPr>
          <w:rFonts w:asciiTheme="majorBidi" w:hAnsiTheme="majorBidi" w:cstheme="majorBidi"/>
          <w:sz w:val="24"/>
          <w:szCs w:val="24"/>
        </w:rPr>
        <w:t xml:space="preserve">. </w:t>
      </w:r>
      <w:r w:rsidR="0016749C">
        <w:rPr>
          <w:rFonts w:asciiTheme="majorBidi" w:hAnsiTheme="majorBidi" w:cstheme="majorBidi"/>
          <w:sz w:val="24"/>
          <w:szCs w:val="24"/>
        </w:rPr>
        <w:t>Surface engineered nanocomposites</w:t>
      </w:r>
      <w:r w:rsidR="00897956">
        <w:rPr>
          <w:rFonts w:asciiTheme="majorBidi" w:hAnsiTheme="majorBidi" w:cstheme="majorBidi"/>
          <w:sz w:val="24"/>
          <w:szCs w:val="24"/>
        </w:rPr>
        <w:t xml:space="preserve"> are unique candidates to be incorporated in </w:t>
      </w:r>
      <w:r w:rsidR="00E52580">
        <w:rPr>
          <w:rFonts w:asciiTheme="majorBidi" w:hAnsiTheme="majorBidi" w:cstheme="majorBidi"/>
          <w:sz w:val="24"/>
          <w:szCs w:val="24"/>
        </w:rPr>
        <w:t xml:space="preserve">designing POC devices </w:t>
      </w:r>
      <w:r w:rsidR="00897956">
        <w:rPr>
          <w:rFonts w:asciiTheme="majorBidi" w:hAnsiTheme="majorBidi" w:cstheme="majorBidi"/>
          <w:sz w:val="24"/>
          <w:szCs w:val="24"/>
        </w:rPr>
        <w:t>for detecting molecular</w:t>
      </w:r>
      <w:r w:rsidR="00E52580">
        <w:rPr>
          <w:rFonts w:asciiTheme="majorBidi" w:hAnsiTheme="majorBidi" w:cstheme="majorBidi"/>
          <w:sz w:val="24"/>
          <w:szCs w:val="24"/>
        </w:rPr>
        <w:t xml:space="preserve"> signals in living cells. </w:t>
      </w:r>
      <w:r w:rsidR="0016749C">
        <w:rPr>
          <w:rFonts w:asciiTheme="majorBidi" w:hAnsiTheme="majorBidi" w:cstheme="majorBidi"/>
          <w:sz w:val="24"/>
          <w:szCs w:val="24"/>
        </w:rPr>
        <w:t>T</w:t>
      </w:r>
      <w:r w:rsidR="00E52580">
        <w:rPr>
          <w:rFonts w:asciiTheme="majorBidi" w:hAnsiTheme="majorBidi" w:cstheme="majorBidi"/>
          <w:sz w:val="24"/>
          <w:szCs w:val="24"/>
        </w:rPr>
        <w:t xml:space="preserve">hese </w:t>
      </w:r>
      <w:r w:rsidR="0016749C">
        <w:rPr>
          <w:rFonts w:asciiTheme="majorBidi" w:hAnsiTheme="majorBidi" w:cstheme="majorBidi"/>
          <w:sz w:val="24"/>
          <w:szCs w:val="24"/>
        </w:rPr>
        <w:t>POC devices</w:t>
      </w:r>
      <w:r w:rsidR="0012028B">
        <w:rPr>
          <w:rFonts w:asciiTheme="majorBidi" w:hAnsiTheme="majorBidi" w:cstheme="majorBidi"/>
          <w:sz w:val="24"/>
          <w:szCs w:val="24"/>
        </w:rPr>
        <w:t xml:space="preserve"> </w:t>
      </w:r>
      <w:r w:rsidR="0016749C">
        <w:rPr>
          <w:rFonts w:asciiTheme="majorBidi" w:hAnsiTheme="majorBidi" w:cstheme="majorBidi"/>
          <w:sz w:val="24"/>
          <w:szCs w:val="24"/>
        </w:rPr>
        <w:t xml:space="preserve">can </w:t>
      </w:r>
      <w:r w:rsidR="0012028B">
        <w:rPr>
          <w:rFonts w:asciiTheme="majorBidi" w:hAnsiTheme="majorBidi" w:cstheme="majorBidi"/>
          <w:sz w:val="24"/>
          <w:szCs w:val="24"/>
        </w:rPr>
        <w:t xml:space="preserve">detect biochemical </w:t>
      </w:r>
      <w:r w:rsidR="0016749C">
        <w:rPr>
          <w:rFonts w:asciiTheme="majorBidi" w:hAnsiTheme="majorBidi" w:cstheme="majorBidi"/>
          <w:sz w:val="24"/>
          <w:szCs w:val="24"/>
        </w:rPr>
        <w:t xml:space="preserve">interactions </w:t>
      </w:r>
      <w:r w:rsidR="0012028B">
        <w:rPr>
          <w:rFonts w:asciiTheme="majorBidi" w:hAnsiTheme="majorBidi" w:cstheme="majorBidi"/>
          <w:sz w:val="24"/>
          <w:szCs w:val="24"/>
        </w:rPr>
        <w:t>in the living cells at</w:t>
      </w:r>
      <w:r w:rsidR="0016749C">
        <w:rPr>
          <w:rFonts w:asciiTheme="majorBidi" w:hAnsiTheme="majorBidi" w:cstheme="majorBidi"/>
          <w:sz w:val="24"/>
          <w:szCs w:val="24"/>
        </w:rPr>
        <w:t xml:space="preserve"> the </w:t>
      </w:r>
      <w:r w:rsidR="0012028B">
        <w:rPr>
          <w:rFonts w:asciiTheme="majorBidi" w:hAnsiTheme="majorBidi" w:cstheme="majorBidi"/>
          <w:sz w:val="24"/>
          <w:szCs w:val="24"/>
        </w:rPr>
        <w:t xml:space="preserve">molecular level. POC devices </w:t>
      </w:r>
      <w:r w:rsidR="00E52580">
        <w:rPr>
          <w:rFonts w:asciiTheme="majorBidi" w:hAnsiTheme="majorBidi" w:cstheme="majorBidi"/>
          <w:sz w:val="24"/>
          <w:szCs w:val="24"/>
        </w:rPr>
        <w:t>have been develop</w:t>
      </w:r>
      <w:r w:rsidR="0016749C">
        <w:rPr>
          <w:rFonts w:asciiTheme="majorBidi" w:hAnsiTheme="majorBidi" w:cstheme="majorBidi"/>
          <w:sz w:val="24"/>
          <w:szCs w:val="24"/>
        </w:rPr>
        <w:t>ed</w:t>
      </w:r>
      <w:r w:rsidR="00E52580">
        <w:rPr>
          <w:rFonts w:asciiTheme="majorBidi" w:hAnsiTheme="majorBidi" w:cstheme="majorBidi"/>
          <w:sz w:val="24"/>
          <w:szCs w:val="24"/>
        </w:rPr>
        <w:t xml:space="preserve"> </w:t>
      </w:r>
      <w:r w:rsidR="0012028B">
        <w:rPr>
          <w:rFonts w:asciiTheme="majorBidi" w:hAnsiTheme="majorBidi" w:cstheme="majorBidi"/>
          <w:sz w:val="24"/>
          <w:szCs w:val="24"/>
        </w:rPr>
        <w:t xml:space="preserve">for rapid diagnosis of various </w:t>
      </w:r>
      <w:r w:rsidR="0012028B">
        <w:rPr>
          <w:rFonts w:asciiTheme="majorBidi" w:hAnsiTheme="majorBidi" w:cstheme="majorBidi"/>
          <w:sz w:val="24"/>
          <w:szCs w:val="24"/>
        </w:rPr>
        <w:lastRenderedPageBreak/>
        <w:t xml:space="preserve">diseases. </w:t>
      </w:r>
      <w:r w:rsidR="00EB6CA4">
        <w:rPr>
          <w:rFonts w:asciiTheme="majorBidi" w:hAnsiTheme="majorBidi" w:cstheme="majorBidi"/>
          <w:sz w:val="24"/>
          <w:szCs w:val="24"/>
        </w:rPr>
        <w:t xml:space="preserve">POC devices are user-friendly </w:t>
      </w:r>
      <w:r w:rsidR="0016749C">
        <w:rPr>
          <w:rFonts w:asciiTheme="majorBidi" w:hAnsiTheme="majorBidi" w:cstheme="majorBidi"/>
          <w:sz w:val="24"/>
          <w:szCs w:val="24"/>
        </w:rPr>
        <w:t>and b</w:t>
      </w:r>
      <w:r w:rsidR="00EB6CA4">
        <w:rPr>
          <w:rFonts w:asciiTheme="majorBidi" w:hAnsiTheme="majorBidi" w:cstheme="majorBidi"/>
          <w:sz w:val="24"/>
          <w:szCs w:val="24"/>
        </w:rPr>
        <w:t xml:space="preserve">esides being portable, these devices can perform the tests in a very short time that increases the </w:t>
      </w:r>
      <w:r w:rsidR="008859C3">
        <w:rPr>
          <w:rFonts w:asciiTheme="majorBidi" w:hAnsiTheme="majorBidi" w:cstheme="majorBidi"/>
          <w:sz w:val="24"/>
          <w:szCs w:val="24"/>
        </w:rPr>
        <w:t>patient’s</w:t>
      </w:r>
      <w:r w:rsidR="00EB6CA4">
        <w:rPr>
          <w:rFonts w:asciiTheme="majorBidi" w:hAnsiTheme="majorBidi" w:cstheme="majorBidi"/>
          <w:sz w:val="24"/>
          <w:szCs w:val="24"/>
        </w:rPr>
        <w:t xml:space="preserve"> comfort. </w:t>
      </w:r>
    </w:p>
    <w:p w14:paraId="4BFD87A1" w14:textId="58490A6C" w:rsidR="00073DE3" w:rsidRDefault="00720BFB" w:rsidP="0013572D">
      <w:pPr>
        <w:jc w:val="both"/>
        <w:rPr>
          <w:rFonts w:asciiTheme="majorBidi" w:hAnsiTheme="majorBidi" w:cstheme="majorBidi"/>
          <w:sz w:val="24"/>
          <w:szCs w:val="24"/>
        </w:rPr>
      </w:pPr>
      <w:r w:rsidRPr="005B5E23">
        <w:rPr>
          <w:rFonts w:asciiTheme="majorBidi" w:hAnsiTheme="majorBidi" w:cstheme="majorBidi"/>
          <w:b/>
          <w:bCs/>
          <w:sz w:val="24"/>
          <w:szCs w:val="24"/>
        </w:rPr>
        <w:t>Key words:</w:t>
      </w:r>
      <w:r w:rsidRPr="005B5E23">
        <w:rPr>
          <w:rFonts w:asciiTheme="majorBidi" w:hAnsiTheme="majorBidi" w:cstheme="majorBidi"/>
          <w:sz w:val="24"/>
          <w:szCs w:val="24"/>
        </w:rPr>
        <w:t xml:space="preserve"> </w:t>
      </w:r>
      <w:r w:rsidR="00C23C7B" w:rsidRPr="005B5E23">
        <w:rPr>
          <w:rFonts w:asciiTheme="majorBidi" w:hAnsiTheme="majorBidi" w:cstheme="majorBidi"/>
          <w:sz w:val="24"/>
          <w:szCs w:val="24"/>
        </w:rPr>
        <w:t>Point of Care</w:t>
      </w:r>
      <w:r w:rsidR="003D2EBC">
        <w:rPr>
          <w:rFonts w:asciiTheme="majorBidi" w:hAnsiTheme="majorBidi" w:cstheme="majorBidi"/>
          <w:sz w:val="24"/>
          <w:szCs w:val="24"/>
        </w:rPr>
        <w:t>;</w:t>
      </w:r>
      <w:r w:rsidR="00C23C7B" w:rsidRPr="005B5E23">
        <w:rPr>
          <w:rFonts w:asciiTheme="majorBidi" w:hAnsiTheme="majorBidi" w:cstheme="majorBidi"/>
          <w:sz w:val="24"/>
          <w:szCs w:val="24"/>
        </w:rPr>
        <w:t xml:space="preserve"> </w:t>
      </w:r>
      <w:r w:rsidR="0016749C">
        <w:rPr>
          <w:rFonts w:asciiTheme="majorBidi" w:hAnsiTheme="majorBidi" w:cstheme="majorBidi"/>
          <w:sz w:val="24"/>
          <w:szCs w:val="24"/>
        </w:rPr>
        <w:t>Chemical modifications</w:t>
      </w:r>
      <w:r w:rsidR="003D2EBC">
        <w:rPr>
          <w:rFonts w:asciiTheme="majorBidi" w:hAnsiTheme="majorBidi" w:cstheme="majorBidi"/>
          <w:sz w:val="24"/>
          <w:szCs w:val="24"/>
        </w:rPr>
        <w:t>;</w:t>
      </w:r>
      <w:r w:rsidR="0016749C">
        <w:rPr>
          <w:rFonts w:asciiTheme="majorBidi" w:hAnsiTheme="majorBidi" w:cstheme="majorBidi"/>
          <w:sz w:val="24"/>
          <w:szCs w:val="24"/>
        </w:rPr>
        <w:t xml:space="preserve"> N</w:t>
      </w:r>
      <w:r w:rsidR="00C23C7B" w:rsidRPr="005B5E23">
        <w:rPr>
          <w:rFonts w:asciiTheme="majorBidi" w:hAnsiTheme="majorBidi" w:cstheme="majorBidi"/>
          <w:sz w:val="24"/>
          <w:szCs w:val="24"/>
        </w:rPr>
        <w:t>ano</w:t>
      </w:r>
      <w:r w:rsidR="0016749C">
        <w:rPr>
          <w:rFonts w:asciiTheme="majorBidi" w:hAnsiTheme="majorBidi" w:cstheme="majorBidi"/>
          <w:sz w:val="24"/>
          <w:szCs w:val="24"/>
        </w:rPr>
        <w:t>composites</w:t>
      </w:r>
      <w:r w:rsidR="003D2EBC">
        <w:rPr>
          <w:rFonts w:asciiTheme="majorBidi" w:hAnsiTheme="majorBidi" w:cstheme="majorBidi"/>
          <w:sz w:val="24"/>
          <w:szCs w:val="24"/>
        </w:rPr>
        <w:t>;</w:t>
      </w:r>
      <w:r w:rsidR="00C23C7B" w:rsidRPr="005B5E23">
        <w:rPr>
          <w:rFonts w:asciiTheme="majorBidi" w:hAnsiTheme="majorBidi" w:cstheme="majorBidi"/>
          <w:sz w:val="24"/>
          <w:szCs w:val="24"/>
        </w:rPr>
        <w:t xml:space="preserve"> Micro</w:t>
      </w:r>
      <w:r w:rsidR="0016749C">
        <w:rPr>
          <w:rFonts w:asciiTheme="majorBidi" w:hAnsiTheme="majorBidi" w:cstheme="majorBidi"/>
          <w:sz w:val="24"/>
          <w:szCs w:val="24"/>
        </w:rPr>
        <w:t>fluidics</w:t>
      </w:r>
      <w:r w:rsidR="003D2EBC">
        <w:rPr>
          <w:rFonts w:asciiTheme="majorBidi" w:hAnsiTheme="majorBidi" w:cstheme="majorBidi"/>
          <w:sz w:val="24"/>
          <w:szCs w:val="24"/>
        </w:rPr>
        <w:t>;</w:t>
      </w:r>
      <w:r w:rsidR="0016749C">
        <w:rPr>
          <w:rFonts w:asciiTheme="majorBidi" w:hAnsiTheme="majorBidi" w:cstheme="majorBidi"/>
          <w:sz w:val="24"/>
          <w:szCs w:val="24"/>
        </w:rPr>
        <w:t xml:space="preserve"> </w:t>
      </w:r>
      <w:r w:rsidR="00C23C7B" w:rsidRPr="005B5E23">
        <w:rPr>
          <w:rFonts w:asciiTheme="majorBidi" w:hAnsiTheme="majorBidi" w:cstheme="majorBidi"/>
          <w:sz w:val="24"/>
          <w:szCs w:val="24"/>
        </w:rPr>
        <w:t>Lithography</w:t>
      </w:r>
    </w:p>
    <w:p w14:paraId="0521B066" w14:textId="7878E064" w:rsidR="00073DE3" w:rsidRDefault="00073DE3" w:rsidP="0013572D">
      <w:pPr>
        <w:jc w:val="both"/>
        <w:rPr>
          <w:rFonts w:asciiTheme="majorBidi" w:hAnsiTheme="majorBidi" w:cstheme="majorBidi"/>
          <w:sz w:val="24"/>
          <w:szCs w:val="24"/>
        </w:rPr>
      </w:pPr>
    </w:p>
    <w:p w14:paraId="50454407" w14:textId="6238E5F7" w:rsidR="00073DE3" w:rsidRDefault="00F44DC6" w:rsidP="0013572D">
      <w:pPr>
        <w:jc w:val="both"/>
        <w:rPr>
          <w:rFonts w:asciiTheme="majorBidi" w:hAnsiTheme="majorBidi" w:cstheme="majorBidi"/>
          <w:b/>
          <w:sz w:val="24"/>
          <w:szCs w:val="24"/>
        </w:rPr>
      </w:pPr>
      <w:r>
        <w:rPr>
          <w:rFonts w:asciiTheme="majorBidi" w:hAnsiTheme="majorBidi" w:cstheme="majorBidi"/>
          <w:b/>
          <w:sz w:val="24"/>
          <w:szCs w:val="24"/>
        </w:rPr>
        <w:t>GRAPHICAL ABSTRACT</w:t>
      </w:r>
      <w:bookmarkStart w:id="0" w:name="_GoBack"/>
      <w:bookmarkEnd w:id="0"/>
    </w:p>
    <w:p w14:paraId="2B862F9E" w14:textId="2D2E98FA" w:rsidR="00073DE3" w:rsidRPr="00073DE3" w:rsidRDefault="00073DE3" w:rsidP="0013572D">
      <w:pPr>
        <w:jc w:val="both"/>
        <w:rPr>
          <w:rFonts w:asciiTheme="majorBidi" w:hAnsiTheme="majorBidi" w:cstheme="majorBidi"/>
          <w:b/>
          <w:sz w:val="24"/>
          <w:szCs w:val="24"/>
        </w:rPr>
      </w:pPr>
      <w:r>
        <w:rPr>
          <w:rFonts w:asciiTheme="majorBidi" w:hAnsiTheme="majorBidi" w:cstheme="majorBidi"/>
          <w:b/>
          <w:noProof/>
          <w:sz w:val="24"/>
          <w:szCs w:val="24"/>
        </w:rPr>
        <w:drawing>
          <wp:inline distT="0" distB="0" distL="0" distR="0" wp14:anchorId="6FAF8150" wp14:editId="26AC6D83">
            <wp:extent cx="5943600" cy="4398645"/>
            <wp:effectExtent l="0" t="0" r="0" b="190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phical abstract.tif"/>
                    <pic:cNvPicPr/>
                  </pic:nvPicPr>
                  <pic:blipFill>
                    <a:blip r:embed="rId8">
                      <a:extLst>
                        <a:ext uri="{28A0092B-C50C-407E-A947-70E740481C1C}">
                          <a14:useLocalDpi xmlns:a14="http://schemas.microsoft.com/office/drawing/2010/main" val="0"/>
                        </a:ext>
                      </a:extLst>
                    </a:blip>
                    <a:stretch>
                      <a:fillRect/>
                    </a:stretch>
                  </pic:blipFill>
                  <pic:spPr>
                    <a:xfrm>
                      <a:off x="0" y="0"/>
                      <a:ext cx="5943600" cy="4398645"/>
                    </a:xfrm>
                    <a:prstGeom prst="rect">
                      <a:avLst/>
                    </a:prstGeom>
                  </pic:spPr>
                </pic:pic>
              </a:graphicData>
            </a:graphic>
          </wp:inline>
        </w:drawing>
      </w:r>
    </w:p>
    <w:p w14:paraId="3E67F630" w14:textId="3FFD0B73" w:rsidR="00595735" w:rsidRDefault="00C576A3" w:rsidP="0013572D">
      <w:pPr>
        <w:jc w:val="both"/>
        <w:rPr>
          <w:rFonts w:asciiTheme="majorBidi" w:hAnsiTheme="majorBidi" w:cstheme="majorBidi"/>
          <w:b/>
          <w:bCs/>
          <w:sz w:val="24"/>
          <w:szCs w:val="24"/>
        </w:rPr>
      </w:pPr>
      <w:r>
        <w:rPr>
          <w:rFonts w:asciiTheme="majorBidi" w:hAnsiTheme="majorBidi" w:cstheme="majorBidi"/>
          <w:b/>
          <w:bCs/>
          <w:sz w:val="24"/>
          <w:szCs w:val="24"/>
        </w:rPr>
        <w:br w:type="page"/>
      </w:r>
      <w:r w:rsidR="00F44DC6">
        <w:rPr>
          <w:rFonts w:asciiTheme="majorBidi" w:hAnsiTheme="majorBidi" w:cstheme="majorBidi"/>
          <w:b/>
          <w:bCs/>
          <w:sz w:val="24"/>
          <w:szCs w:val="24"/>
        </w:rPr>
        <w:lastRenderedPageBreak/>
        <w:t>BIOGRAPHY</w:t>
      </w:r>
    </w:p>
    <w:p w14:paraId="69AD22ED" w14:textId="1BF3B2B3" w:rsidR="00F44DC6" w:rsidRPr="00F44DC6" w:rsidRDefault="00F44DC6" w:rsidP="00F44DC6">
      <w:pPr>
        <w:spacing w:line="360" w:lineRule="auto"/>
        <w:jc w:val="both"/>
        <w:rPr>
          <w:rFonts w:asciiTheme="majorBidi" w:hAnsiTheme="majorBidi" w:cstheme="majorBidi"/>
          <w:sz w:val="24"/>
          <w:szCs w:val="24"/>
        </w:rPr>
      </w:pPr>
      <w:r>
        <w:rPr>
          <w:rFonts w:asciiTheme="majorBidi" w:hAnsiTheme="majorBidi" w:cstheme="majorBidi"/>
          <w:sz w:val="24"/>
          <w:szCs w:val="24"/>
        </w:rPr>
        <w:t xml:space="preserve">I Aayush Dey, is currently pursuing my Ph.D. in Forensic Nanotechnology, from National Forensic Sciences University, Gandhinagar, Gujarat. My current work focuses upon the fabrication of biosensing systems for detection of target analytes such as NSAIDs and illicit substances. I would like to present this particular topic on </w:t>
      </w:r>
      <w:r w:rsidRPr="00F44DC6">
        <w:rPr>
          <w:rFonts w:asciiTheme="majorBidi" w:hAnsiTheme="majorBidi" w:cstheme="majorBidi"/>
          <w:b/>
          <w:sz w:val="24"/>
          <w:szCs w:val="24"/>
        </w:rPr>
        <w:t>“</w:t>
      </w:r>
      <w:r>
        <w:rPr>
          <w:rFonts w:asciiTheme="majorBidi" w:hAnsiTheme="majorBidi" w:cstheme="majorBidi"/>
          <w:b/>
          <w:bCs/>
          <w:sz w:val="24"/>
          <w:szCs w:val="24"/>
        </w:rPr>
        <w:t>Surface engineered nanocomposites for</w:t>
      </w:r>
      <w:r w:rsidRPr="005B5E23">
        <w:rPr>
          <w:rFonts w:asciiTheme="majorBidi" w:hAnsiTheme="majorBidi" w:cstheme="majorBidi"/>
          <w:b/>
          <w:bCs/>
          <w:sz w:val="24"/>
          <w:szCs w:val="24"/>
        </w:rPr>
        <w:t xml:space="preserve"> </w:t>
      </w:r>
      <w:r>
        <w:rPr>
          <w:rFonts w:asciiTheme="majorBidi" w:hAnsiTheme="majorBidi" w:cstheme="majorBidi"/>
          <w:b/>
          <w:bCs/>
          <w:sz w:val="24"/>
          <w:szCs w:val="24"/>
        </w:rPr>
        <w:t>Point-of-Care</w:t>
      </w:r>
      <w:r w:rsidRPr="005B5E23">
        <w:rPr>
          <w:rFonts w:asciiTheme="majorBidi" w:hAnsiTheme="majorBidi" w:cstheme="majorBidi"/>
          <w:b/>
          <w:bCs/>
          <w:sz w:val="24"/>
          <w:szCs w:val="24"/>
        </w:rPr>
        <w:t xml:space="preserve"> </w:t>
      </w:r>
      <w:r>
        <w:rPr>
          <w:rFonts w:asciiTheme="majorBidi" w:hAnsiTheme="majorBidi" w:cstheme="majorBidi"/>
          <w:b/>
          <w:bCs/>
          <w:sz w:val="24"/>
          <w:szCs w:val="24"/>
        </w:rPr>
        <w:t>based devices: A bioanalytical perspective</w:t>
      </w:r>
      <w:r>
        <w:rPr>
          <w:rFonts w:asciiTheme="majorBidi" w:hAnsiTheme="majorBidi" w:cstheme="majorBidi"/>
          <w:b/>
          <w:bCs/>
          <w:sz w:val="24"/>
          <w:szCs w:val="24"/>
        </w:rPr>
        <w:t xml:space="preserve">” </w:t>
      </w:r>
      <w:r w:rsidRPr="00F44DC6">
        <w:rPr>
          <w:rFonts w:asciiTheme="majorBidi" w:hAnsiTheme="majorBidi" w:cstheme="majorBidi"/>
          <w:bCs/>
          <w:sz w:val="24"/>
          <w:szCs w:val="24"/>
        </w:rPr>
        <w:t>in your esteemed conference</w:t>
      </w:r>
      <w:r>
        <w:rPr>
          <w:rFonts w:asciiTheme="majorBidi" w:hAnsiTheme="majorBidi" w:cstheme="majorBidi"/>
          <w:b/>
          <w:bCs/>
          <w:sz w:val="24"/>
          <w:szCs w:val="24"/>
        </w:rPr>
        <w:t xml:space="preserve"> </w:t>
      </w:r>
      <w:r>
        <w:rPr>
          <w:rFonts w:asciiTheme="majorBidi" w:hAnsiTheme="majorBidi" w:cstheme="majorBidi"/>
          <w:bCs/>
          <w:sz w:val="24"/>
          <w:szCs w:val="24"/>
        </w:rPr>
        <w:t xml:space="preserve">which would further enhance the understanding of bioanalytical devices or biosensing systems in a more efficacious manner. </w:t>
      </w:r>
    </w:p>
    <w:sectPr w:rsidR="00F44DC6" w:rsidRPr="00F44DC6" w:rsidSect="0013572D">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AB62896" w14:textId="77777777" w:rsidR="0038557D" w:rsidRDefault="0038557D" w:rsidP="00412656">
      <w:pPr>
        <w:spacing w:after="0" w:line="240" w:lineRule="auto"/>
      </w:pPr>
      <w:r>
        <w:separator/>
      </w:r>
    </w:p>
  </w:endnote>
  <w:endnote w:type="continuationSeparator" w:id="0">
    <w:p w14:paraId="41D4DBF9" w14:textId="77777777" w:rsidR="0038557D" w:rsidRDefault="0038557D" w:rsidP="004126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05173769"/>
      <w:docPartObj>
        <w:docPartGallery w:val="Page Numbers (Bottom of Page)"/>
        <w:docPartUnique/>
      </w:docPartObj>
    </w:sdtPr>
    <w:sdtEndPr>
      <w:rPr>
        <w:noProof/>
      </w:rPr>
    </w:sdtEndPr>
    <w:sdtContent>
      <w:p w14:paraId="29830117" w14:textId="77777777" w:rsidR="00702E8D" w:rsidRDefault="00702E8D">
        <w:pPr>
          <w:pStyle w:val="Footer"/>
          <w:jc w:val="center"/>
        </w:pPr>
        <w:r>
          <w:fldChar w:fldCharType="begin"/>
        </w:r>
        <w:r>
          <w:instrText xml:space="preserve"> PAGE   \* MERGEFORMAT </w:instrText>
        </w:r>
        <w:r>
          <w:fldChar w:fldCharType="separate"/>
        </w:r>
        <w:r>
          <w:rPr>
            <w:noProof/>
          </w:rPr>
          <w:t>3</w:t>
        </w:r>
        <w:r>
          <w:rPr>
            <w:noProof/>
          </w:rPr>
          <w:fldChar w:fldCharType="end"/>
        </w:r>
      </w:p>
    </w:sdtContent>
  </w:sdt>
  <w:p w14:paraId="21CD8D53" w14:textId="77777777" w:rsidR="00702E8D" w:rsidRDefault="00702E8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2ACA80A" w14:textId="77777777" w:rsidR="0038557D" w:rsidRDefault="0038557D" w:rsidP="00412656">
      <w:pPr>
        <w:spacing w:after="0" w:line="240" w:lineRule="auto"/>
      </w:pPr>
      <w:r>
        <w:separator/>
      </w:r>
    </w:p>
  </w:footnote>
  <w:footnote w:type="continuationSeparator" w:id="0">
    <w:p w14:paraId="4CA9F388" w14:textId="77777777" w:rsidR="0038557D" w:rsidRDefault="0038557D" w:rsidP="0041265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8F2C5F"/>
    <w:multiLevelType w:val="hybridMultilevel"/>
    <w:tmpl w:val="C184958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4ED1F01"/>
    <w:multiLevelType w:val="hybridMultilevel"/>
    <w:tmpl w:val="C184958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A3E2F86"/>
    <w:multiLevelType w:val="hybridMultilevel"/>
    <w:tmpl w:val="C2E442A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0F2818AA"/>
    <w:multiLevelType w:val="hybridMultilevel"/>
    <w:tmpl w:val="C5365B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0F9C0F8F"/>
    <w:multiLevelType w:val="hybridMultilevel"/>
    <w:tmpl w:val="C184958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C587A55"/>
    <w:multiLevelType w:val="hybridMultilevel"/>
    <w:tmpl w:val="C184958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2D70FCB"/>
    <w:multiLevelType w:val="hybridMultilevel"/>
    <w:tmpl w:val="C184958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3102608"/>
    <w:multiLevelType w:val="hybridMultilevel"/>
    <w:tmpl w:val="AE0EF132"/>
    <w:lvl w:ilvl="0" w:tplc="0BB0D71A">
      <w:start w:val="4"/>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B9172C8"/>
    <w:multiLevelType w:val="hybridMultilevel"/>
    <w:tmpl w:val="52B66160"/>
    <w:lvl w:ilvl="0" w:tplc="30547970">
      <w:start w:val="1"/>
      <w:numFmt w:val="lowerRoman"/>
      <w:lvlText w:val="(%1)"/>
      <w:lvlJc w:val="left"/>
      <w:pPr>
        <w:ind w:left="780" w:hanging="720"/>
      </w:pPr>
      <w:rPr>
        <w:rFonts w:hint="default"/>
      </w:rPr>
    </w:lvl>
    <w:lvl w:ilvl="1" w:tplc="40090019" w:tentative="1">
      <w:start w:val="1"/>
      <w:numFmt w:val="lowerLetter"/>
      <w:lvlText w:val="%2."/>
      <w:lvlJc w:val="left"/>
      <w:pPr>
        <w:ind w:left="1140" w:hanging="360"/>
      </w:pPr>
    </w:lvl>
    <w:lvl w:ilvl="2" w:tplc="4009001B" w:tentative="1">
      <w:start w:val="1"/>
      <w:numFmt w:val="lowerRoman"/>
      <w:lvlText w:val="%3."/>
      <w:lvlJc w:val="right"/>
      <w:pPr>
        <w:ind w:left="1860" w:hanging="180"/>
      </w:pPr>
    </w:lvl>
    <w:lvl w:ilvl="3" w:tplc="4009000F" w:tentative="1">
      <w:start w:val="1"/>
      <w:numFmt w:val="decimal"/>
      <w:lvlText w:val="%4."/>
      <w:lvlJc w:val="left"/>
      <w:pPr>
        <w:ind w:left="2580" w:hanging="360"/>
      </w:pPr>
    </w:lvl>
    <w:lvl w:ilvl="4" w:tplc="40090019" w:tentative="1">
      <w:start w:val="1"/>
      <w:numFmt w:val="lowerLetter"/>
      <w:lvlText w:val="%5."/>
      <w:lvlJc w:val="left"/>
      <w:pPr>
        <w:ind w:left="3300" w:hanging="360"/>
      </w:pPr>
    </w:lvl>
    <w:lvl w:ilvl="5" w:tplc="4009001B" w:tentative="1">
      <w:start w:val="1"/>
      <w:numFmt w:val="lowerRoman"/>
      <w:lvlText w:val="%6."/>
      <w:lvlJc w:val="right"/>
      <w:pPr>
        <w:ind w:left="4020" w:hanging="180"/>
      </w:pPr>
    </w:lvl>
    <w:lvl w:ilvl="6" w:tplc="4009000F" w:tentative="1">
      <w:start w:val="1"/>
      <w:numFmt w:val="decimal"/>
      <w:lvlText w:val="%7."/>
      <w:lvlJc w:val="left"/>
      <w:pPr>
        <w:ind w:left="4740" w:hanging="360"/>
      </w:pPr>
    </w:lvl>
    <w:lvl w:ilvl="7" w:tplc="40090019" w:tentative="1">
      <w:start w:val="1"/>
      <w:numFmt w:val="lowerLetter"/>
      <w:lvlText w:val="%8."/>
      <w:lvlJc w:val="left"/>
      <w:pPr>
        <w:ind w:left="5460" w:hanging="360"/>
      </w:pPr>
    </w:lvl>
    <w:lvl w:ilvl="8" w:tplc="4009001B" w:tentative="1">
      <w:start w:val="1"/>
      <w:numFmt w:val="lowerRoman"/>
      <w:lvlText w:val="%9."/>
      <w:lvlJc w:val="right"/>
      <w:pPr>
        <w:ind w:left="6180" w:hanging="180"/>
      </w:pPr>
    </w:lvl>
  </w:abstractNum>
  <w:abstractNum w:abstractNumId="9" w15:restartNumberingAfterBreak="0">
    <w:nsid w:val="3C820A54"/>
    <w:multiLevelType w:val="hybridMultilevel"/>
    <w:tmpl w:val="35AA3E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23B1E87"/>
    <w:multiLevelType w:val="hybridMultilevel"/>
    <w:tmpl w:val="C184958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B7D3D85"/>
    <w:multiLevelType w:val="hybridMultilevel"/>
    <w:tmpl w:val="BF244AAC"/>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EA306C8"/>
    <w:multiLevelType w:val="hybridMultilevel"/>
    <w:tmpl w:val="C184958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10F601D"/>
    <w:multiLevelType w:val="hybridMultilevel"/>
    <w:tmpl w:val="04CA0D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C480B67"/>
    <w:multiLevelType w:val="hybridMultilevel"/>
    <w:tmpl w:val="E8BE800A"/>
    <w:lvl w:ilvl="0" w:tplc="041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58B5249"/>
    <w:multiLevelType w:val="hybridMultilevel"/>
    <w:tmpl w:val="6AA253D8"/>
    <w:lvl w:ilvl="0" w:tplc="041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6E631BF"/>
    <w:multiLevelType w:val="hybridMultilevel"/>
    <w:tmpl w:val="781C33EC"/>
    <w:lvl w:ilvl="0" w:tplc="041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13"/>
  </w:num>
  <w:num w:numId="3">
    <w:abstractNumId w:val="5"/>
  </w:num>
  <w:num w:numId="4">
    <w:abstractNumId w:val="2"/>
  </w:num>
  <w:num w:numId="5">
    <w:abstractNumId w:val="11"/>
  </w:num>
  <w:num w:numId="6">
    <w:abstractNumId w:val="10"/>
  </w:num>
  <w:num w:numId="7">
    <w:abstractNumId w:val="0"/>
  </w:num>
  <w:num w:numId="8">
    <w:abstractNumId w:val="7"/>
  </w:num>
  <w:num w:numId="9">
    <w:abstractNumId w:val="1"/>
  </w:num>
  <w:num w:numId="10">
    <w:abstractNumId w:val="9"/>
  </w:num>
  <w:num w:numId="11">
    <w:abstractNumId w:val="12"/>
  </w:num>
  <w:num w:numId="12">
    <w:abstractNumId w:val="6"/>
  </w:num>
  <w:num w:numId="13">
    <w:abstractNumId w:val="4"/>
  </w:num>
  <w:num w:numId="14">
    <w:abstractNumId w:val="16"/>
  </w:num>
  <w:num w:numId="15">
    <w:abstractNumId w:val="14"/>
  </w:num>
  <w:num w:numId="16">
    <w:abstractNumId w:val="15"/>
  </w:num>
  <w:num w:numId="1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2656"/>
    <w:rsid w:val="0000023E"/>
    <w:rsid w:val="00000425"/>
    <w:rsid w:val="00000899"/>
    <w:rsid w:val="000021F4"/>
    <w:rsid w:val="0000286B"/>
    <w:rsid w:val="00002F6F"/>
    <w:rsid w:val="00004645"/>
    <w:rsid w:val="00004660"/>
    <w:rsid w:val="0000482B"/>
    <w:rsid w:val="00005DE4"/>
    <w:rsid w:val="00006147"/>
    <w:rsid w:val="00006FBF"/>
    <w:rsid w:val="00007BAF"/>
    <w:rsid w:val="000108AF"/>
    <w:rsid w:val="00010A0B"/>
    <w:rsid w:val="00011761"/>
    <w:rsid w:val="000119E4"/>
    <w:rsid w:val="0001218A"/>
    <w:rsid w:val="00014E14"/>
    <w:rsid w:val="0001558B"/>
    <w:rsid w:val="000156B5"/>
    <w:rsid w:val="0001588E"/>
    <w:rsid w:val="00015CC3"/>
    <w:rsid w:val="0001634E"/>
    <w:rsid w:val="00020519"/>
    <w:rsid w:val="00022EB8"/>
    <w:rsid w:val="000232FB"/>
    <w:rsid w:val="00023EB0"/>
    <w:rsid w:val="000253E0"/>
    <w:rsid w:val="00025B53"/>
    <w:rsid w:val="00025E7E"/>
    <w:rsid w:val="0003039C"/>
    <w:rsid w:val="00030B17"/>
    <w:rsid w:val="000333DD"/>
    <w:rsid w:val="00036A0F"/>
    <w:rsid w:val="0003727F"/>
    <w:rsid w:val="000372B0"/>
    <w:rsid w:val="00037D8D"/>
    <w:rsid w:val="000402F9"/>
    <w:rsid w:val="00040B32"/>
    <w:rsid w:val="0004336D"/>
    <w:rsid w:val="0004452B"/>
    <w:rsid w:val="00044A37"/>
    <w:rsid w:val="00044BD4"/>
    <w:rsid w:val="00044DD9"/>
    <w:rsid w:val="00045620"/>
    <w:rsid w:val="00045B4E"/>
    <w:rsid w:val="000475AF"/>
    <w:rsid w:val="00051287"/>
    <w:rsid w:val="00052647"/>
    <w:rsid w:val="00053923"/>
    <w:rsid w:val="000540C0"/>
    <w:rsid w:val="000542CE"/>
    <w:rsid w:val="00054838"/>
    <w:rsid w:val="000555A0"/>
    <w:rsid w:val="00055DD1"/>
    <w:rsid w:val="0005798B"/>
    <w:rsid w:val="00062460"/>
    <w:rsid w:val="000629EC"/>
    <w:rsid w:val="00062D9F"/>
    <w:rsid w:val="00062DD1"/>
    <w:rsid w:val="000633D5"/>
    <w:rsid w:val="000640C3"/>
    <w:rsid w:val="00070BEC"/>
    <w:rsid w:val="0007136B"/>
    <w:rsid w:val="00072352"/>
    <w:rsid w:val="0007289F"/>
    <w:rsid w:val="000735EA"/>
    <w:rsid w:val="000736BE"/>
    <w:rsid w:val="00073DE3"/>
    <w:rsid w:val="0007507A"/>
    <w:rsid w:val="00076277"/>
    <w:rsid w:val="0007656D"/>
    <w:rsid w:val="00076D0A"/>
    <w:rsid w:val="0007796B"/>
    <w:rsid w:val="00080F16"/>
    <w:rsid w:val="0008240E"/>
    <w:rsid w:val="0008455A"/>
    <w:rsid w:val="0008485B"/>
    <w:rsid w:val="00084F5E"/>
    <w:rsid w:val="00087205"/>
    <w:rsid w:val="000902EE"/>
    <w:rsid w:val="00090F18"/>
    <w:rsid w:val="00091051"/>
    <w:rsid w:val="00092204"/>
    <w:rsid w:val="00092618"/>
    <w:rsid w:val="00092719"/>
    <w:rsid w:val="00092A03"/>
    <w:rsid w:val="00094C0B"/>
    <w:rsid w:val="000955C3"/>
    <w:rsid w:val="00095991"/>
    <w:rsid w:val="000961E6"/>
    <w:rsid w:val="00096551"/>
    <w:rsid w:val="00096744"/>
    <w:rsid w:val="00097BB3"/>
    <w:rsid w:val="00097E20"/>
    <w:rsid w:val="000A0409"/>
    <w:rsid w:val="000A0A93"/>
    <w:rsid w:val="000A16F4"/>
    <w:rsid w:val="000A1ABB"/>
    <w:rsid w:val="000A1BDB"/>
    <w:rsid w:val="000A3780"/>
    <w:rsid w:val="000A3F6C"/>
    <w:rsid w:val="000A4B38"/>
    <w:rsid w:val="000A71F4"/>
    <w:rsid w:val="000A7DDE"/>
    <w:rsid w:val="000B004A"/>
    <w:rsid w:val="000B0CDA"/>
    <w:rsid w:val="000B12DA"/>
    <w:rsid w:val="000B328F"/>
    <w:rsid w:val="000B398C"/>
    <w:rsid w:val="000C14E6"/>
    <w:rsid w:val="000C1913"/>
    <w:rsid w:val="000C266F"/>
    <w:rsid w:val="000C4248"/>
    <w:rsid w:val="000C4516"/>
    <w:rsid w:val="000C4D70"/>
    <w:rsid w:val="000C5254"/>
    <w:rsid w:val="000C57E6"/>
    <w:rsid w:val="000C5B48"/>
    <w:rsid w:val="000C642F"/>
    <w:rsid w:val="000C6537"/>
    <w:rsid w:val="000C68C9"/>
    <w:rsid w:val="000C6EE4"/>
    <w:rsid w:val="000C6F38"/>
    <w:rsid w:val="000C72A4"/>
    <w:rsid w:val="000C760A"/>
    <w:rsid w:val="000C7876"/>
    <w:rsid w:val="000D15FB"/>
    <w:rsid w:val="000D18BB"/>
    <w:rsid w:val="000D1C22"/>
    <w:rsid w:val="000D1DB9"/>
    <w:rsid w:val="000D29B4"/>
    <w:rsid w:val="000D2F90"/>
    <w:rsid w:val="000D32D6"/>
    <w:rsid w:val="000D3697"/>
    <w:rsid w:val="000D47C3"/>
    <w:rsid w:val="000D5AFB"/>
    <w:rsid w:val="000D5BEA"/>
    <w:rsid w:val="000D6912"/>
    <w:rsid w:val="000D727F"/>
    <w:rsid w:val="000E27B5"/>
    <w:rsid w:val="000E308F"/>
    <w:rsid w:val="000E4672"/>
    <w:rsid w:val="000E4B51"/>
    <w:rsid w:val="000E5085"/>
    <w:rsid w:val="000E7D1F"/>
    <w:rsid w:val="000F0878"/>
    <w:rsid w:val="000F11EF"/>
    <w:rsid w:val="000F397B"/>
    <w:rsid w:val="000F4A2B"/>
    <w:rsid w:val="000F5077"/>
    <w:rsid w:val="000F534E"/>
    <w:rsid w:val="000F653F"/>
    <w:rsid w:val="000F6683"/>
    <w:rsid w:val="000F692E"/>
    <w:rsid w:val="000F7214"/>
    <w:rsid w:val="000F73A6"/>
    <w:rsid w:val="000F7CA3"/>
    <w:rsid w:val="00101F4A"/>
    <w:rsid w:val="00102560"/>
    <w:rsid w:val="00102E76"/>
    <w:rsid w:val="00102EAA"/>
    <w:rsid w:val="001032D5"/>
    <w:rsid w:val="0010344A"/>
    <w:rsid w:val="00104659"/>
    <w:rsid w:val="00105CD7"/>
    <w:rsid w:val="0010705E"/>
    <w:rsid w:val="00110E3B"/>
    <w:rsid w:val="001114B7"/>
    <w:rsid w:val="00115436"/>
    <w:rsid w:val="00116758"/>
    <w:rsid w:val="00116B20"/>
    <w:rsid w:val="001179BD"/>
    <w:rsid w:val="0012028B"/>
    <w:rsid w:val="001210C9"/>
    <w:rsid w:val="0012227F"/>
    <w:rsid w:val="00122E44"/>
    <w:rsid w:val="00123A26"/>
    <w:rsid w:val="00123D16"/>
    <w:rsid w:val="00124B54"/>
    <w:rsid w:val="00125336"/>
    <w:rsid w:val="00125AAB"/>
    <w:rsid w:val="0012656C"/>
    <w:rsid w:val="00127E7E"/>
    <w:rsid w:val="001305C8"/>
    <w:rsid w:val="00133369"/>
    <w:rsid w:val="00134327"/>
    <w:rsid w:val="00134858"/>
    <w:rsid w:val="0013492B"/>
    <w:rsid w:val="0013572D"/>
    <w:rsid w:val="001358AE"/>
    <w:rsid w:val="0013695B"/>
    <w:rsid w:val="00136967"/>
    <w:rsid w:val="001416B9"/>
    <w:rsid w:val="00142053"/>
    <w:rsid w:val="00142334"/>
    <w:rsid w:val="00144CEB"/>
    <w:rsid w:val="00145379"/>
    <w:rsid w:val="00145785"/>
    <w:rsid w:val="001467FA"/>
    <w:rsid w:val="00147386"/>
    <w:rsid w:val="0014778A"/>
    <w:rsid w:val="00147C57"/>
    <w:rsid w:val="00150379"/>
    <w:rsid w:val="001508B5"/>
    <w:rsid w:val="00150C6B"/>
    <w:rsid w:val="00152581"/>
    <w:rsid w:val="001552FB"/>
    <w:rsid w:val="00155D91"/>
    <w:rsid w:val="0015678C"/>
    <w:rsid w:val="00156872"/>
    <w:rsid w:val="00157026"/>
    <w:rsid w:val="00157519"/>
    <w:rsid w:val="00160ABC"/>
    <w:rsid w:val="00160E0B"/>
    <w:rsid w:val="00161CA9"/>
    <w:rsid w:val="0016255A"/>
    <w:rsid w:val="00162B0D"/>
    <w:rsid w:val="00162EE2"/>
    <w:rsid w:val="001634C2"/>
    <w:rsid w:val="00163FA3"/>
    <w:rsid w:val="0016538D"/>
    <w:rsid w:val="001671AB"/>
    <w:rsid w:val="0016749C"/>
    <w:rsid w:val="00167717"/>
    <w:rsid w:val="00170E8C"/>
    <w:rsid w:val="00171545"/>
    <w:rsid w:val="00172234"/>
    <w:rsid w:val="001724DD"/>
    <w:rsid w:val="00175901"/>
    <w:rsid w:val="00176311"/>
    <w:rsid w:val="0017672F"/>
    <w:rsid w:val="00176B7B"/>
    <w:rsid w:val="00177539"/>
    <w:rsid w:val="00180510"/>
    <w:rsid w:val="00180F0D"/>
    <w:rsid w:val="001810A2"/>
    <w:rsid w:val="00187424"/>
    <w:rsid w:val="0018799D"/>
    <w:rsid w:val="00187F07"/>
    <w:rsid w:val="001901A2"/>
    <w:rsid w:val="001914EA"/>
    <w:rsid w:val="00192C2E"/>
    <w:rsid w:val="001943B0"/>
    <w:rsid w:val="00194C10"/>
    <w:rsid w:val="00195D28"/>
    <w:rsid w:val="00196559"/>
    <w:rsid w:val="00196E37"/>
    <w:rsid w:val="001A04FF"/>
    <w:rsid w:val="001A1B81"/>
    <w:rsid w:val="001A2198"/>
    <w:rsid w:val="001A3002"/>
    <w:rsid w:val="001A3558"/>
    <w:rsid w:val="001A3772"/>
    <w:rsid w:val="001A462B"/>
    <w:rsid w:val="001A5017"/>
    <w:rsid w:val="001A54E7"/>
    <w:rsid w:val="001A669F"/>
    <w:rsid w:val="001A6D45"/>
    <w:rsid w:val="001A7FB7"/>
    <w:rsid w:val="001B05EB"/>
    <w:rsid w:val="001B1FC1"/>
    <w:rsid w:val="001B20FE"/>
    <w:rsid w:val="001B2548"/>
    <w:rsid w:val="001B41EF"/>
    <w:rsid w:val="001B4B3F"/>
    <w:rsid w:val="001B4C90"/>
    <w:rsid w:val="001B5023"/>
    <w:rsid w:val="001B5BAE"/>
    <w:rsid w:val="001B5BFB"/>
    <w:rsid w:val="001B63CB"/>
    <w:rsid w:val="001B6581"/>
    <w:rsid w:val="001B6D1D"/>
    <w:rsid w:val="001B6D89"/>
    <w:rsid w:val="001B74FE"/>
    <w:rsid w:val="001C24E7"/>
    <w:rsid w:val="001C2A9F"/>
    <w:rsid w:val="001C3492"/>
    <w:rsid w:val="001C3C1B"/>
    <w:rsid w:val="001C3FFA"/>
    <w:rsid w:val="001C54A0"/>
    <w:rsid w:val="001C5A9D"/>
    <w:rsid w:val="001C5F66"/>
    <w:rsid w:val="001C6083"/>
    <w:rsid w:val="001C6FE0"/>
    <w:rsid w:val="001C714D"/>
    <w:rsid w:val="001C717E"/>
    <w:rsid w:val="001D0403"/>
    <w:rsid w:val="001D0451"/>
    <w:rsid w:val="001D129F"/>
    <w:rsid w:val="001D176B"/>
    <w:rsid w:val="001D1C75"/>
    <w:rsid w:val="001D2122"/>
    <w:rsid w:val="001D22F6"/>
    <w:rsid w:val="001D324F"/>
    <w:rsid w:val="001D4A6D"/>
    <w:rsid w:val="001D5026"/>
    <w:rsid w:val="001D5961"/>
    <w:rsid w:val="001D6E0A"/>
    <w:rsid w:val="001D7891"/>
    <w:rsid w:val="001D7D89"/>
    <w:rsid w:val="001D7F6A"/>
    <w:rsid w:val="001E0C1D"/>
    <w:rsid w:val="001E166C"/>
    <w:rsid w:val="001E167B"/>
    <w:rsid w:val="001E16A9"/>
    <w:rsid w:val="001E23AE"/>
    <w:rsid w:val="001E27BA"/>
    <w:rsid w:val="001E2C22"/>
    <w:rsid w:val="001E365D"/>
    <w:rsid w:val="001E4190"/>
    <w:rsid w:val="001E41CC"/>
    <w:rsid w:val="001E6099"/>
    <w:rsid w:val="001E6197"/>
    <w:rsid w:val="001E77DD"/>
    <w:rsid w:val="001F08FD"/>
    <w:rsid w:val="001F0A49"/>
    <w:rsid w:val="001F0CD1"/>
    <w:rsid w:val="001F0F7D"/>
    <w:rsid w:val="001F2921"/>
    <w:rsid w:val="001F2AB8"/>
    <w:rsid w:val="001F3BCB"/>
    <w:rsid w:val="001F3FBC"/>
    <w:rsid w:val="001F5945"/>
    <w:rsid w:val="001F5F43"/>
    <w:rsid w:val="001F6217"/>
    <w:rsid w:val="001F621F"/>
    <w:rsid w:val="002005E7"/>
    <w:rsid w:val="00200EBC"/>
    <w:rsid w:val="00200EFE"/>
    <w:rsid w:val="00201056"/>
    <w:rsid w:val="00201475"/>
    <w:rsid w:val="002015BA"/>
    <w:rsid w:val="0020164F"/>
    <w:rsid w:val="002021AD"/>
    <w:rsid w:val="0020285B"/>
    <w:rsid w:val="002029E6"/>
    <w:rsid w:val="00203A3E"/>
    <w:rsid w:val="00205204"/>
    <w:rsid w:val="0020726A"/>
    <w:rsid w:val="0020728C"/>
    <w:rsid w:val="00207504"/>
    <w:rsid w:val="00207A59"/>
    <w:rsid w:val="0021000D"/>
    <w:rsid w:val="00211FAF"/>
    <w:rsid w:val="00212F7A"/>
    <w:rsid w:val="00213555"/>
    <w:rsid w:val="00213B68"/>
    <w:rsid w:val="00214239"/>
    <w:rsid w:val="0021461A"/>
    <w:rsid w:val="00215304"/>
    <w:rsid w:val="00215E33"/>
    <w:rsid w:val="002177A3"/>
    <w:rsid w:val="002214A5"/>
    <w:rsid w:val="00222C30"/>
    <w:rsid w:val="00222E98"/>
    <w:rsid w:val="002240E1"/>
    <w:rsid w:val="002257FB"/>
    <w:rsid w:val="00225C71"/>
    <w:rsid w:val="002272BC"/>
    <w:rsid w:val="00227CB2"/>
    <w:rsid w:val="002310FB"/>
    <w:rsid w:val="00231439"/>
    <w:rsid w:val="00233A34"/>
    <w:rsid w:val="00233DD5"/>
    <w:rsid w:val="00234204"/>
    <w:rsid w:val="00234914"/>
    <w:rsid w:val="00235589"/>
    <w:rsid w:val="00235E43"/>
    <w:rsid w:val="002367D7"/>
    <w:rsid w:val="00237169"/>
    <w:rsid w:val="00241015"/>
    <w:rsid w:val="00241CA2"/>
    <w:rsid w:val="00243948"/>
    <w:rsid w:val="0024738F"/>
    <w:rsid w:val="00247575"/>
    <w:rsid w:val="0025006D"/>
    <w:rsid w:val="00250F5E"/>
    <w:rsid w:val="0025175F"/>
    <w:rsid w:val="00251B2A"/>
    <w:rsid w:val="00251BC7"/>
    <w:rsid w:val="00253058"/>
    <w:rsid w:val="0025356D"/>
    <w:rsid w:val="00253665"/>
    <w:rsid w:val="00253787"/>
    <w:rsid w:val="00254958"/>
    <w:rsid w:val="00256875"/>
    <w:rsid w:val="00257984"/>
    <w:rsid w:val="00257A76"/>
    <w:rsid w:val="00257BC4"/>
    <w:rsid w:val="002607F1"/>
    <w:rsid w:val="002611A6"/>
    <w:rsid w:val="00262045"/>
    <w:rsid w:val="00262F2F"/>
    <w:rsid w:val="0026373D"/>
    <w:rsid w:val="00263CA6"/>
    <w:rsid w:val="00264FB4"/>
    <w:rsid w:val="0026571F"/>
    <w:rsid w:val="002665B3"/>
    <w:rsid w:val="0026666A"/>
    <w:rsid w:val="00267C09"/>
    <w:rsid w:val="0027073D"/>
    <w:rsid w:val="00270F3E"/>
    <w:rsid w:val="00271576"/>
    <w:rsid w:val="0027224A"/>
    <w:rsid w:val="0027281A"/>
    <w:rsid w:val="00272BA3"/>
    <w:rsid w:val="00273485"/>
    <w:rsid w:val="00274C62"/>
    <w:rsid w:val="00274CBD"/>
    <w:rsid w:val="002751AD"/>
    <w:rsid w:val="002766E9"/>
    <w:rsid w:val="00277093"/>
    <w:rsid w:val="00277679"/>
    <w:rsid w:val="002802AB"/>
    <w:rsid w:val="0028035E"/>
    <w:rsid w:val="002808BC"/>
    <w:rsid w:val="002812C3"/>
    <w:rsid w:val="002818A4"/>
    <w:rsid w:val="00281DDE"/>
    <w:rsid w:val="00282493"/>
    <w:rsid w:val="00283441"/>
    <w:rsid w:val="00283AF8"/>
    <w:rsid w:val="00283DA8"/>
    <w:rsid w:val="002857B3"/>
    <w:rsid w:val="00285AE0"/>
    <w:rsid w:val="00285CCA"/>
    <w:rsid w:val="002862CF"/>
    <w:rsid w:val="00287E4C"/>
    <w:rsid w:val="00290BA5"/>
    <w:rsid w:val="00290CB1"/>
    <w:rsid w:val="00291A04"/>
    <w:rsid w:val="00291BF8"/>
    <w:rsid w:val="002920C7"/>
    <w:rsid w:val="0029214E"/>
    <w:rsid w:val="00292B03"/>
    <w:rsid w:val="002943CB"/>
    <w:rsid w:val="00294541"/>
    <w:rsid w:val="00294544"/>
    <w:rsid w:val="002956BF"/>
    <w:rsid w:val="00295AAC"/>
    <w:rsid w:val="002960F6"/>
    <w:rsid w:val="002960FB"/>
    <w:rsid w:val="002A01ED"/>
    <w:rsid w:val="002A09ED"/>
    <w:rsid w:val="002A0DFC"/>
    <w:rsid w:val="002A2578"/>
    <w:rsid w:val="002A2E93"/>
    <w:rsid w:val="002A3260"/>
    <w:rsid w:val="002A3341"/>
    <w:rsid w:val="002A3CF6"/>
    <w:rsid w:val="002A4DCA"/>
    <w:rsid w:val="002A4F64"/>
    <w:rsid w:val="002A5BFA"/>
    <w:rsid w:val="002A5C97"/>
    <w:rsid w:val="002A5FBC"/>
    <w:rsid w:val="002A75E2"/>
    <w:rsid w:val="002A7B83"/>
    <w:rsid w:val="002B11E5"/>
    <w:rsid w:val="002B1616"/>
    <w:rsid w:val="002B3858"/>
    <w:rsid w:val="002B3FD8"/>
    <w:rsid w:val="002B4190"/>
    <w:rsid w:val="002B4FF5"/>
    <w:rsid w:val="002B5B54"/>
    <w:rsid w:val="002B75C4"/>
    <w:rsid w:val="002C108C"/>
    <w:rsid w:val="002C2C96"/>
    <w:rsid w:val="002C5428"/>
    <w:rsid w:val="002C61DF"/>
    <w:rsid w:val="002D09FE"/>
    <w:rsid w:val="002D0B5F"/>
    <w:rsid w:val="002D0EE9"/>
    <w:rsid w:val="002D1E20"/>
    <w:rsid w:val="002D3DB7"/>
    <w:rsid w:val="002D5E3A"/>
    <w:rsid w:val="002D6F6F"/>
    <w:rsid w:val="002D7409"/>
    <w:rsid w:val="002D77B2"/>
    <w:rsid w:val="002D78DE"/>
    <w:rsid w:val="002E0114"/>
    <w:rsid w:val="002E0D70"/>
    <w:rsid w:val="002E0E88"/>
    <w:rsid w:val="002E323E"/>
    <w:rsid w:val="002E4DD8"/>
    <w:rsid w:val="002E50AC"/>
    <w:rsid w:val="002E6001"/>
    <w:rsid w:val="002E70F7"/>
    <w:rsid w:val="002E7951"/>
    <w:rsid w:val="002F11E4"/>
    <w:rsid w:val="002F1257"/>
    <w:rsid w:val="002F1777"/>
    <w:rsid w:val="002F1EFD"/>
    <w:rsid w:val="002F2059"/>
    <w:rsid w:val="002F234A"/>
    <w:rsid w:val="002F3179"/>
    <w:rsid w:val="002F3750"/>
    <w:rsid w:val="002F43F5"/>
    <w:rsid w:val="002F446B"/>
    <w:rsid w:val="002F4A15"/>
    <w:rsid w:val="002F4FDC"/>
    <w:rsid w:val="002F52CF"/>
    <w:rsid w:val="002F6875"/>
    <w:rsid w:val="002F6911"/>
    <w:rsid w:val="002F6E52"/>
    <w:rsid w:val="002F6F0E"/>
    <w:rsid w:val="00300A5F"/>
    <w:rsid w:val="0030276A"/>
    <w:rsid w:val="003029BB"/>
    <w:rsid w:val="003032AF"/>
    <w:rsid w:val="003039A9"/>
    <w:rsid w:val="00303C34"/>
    <w:rsid w:val="00303CB5"/>
    <w:rsid w:val="00305C71"/>
    <w:rsid w:val="003068C7"/>
    <w:rsid w:val="003117AA"/>
    <w:rsid w:val="0031190E"/>
    <w:rsid w:val="00313FD6"/>
    <w:rsid w:val="0031447F"/>
    <w:rsid w:val="0031478D"/>
    <w:rsid w:val="00315759"/>
    <w:rsid w:val="00317FBE"/>
    <w:rsid w:val="003201C3"/>
    <w:rsid w:val="00322458"/>
    <w:rsid w:val="003239B7"/>
    <w:rsid w:val="00323E0C"/>
    <w:rsid w:val="00327DE8"/>
    <w:rsid w:val="00327E40"/>
    <w:rsid w:val="00327F8D"/>
    <w:rsid w:val="00330336"/>
    <w:rsid w:val="0033140B"/>
    <w:rsid w:val="0033187C"/>
    <w:rsid w:val="003318A8"/>
    <w:rsid w:val="003320E3"/>
    <w:rsid w:val="00332F60"/>
    <w:rsid w:val="003338A9"/>
    <w:rsid w:val="00333EA8"/>
    <w:rsid w:val="003340F2"/>
    <w:rsid w:val="00334847"/>
    <w:rsid w:val="00334A0B"/>
    <w:rsid w:val="00334A46"/>
    <w:rsid w:val="00335461"/>
    <w:rsid w:val="003358F3"/>
    <w:rsid w:val="003368DE"/>
    <w:rsid w:val="00340ED1"/>
    <w:rsid w:val="003431FA"/>
    <w:rsid w:val="00344086"/>
    <w:rsid w:val="00345C53"/>
    <w:rsid w:val="00346DCD"/>
    <w:rsid w:val="0034766E"/>
    <w:rsid w:val="003508EA"/>
    <w:rsid w:val="00351631"/>
    <w:rsid w:val="0035258F"/>
    <w:rsid w:val="00352EF4"/>
    <w:rsid w:val="00352FB8"/>
    <w:rsid w:val="0035331A"/>
    <w:rsid w:val="00354341"/>
    <w:rsid w:val="00355F96"/>
    <w:rsid w:val="00357A2F"/>
    <w:rsid w:val="0036091D"/>
    <w:rsid w:val="00362053"/>
    <w:rsid w:val="00362822"/>
    <w:rsid w:val="00362EED"/>
    <w:rsid w:val="00363853"/>
    <w:rsid w:val="00365226"/>
    <w:rsid w:val="00367D43"/>
    <w:rsid w:val="0037010E"/>
    <w:rsid w:val="00371047"/>
    <w:rsid w:val="00371260"/>
    <w:rsid w:val="00371518"/>
    <w:rsid w:val="0037327A"/>
    <w:rsid w:val="00373654"/>
    <w:rsid w:val="003766AD"/>
    <w:rsid w:val="00376BC6"/>
    <w:rsid w:val="00377012"/>
    <w:rsid w:val="003770DD"/>
    <w:rsid w:val="00377A13"/>
    <w:rsid w:val="00381F06"/>
    <w:rsid w:val="00381FF0"/>
    <w:rsid w:val="00382462"/>
    <w:rsid w:val="00383D55"/>
    <w:rsid w:val="00383EE1"/>
    <w:rsid w:val="00384041"/>
    <w:rsid w:val="003841BB"/>
    <w:rsid w:val="003844BE"/>
    <w:rsid w:val="00384B39"/>
    <w:rsid w:val="00384FF3"/>
    <w:rsid w:val="0038557D"/>
    <w:rsid w:val="003859E9"/>
    <w:rsid w:val="00385E7F"/>
    <w:rsid w:val="00386401"/>
    <w:rsid w:val="0038647C"/>
    <w:rsid w:val="003864B9"/>
    <w:rsid w:val="00386686"/>
    <w:rsid w:val="003868F3"/>
    <w:rsid w:val="00387456"/>
    <w:rsid w:val="00390821"/>
    <w:rsid w:val="00391ABE"/>
    <w:rsid w:val="00393408"/>
    <w:rsid w:val="003935C4"/>
    <w:rsid w:val="00393627"/>
    <w:rsid w:val="00393B2E"/>
    <w:rsid w:val="00393EAC"/>
    <w:rsid w:val="00394963"/>
    <w:rsid w:val="0039648C"/>
    <w:rsid w:val="00396B55"/>
    <w:rsid w:val="003A1DE8"/>
    <w:rsid w:val="003A2182"/>
    <w:rsid w:val="003A2AFE"/>
    <w:rsid w:val="003A3865"/>
    <w:rsid w:val="003A3A74"/>
    <w:rsid w:val="003A455C"/>
    <w:rsid w:val="003A4A78"/>
    <w:rsid w:val="003A6483"/>
    <w:rsid w:val="003A6E20"/>
    <w:rsid w:val="003B0215"/>
    <w:rsid w:val="003B0360"/>
    <w:rsid w:val="003B19BA"/>
    <w:rsid w:val="003B44E6"/>
    <w:rsid w:val="003B4726"/>
    <w:rsid w:val="003B50CB"/>
    <w:rsid w:val="003B5BA4"/>
    <w:rsid w:val="003B6B08"/>
    <w:rsid w:val="003C02CE"/>
    <w:rsid w:val="003C03D9"/>
    <w:rsid w:val="003C0ABB"/>
    <w:rsid w:val="003C18AC"/>
    <w:rsid w:val="003C18C6"/>
    <w:rsid w:val="003C1D92"/>
    <w:rsid w:val="003C25AB"/>
    <w:rsid w:val="003C26FA"/>
    <w:rsid w:val="003C46A1"/>
    <w:rsid w:val="003C4CD1"/>
    <w:rsid w:val="003C6032"/>
    <w:rsid w:val="003C66BE"/>
    <w:rsid w:val="003C68AF"/>
    <w:rsid w:val="003C69CB"/>
    <w:rsid w:val="003D1370"/>
    <w:rsid w:val="003D2A61"/>
    <w:rsid w:val="003D2EBC"/>
    <w:rsid w:val="003D3690"/>
    <w:rsid w:val="003D3BCA"/>
    <w:rsid w:val="003D3F17"/>
    <w:rsid w:val="003D4541"/>
    <w:rsid w:val="003D4558"/>
    <w:rsid w:val="003D48A2"/>
    <w:rsid w:val="003D4C01"/>
    <w:rsid w:val="003D4CC3"/>
    <w:rsid w:val="003D5749"/>
    <w:rsid w:val="003D57F9"/>
    <w:rsid w:val="003D6B81"/>
    <w:rsid w:val="003E087A"/>
    <w:rsid w:val="003E16BA"/>
    <w:rsid w:val="003E18B4"/>
    <w:rsid w:val="003E3B5C"/>
    <w:rsid w:val="003E4800"/>
    <w:rsid w:val="003E7178"/>
    <w:rsid w:val="003F02CF"/>
    <w:rsid w:val="003F14F4"/>
    <w:rsid w:val="003F16AF"/>
    <w:rsid w:val="003F2092"/>
    <w:rsid w:val="003F27C8"/>
    <w:rsid w:val="003F2A58"/>
    <w:rsid w:val="003F4E8F"/>
    <w:rsid w:val="003F7CE2"/>
    <w:rsid w:val="00400E5B"/>
    <w:rsid w:val="00400FC0"/>
    <w:rsid w:val="004013F4"/>
    <w:rsid w:val="00402FF2"/>
    <w:rsid w:val="00404E0C"/>
    <w:rsid w:val="00404EDC"/>
    <w:rsid w:val="004051BC"/>
    <w:rsid w:val="00405F02"/>
    <w:rsid w:val="0040602F"/>
    <w:rsid w:val="00406BEE"/>
    <w:rsid w:val="00407847"/>
    <w:rsid w:val="00407FE9"/>
    <w:rsid w:val="00410903"/>
    <w:rsid w:val="00412656"/>
    <w:rsid w:val="00412701"/>
    <w:rsid w:val="00413D0C"/>
    <w:rsid w:val="00413F99"/>
    <w:rsid w:val="00413FF3"/>
    <w:rsid w:val="004141EF"/>
    <w:rsid w:val="00416141"/>
    <w:rsid w:val="0041699F"/>
    <w:rsid w:val="004176F6"/>
    <w:rsid w:val="004213D3"/>
    <w:rsid w:val="00421CA8"/>
    <w:rsid w:val="00421DD3"/>
    <w:rsid w:val="00425745"/>
    <w:rsid w:val="0042622A"/>
    <w:rsid w:val="00431330"/>
    <w:rsid w:val="00431D57"/>
    <w:rsid w:val="00432B36"/>
    <w:rsid w:val="00433A5B"/>
    <w:rsid w:val="00433F20"/>
    <w:rsid w:val="0043703B"/>
    <w:rsid w:val="00437568"/>
    <w:rsid w:val="00437EA9"/>
    <w:rsid w:val="00442BBF"/>
    <w:rsid w:val="0044330A"/>
    <w:rsid w:val="0044338F"/>
    <w:rsid w:val="004444DE"/>
    <w:rsid w:val="00444F83"/>
    <w:rsid w:val="00445090"/>
    <w:rsid w:val="00446233"/>
    <w:rsid w:val="004462EB"/>
    <w:rsid w:val="00447137"/>
    <w:rsid w:val="004476AC"/>
    <w:rsid w:val="0044774B"/>
    <w:rsid w:val="00447795"/>
    <w:rsid w:val="00450294"/>
    <w:rsid w:val="00451B9F"/>
    <w:rsid w:val="00451BDD"/>
    <w:rsid w:val="004524F4"/>
    <w:rsid w:val="0045271C"/>
    <w:rsid w:val="00452D16"/>
    <w:rsid w:val="00454410"/>
    <w:rsid w:val="004559CD"/>
    <w:rsid w:val="00455A3B"/>
    <w:rsid w:val="00455B52"/>
    <w:rsid w:val="00456B8C"/>
    <w:rsid w:val="004571B1"/>
    <w:rsid w:val="004576F0"/>
    <w:rsid w:val="00461D19"/>
    <w:rsid w:val="00461EFD"/>
    <w:rsid w:val="00463137"/>
    <w:rsid w:val="004646FF"/>
    <w:rsid w:val="004652D5"/>
    <w:rsid w:val="0046550E"/>
    <w:rsid w:val="00465B56"/>
    <w:rsid w:val="004665C6"/>
    <w:rsid w:val="0046688B"/>
    <w:rsid w:val="00471583"/>
    <w:rsid w:val="00471653"/>
    <w:rsid w:val="00472186"/>
    <w:rsid w:val="00472729"/>
    <w:rsid w:val="00473CD9"/>
    <w:rsid w:val="00473DD9"/>
    <w:rsid w:val="004743F0"/>
    <w:rsid w:val="00476BDF"/>
    <w:rsid w:val="00476ECB"/>
    <w:rsid w:val="00476F43"/>
    <w:rsid w:val="0048099A"/>
    <w:rsid w:val="004815FE"/>
    <w:rsid w:val="00481A58"/>
    <w:rsid w:val="0048268C"/>
    <w:rsid w:val="0048375B"/>
    <w:rsid w:val="00483A5C"/>
    <w:rsid w:val="0048482E"/>
    <w:rsid w:val="00484AF4"/>
    <w:rsid w:val="00484EED"/>
    <w:rsid w:val="00485480"/>
    <w:rsid w:val="00485481"/>
    <w:rsid w:val="00485C78"/>
    <w:rsid w:val="004868B3"/>
    <w:rsid w:val="00486D8C"/>
    <w:rsid w:val="004875D4"/>
    <w:rsid w:val="00487634"/>
    <w:rsid w:val="00490307"/>
    <w:rsid w:val="004909CB"/>
    <w:rsid w:val="00490EB3"/>
    <w:rsid w:val="00493509"/>
    <w:rsid w:val="004942AC"/>
    <w:rsid w:val="004948FB"/>
    <w:rsid w:val="004951B2"/>
    <w:rsid w:val="004962A7"/>
    <w:rsid w:val="004A3CB4"/>
    <w:rsid w:val="004A42BD"/>
    <w:rsid w:val="004A46A0"/>
    <w:rsid w:val="004A4A13"/>
    <w:rsid w:val="004A5691"/>
    <w:rsid w:val="004A571D"/>
    <w:rsid w:val="004A5B58"/>
    <w:rsid w:val="004A5B83"/>
    <w:rsid w:val="004A6C3F"/>
    <w:rsid w:val="004A6CC1"/>
    <w:rsid w:val="004B0504"/>
    <w:rsid w:val="004B29CF"/>
    <w:rsid w:val="004B2FDF"/>
    <w:rsid w:val="004B349E"/>
    <w:rsid w:val="004B4D75"/>
    <w:rsid w:val="004B524C"/>
    <w:rsid w:val="004B56A3"/>
    <w:rsid w:val="004B5DFB"/>
    <w:rsid w:val="004B6158"/>
    <w:rsid w:val="004B7090"/>
    <w:rsid w:val="004B769E"/>
    <w:rsid w:val="004B7790"/>
    <w:rsid w:val="004B7E0F"/>
    <w:rsid w:val="004C0485"/>
    <w:rsid w:val="004C10AF"/>
    <w:rsid w:val="004C1620"/>
    <w:rsid w:val="004C2DB2"/>
    <w:rsid w:val="004C4219"/>
    <w:rsid w:val="004C4F59"/>
    <w:rsid w:val="004C64BC"/>
    <w:rsid w:val="004D05EF"/>
    <w:rsid w:val="004D0811"/>
    <w:rsid w:val="004D179D"/>
    <w:rsid w:val="004D1883"/>
    <w:rsid w:val="004D23EE"/>
    <w:rsid w:val="004D2CD1"/>
    <w:rsid w:val="004D2D55"/>
    <w:rsid w:val="004D38BE"/>
    <w:rsid w:val="004D4995"/>
    <w:rsid w:val="004D4B4E"/>
    <w:rsid w:val="004D4C51"/>
    <w:rsid w:val="004D67D4"/>
    <w:rsid w:val="004D6DC2"/>
    <w:rsid w:val="004E1F79"/>
    <w:rsid w:val="004E38DF"/>
    <w:rsid w:val="004E7305"/>
    <w:rsid w:val="004E77EC"/>
    <w:rsid w:val="004F2C23"/>
    <w:rsid w:val="004F4230"/>
    <w:rsid w:val="004F481F"/>
    <w:rsid w:val="004F4E5B"/>
    <w:rsid w:val="004F54BF"/>
    <w:rsid w:val="004F70CC"/>
    <w:rsid w:val="005006C0"/>
    <w:rsid w:val="0050233E"/>
    <w:rsid w:val="0050237E"/>
    <w:rsid w:val="005023A9"/>
    <w:rsid w:val="0050532D"/>
    <w:rsid w:val="00506A61"/>
    <w:rsid w:val="00506B4D"/>
    <w:rsid w:val="00506F2E"/>
    <w:rsid w:val="005106E5"/>
    <w:rsid w:val="00510D90"/>
    <w:rsid w:val="00511808"/>
    <w:rsid w:val="00511DA0"/>
    <w:rsid w:val="005133CA"/>
    <w:rsid w:val="00514622"/>
    <w:rsid w:val="00515508"/>
    <w:rsid w:val="00515D44"/>
    <w:rsid w:val="00516103"/>
    <w:rsid w:val="00516222"/>
    <w:rsid w:val="005167F0"/>
    <w:rsid w:val="00517011"/>
    <w:rsid w:val="00517A3E"/>
    <w:rsid w:val="00517D43"/>
    <w:rsid w:val="00521A4A"/>
    <w:rsid w:val="00521B1E"/>
    <w:rsid w:val="005230C0"/>
    <w:rsid w:val="00523BC6"/>
    <w:rsid w:val="0052481C"/>
    <w:rsid w:val="0052634C"/>
    <w:rsid w:val="0052743D"/>
    <w:rsid w:val="005279E3"/>
    <w:rsid w:val="00527ABA"/>
    <w:rsid w:val="005303AA"/>
    <w:rsid w:val="005303BC"/>
    <w:rsid w:val="0053049C"/>
    <w:rsid w:val="0053458D"/>
    <w:rsid w:val="00534B63"/>
    <w:rsid w:val="00536A32"/>
    <w:rsid w:val="00537126"/>
    <w:rsid w:val="0053774B"/>
    <w:rsid w:val="00540BBC"/>
    <w:rsid w:val="00540CBE"/>
    <w:rsid w:val="005415C1"/>
    <w:rsid w:val="00542173"/>
    <w:rsid w:val="00543E04"/>
    <w:rsid w:val="00546588"/>
    <w:rsid w:val="00546AFB"/>
    <w:rsid w:val="00552389"/>
    <w:rsid w:val="00552938"/>
    <w:rsid w:val="00552A55"/>
    <w:rsid w:val="00553415"/>
    <w:rsid w:val="00554590"/>
    <w:rsid w:val="00554740"/>
    <w:rsid w:val="00554D4C"/>
    <w:rsid w:val="00555149"/>
    <w:rsid w:val="00555E42"/>
    <w:rsid w:val="005561E5"/>
    <w:rsid w:val="00556C3F"/>
    <w:rsid w:val="0055711B"/>
    <w:rsid w:val="00560581"/>
    <w:rsid w:val="00561032"/>
    <w:rsid w:val="005612ED"/>
    <w:rsid w:val="005615C2"/>
    <w:rsid w:val="005617BA"/>
    <w:rsid w:val="00562820"/>
    <w:rsid w:val="00563748"/>
    <w:rsid w:val="00564367"/>
    <w:rsid w:val="00564AF3"/>
    <w:rsid w:val="00564DB1"/>
    <w:rsid w:val="00564FC6"/>
    <w:rsid w:val="00566177"/>
    <w:rsid w:val="005665C4"/>
    <w:rsid w:val="00567CCB"/>
    <w:rsid w:val="0057018C"/>
    <w:rsid w:val="00570E4A"/>
    <w:rsid w:val="00571696"/>
    <w:rsid w:val="00571D85"/>
    <w:rsid w:val="005749BE"/>
    <w:rsid w:val="00575F7C"/>
    <w:rsid w:val="00577E43"/>
    <w:rsid w:val="00581A7B"/>
    <w:rsid w:val="00582533"/>
    <w:rsid w:val="0058368E"/>
    <w:rsid w:val="00587832"/>
    <w:rsid w:val="00587C58"/>
    <w:rsid w:val="00591D5A"/>
    <w:rsid w:val="00592B28"/>
    <w:rsid w:val="005949F4"/>
    <w:rsid w:val="00594EA5"/>
    <w:rsid w:val="00595735"/>
    <w:rsid w:val="00595D02"/>
    <w:rsid w:val="00596784"/>
    <w:rsid w:val="005A03B8"/>
    <w:rsid w:val="005A0F52"/>
    <w:rsid w:val="005A12AC"/>
    <w:rsid w:val="005A3A84"/>
    <w:rsid w:val="005A3D89"/>
    <w:rsid w:val="005A401B"/>
    <w:rsid w:val="005A48C3"/>
    <w:rsid w:val="005A5EBB"/>
    <w:rsid w:val="005A6B3C"/>
    <w:rsid w:val="005A6D34"/>
    <w:rsid w:val="005B0747"/>
    <w:rsid w:val="005B0C9B"/>
    <w:rsid w:val="005B1CD1"/>
    <w:rsid w:val="005B24E4"/>
    <w:rsid w:val="005B2A46"/>
    <w:rsid w:val="005B3D5F"/>
    <w:rsid w:val="005B44BE"/>
    <w:rsid w:val="005B461F"/>
    <w:rsid w:val="005B4D12"/>
    <w:rsid w:val="005B5E23"/>
    <w:rsid w:val="005B6029"/>
    <w:rsid w:val="005B631E"/>
    <w:rsid w:val="005B64F5"/>
    <w:rsid w:val="005B6B67"/>
    <w:rsid w:val="005B7882"/>
    <w:rsid w:val="005C1334"/>
    <w:rsid w:val="005C1670"/>
    <w:rsid w:val="005C2C24"/>
    <w:rsid w:val="005C3184"/>
    <w:rsid w:val="005C38A6"/>
    <w:rsid w:val="005C449F"/>
    <w:rsid w:val="005C5905"/>
    <w:rsid w:val="005C6742"/>
    <w:rsid w:val="005C685F"/>
    <w:rsid w:val="005C6C40"/>
    <w:rsid w:val="005C7774"/>
    <w:rsid w:val="005D03CC"/>
    <w:rsid w:val="005D167B"/>
    <w:rsid w:val="005D17CB"/>
    <w:rsid w:val="005D206E"/>
    <w:rsid w:val="005D2294"/>
    <w:rsid w:val="005D35CC"/>
    <w:rsid w:val="005D35D5"/>
    <w:rsid w:val="005D3690"/>
    <w:rsid w:val="005D491D"/>
    <w:rsid w:val="005D5317"/>
    <w:rsid w:val="005D5AE1"/>
    <w:rsid w:val="005D6172"/>
    <w:rsid w:val="005D7DA5"/>
    <w:rsid w:val="005E0EC8"/>
    <w:rsid w:val="005E25FB"/>
    <w:rsid w:val="005E4490"/>
    <w:rsid w:val="005E457C"/>
    <w:rsid w:val="005E4665"/>
    <w:rsid w:val="005E607E"/>
    <w:rsid w:val="005E680E"/>
    <w:rsid w:val="005F0D13"/>
    <w:rsid w:val="005F1969"/>
    <w:rsid w:val="005F5B18"/>
    <w:rsid w:val="005F6742"/>
    <w:rsid w:val="005F71F5"/>
    <w:rsid w:val="00600A4A"/>
    <w:rsid w:val="006010C4"/>
    <w:rsid w:val="0060127C"/>
    <w:rsid w:val="00601B5B"/>
    <w:rsid w:val="00601EA1"/>
    <w:rsid w:val="00602267"/>
    <w:rsid w:val="006025DB"/>
    <w:rsid w:val="00603FEF"/>
    <w:rsid w:val="006046D0"/>
    <w:rsid w:val="00604DD4"/>
    <w:rsid w:val="00605EE1"/>
    <w:rsid w:val="00606B4D"/>
    <w:rsid w:val="00607BBA"/>
    <w:rsid w:val="006102C7"/>
    <w:rsid w:val="00610719"/>
    <w:rsid w:val="0061143A"/>
    <w:rsid w:val="00611D49"/>
    <w:rsid w:val="006135F7"/>
    <w:rsid w:val="006158EF"/>
    <w:rsid w:val="00615AE8"/>
    <w:rsid w:val="00615C3C"/>
    <w:rsid w:val="006168E9"/>
    <w:rsid w:val="00617E4A"/>
    <w:rsid w:val="00622A5F"/>
    <w:rsid w:val="006235D9"/>
    <w:rsid w:val="006257F0"/>
    <w:rsid w:val="00625E5F"/>
    <w:rsid w:val="006271D1"/>
    <w:rsid w:val="00631747"/>
    <w:rsid w:val="00632082"/>
    <w:rsid w:val="00632133"/>
    <w:rsid w:val="00634730"/>
    <w:rsid w:val="00634CAA"/>
    <w:rsid w:val="00634EF1"/>
    <w:rsid w:val="00635009"/>
    <w:rsid w:val="006353C1"/>
    <w:rsid w:val="00635804"/>
    <w:rsid w:val="00637A07"/>
    <w:rsid w:val="006414F4"/>
    <w:rsid w:val="00641816"/>
    <w:rsid w:val="00641A03"/>
    <w:rsid w:val="00642D12"/>
    <w:rsid w:val="00644D9B"/>
    <w:rsid w:val="00645379"/>
    <w:rsid w:val="00645C55"/>
    <w:rsid w:val="006467DB"/>
    <w:rsid w:val="00647413"/>
    <w:rsid w:val="0064768D"/>
    <w:rsid w:val="00647F02"/>
    <w:rsid w:val="00650321"/>
    <w:rsid w:val="00651812"/>
    <w:rsid w:val="0065264F"/>
    <w:rsid w:val="006526ED"/>
    <w:rsid w:val="00653D53"/>
    <w:rsid w:val="00654036"/>
    <w:rsid w:val="006556F3"/>
    <w:rsid w:val="00655F14"/>
    <w:rsid w:val="00656243"/>
    <w:rsid w:val="006569DE"/>
    <w:rsid w:val="00657A0D"/>
    <w:rsid w:val="00657D7A"/>
    <w:rsid w:val="006612C7"/>
    <w:rsid w:val="00663BC6"/>
    <w:rsid w:val="00663F40"/>
    <w:rsid w:val="00664376"/>
    <w:rsid w:val="006658FC"/>
    <w:rsid w:val="00666E3F"/>
    <w:rsid w:val="00670961"/>
    <w:rsid w:val="00670D32"/>
    <w:rsid w:val="006743C4"/>
    <w:rsid w:val="0067463E"/>
    <w:rsid w:val="00674756"/>
    <w:rsid w:val="00676D93"/>
    <w:rsid w:val="00677061"/>
    <w:rsid w:val="00677218"/>
    <w:rsid w:val="0067746C"/>
    <w:rsid w:val="0067751C"/>
    <w:rsid w:val="00677E31"/>
    <w:rsid w:val="00681E17"/>
    <w:rsid w:val="00685E6B"/>
    <w:rsid w:val="006870CE"/>
    <w:rsid w:val="006902D4"/>
    <w:rsid w:val="00691653"/>
    <w:rsid w:val="006924F6"/>
    <w:rsid w:val="00692831"/>
    <w:rsid w:val="00692EC9"/>
    <w:rsid w:val="0069402A"/>
    <w:rsid w:val="00694754"/>
    <w:rsid w:val="00694B31"/>
    <w:rsid w:val="006950F1"/>
    <w:rsid w:val="00695334"/>
    <w:rsid w:val="00695607"/>
    <w:rsid w:val="0069691A"/>
    <w:rsid w:val="006978BD"/>
    <w:rsid w:val="006A030F"/>
    <w:rsid w:val="006A1211"/>
    <w:rsid w:val="006A1329"/>
    <w:rsid w:val="006A15F7"/>
    <w:rsid w:val="006A1751"/>
    <w:rsid w:val="006A442D"/>
    <w:rsid w:val="006A46C4"/>
    <w:rsid w:val="006A5BA0"/>
    <w:rsid w:val="006A6890"/>
    <w:rsid w:val="006A6CE4"/>
    <w:rsid w:val="006A76AE"/>
    <w:rsid w:val="006A7CFE"/>
    <w:rsid w:val="006B008E"/>
    <w:rsid w:val="006B025D"/>
    <w:rsid w:val="006B09FF"/>
    <w:rsid w:val="006B49CA"/>
    <w:rsid w:val="006B4C51"/>
    <w:rsid w:val="006B6864"/>
    <w:rsid w:val="006C00A5"/>
    <w:rsid w:val="006C0E26"/>
    <w:rsid w:val="006C4CEF"/>
    <w:rsid w:val="006C6124"/>
    <w:rsid w:val="006C7C36"/>
    <w:rsid w:val="006D1D8B"/>
    <w:rsid w:val="006D25AD"/>
    <w:rsid w:val="006D2B79"/>
    <w:rsid w:val="006D2FFE"/>
    <w:rsid w:val="006D3AE1"/>
    <w:rsid w:val="006D5EA1"/>
    <w:rsid w:val="006D6291"/>
    <w:rsid w:val="006D6520"/>
    <w:rsid w:val="006E0544"/>
    <w:rsid w:val="006E13DF"/>
    <w:rsid w:val="006E31C1"/>
    <w:rsid w:val="006E39F3"/>
    <w:rsid w:val="006E3AAA"/>
    <w:rsid w:val="006E4B6A"/>
    <w:rsid w:val="006E5663"/>
    <w:rsid w:val="006E5EF7"/>
    <w:rsid w:val="006E6110"/>
    <w:rsid w:val="006E6C5B"/>
    <w:rsid w:val="006E75DD"/>
    <w:rsid w:val="006F03E5"/>
    <w:rsid w:val="006F127D"/>
    <w:rsid w:val="006F2256"/>
    <w:rsid w:val="006F25B7"/>
    <w:rsid w:val="006F2E17"/>
    <w:rsid w:val="006F33C4"/>
    <w:rsid w:val="006F4442"/>
    <w:rsid w:val="006F4640"/>
    <w:rsid w:val="006F6ABF"/>
    <w:rsid w:val="00701C17"/>
    <w:rsid w:val="00701D7F"/>
    <w:rsid w:val="0070261B"/>
    <w:rsid w:val="00702E8D"/>
    <w:rsid w:val="0070303D"/>
    <w:rsid w:val="0070370E"/>
    <w:rsid w:val="00703C22"/>
    <w:rsid w:val="00704688"/>
    <w:rsid w:val="0070485F"/>
    <w:rsid w:val="007112E2"/>
    <w:rsid w:val="00712C43"/>
    <w:rsid w:val="00713A61"/>
    <w:rsid w:val="00714727"/>
    <w:rsid w:val="0071589F"/>
    <w:rsid w:val="00717359"/>
    <w:rsid w:val="00717C9A"/>
    <w:rsid w:val="00720889"/>
    <w:rsid w:val="00720BFB"/>
    <w:rsid w:val="00722989"/>
    <w:rsid w:val="00722C49"/>
    <w:rsid w:val="007256A0"/>
    <w:rsid w:val="007260EE"/>
    <w:rsid w:val="007262F5"/>
    <w:rsid w:val="007269AE"/>
    <w:rsid w:val="007269F6"/>
    <w:rsid w:val="00726C43"/>
    <w:rsid w:val="007272AB"/>
    <w:rsid w:val="00727373"/>
    <w:rsid w:val="0073014A"/>
    <w:rsid w:val="00730562"/>
    <w:rsid w:val="00730D76"/>
    <w:rsid w:val="00731AF1"/>
    <w:rsid w:val="00731DD3"/>
    <w:rsid w:val="007333BF"/>
    <w:rsid w:val="00733E4E"/>
    <w:rsid w:val="00735511"/>
    <w:rsid w:val="00736046"/>
    <w:rsid w:val="00736224"/>
    <w:rsid w:val="00736D82"/>
    <w:rsid w:val="00736DA9"/>
    <w:rsid w:val="007370BF"/>
    <w:rsid w:val="00737291"/>
    <w:rsid w:val="007373F0"/>
    <w:rsid w:val="007400EC"/>
    <w:rsid w:val="00740524"/>
    <w:rsid w:val="00740786"/>
    <w:rsid w:val="007407C4"/>
    <w:rsid w:val="00740D76"/>
    <w:rsid w:val="00742FE5"/>
    <w:rsid w:val="007432BA"/>
    <w:rsid w:val="00743C9C"/>
    <w:rsid w:val="00744D78"/>
    <w:rsid w:val="0074531C"/>
    <w:rsid w:val="00746247"/>
    <w:rsid w:val="00747086"/>
    <w:rsid w:val="00750BE8"/>
    <w:rsid w:val="00751E45"/>
    <w:rsid w:val="00752BAA"/>
    <w:rsid w:val="007537CB"/>
    <w:rsid w:val="0075442F"/>
    <w:rsid w:val="007554EA"/>
    <w:rsid w:val="00756AC0"/>
    <w:rsid w:val="00756E14"/>
    <w:rsid w:val="00756EF8"/>
    <w:rsid w:val="0076099C"/>
    <w:rsid w:val="00760CA3"/>
    <w:rsid w:val="00762BD1"/>
    <w:rsid w:val="00763291"/>
    <w:rsid w:val="0076374C"/>
    <w:rsid w:val="00763A1E"/>
    <w:rsid w:val="007640C8"/>
    <w:rsid w:val="0076512B"/>
    <w:rsid w:val="0076663A"/>
    <w:rsid w:val="00766AE8"/>
    <w:rsid w:val="00767761"/>
    <w:rsid w:val="00767BBD"/>
    <w:rsid w:val="00772755"/>
    <w:rsid w:val="00772A74"/>
    <w:rsid w:val="00772F2E"/>
    <w:rsid w:val="00773491"/>
    <w:rsid w:val="00773C92"/>
    <w:rsid w:val="00774D5F"/>
    <w:rsid w:val="00775641"/>
    <w:rsid w:val="00775D80"/>
    <w:rsid w:val="00775DB3"/>
    <w:rsid w:val="00781684"/>
    <w:rsid w:val="00781890"/>
    <w:rsid w:val="00782984"/>
    <w:rsid w:val="0078349D"/>
    <w:rsid w:val="00784C6D"/>
    <w:rsid w:val="007855C9"/>
    <w:rsid w:val="00785ECB"/>
    <w:rsid w:val="00786A48"/>
    <w:rsid w:val="00786E86"/>
    <w:rsid w:val="00791E9B"/>
    <w:rsid w:val="007952D4"/>
    <w:rsid w:val="007960D9"/>
    <w:rsid w:val="00797B96"/>
    <w:rsid w:val="007A0C9B"/>
    <w:rsid w:val="007A0D23"/>
    <w:rsid w:val="007A1854"/>
    <w:rsid w:val="007A191A"/>
    <w:rsid w:val="007A3188"/>
    <w:rsid w:val="007A37A3"/>
    <w:rsid w:val="007A4CD3"/>
    <w:rsid w:val="007A56AA"/>
    <w:rsid w:val="007A66D4"/>
    <w:rsid w:val="007A7A3F"/>
    <w:rsid w:val="007B245B"/>
    <w:rsid w:val="007B2B42"/>
    <w:rsid w:val="007B4CB2"/>
    <w:rsid w:val="007B4DA0"/>
    <w:rsid w:val="007B5BCE"/>
    <w:rsid w:val="007B6E28"/>
    <w:rsid w:val="007B7B17"/>
    <w:rsid w:val="007C13B0"/>
    <w:rsid w:val="007C42B6"/>
    <w:rsid w:val="007C56BD"/>
    <w:rsid w:val="007C6D38"/>
    <w:rsid w:val="007D03BA"/>
    <w:rsid w:val="007D1C09"/>
    <w:rsid w:val="007D1C51"/>
    <w:rsid w:val="007D21D6"/>
    <w:rsid w:val="007D284E"/>
    <w:rsid w:val="007D3526"/>
    <w:rsid w:val="007D3F2F"/>
    <w:rsid w:val="007D517A"/>
    <w:rsid w:val="007D6C8C"/>
    <w:rsid w:val="007E0501"/>
    <w:rsid w:val="007E07C5"/>
    <w:rsid w:val="007E4025"/>
    <w:rsid w:val="007E428B"/>
    <w:rsid w:val="007E586B"/>
    <w:rsid w:val="007E60C0"/>
    <w:rsid w:val="007E61AF"/>
    <w:rsid w:val="007E68D8"/>
    <w:rsid w:val="007E71C7"/>
    <w:rsid w:val="007E730D"/>
    <w:rsid w:val="007E76A0"/>
    <w:rsid w:val="007E7C5D"/>
    <w:rsid w:val="007F0F01"/>
    <w:rsid w:val="007F1A71"/>
    <w:rsid w:val="007F1B77"/>
    <w:rsid w:val="007F1F31"/>
    <w:rsid w:val="007F2086"/>
    <w:rsid w:val="007F3DAD"/>
    <w:rsid w:val="007F4007"/>
    <w:rsid w:val="007F4BF9"/>
    <w:rsid w:val="007F501C"/>
    <w:rsid w:val="007F516D"/>
    <w:rsid w:val="007F66FF"/>
    <w:rsid w:val="007F6ED7"/>
    <w:rsid w:val="007F7906"/>
    <w:rsid w:val="008029A4"/>
    <w:rsid w:val="00805376"/>
    <w:rsid w:val="00805890"/>
    <w:rsid w:val="00806019"/>
    <w:rsid w:val="008101E9"/>
    <w:rsid w:val="00810454"/>
    <w:rsid w:val="00811F7F"/>
    <w:rsid w:val="00812AA6"/>
    <w:rsid w:val="008155B2"/>
    <w:rsid w:val="00815FA2"/>
    <w:rsid w:val="0081619E"/>
    <w:rsid w:val="00817435"/>
    <w:rsid w:val="008179CB"/>
    <w:rsid w:val="00817A22"/>
    <w:rsid w:val="00817FA6"/>
    <w:rsid w:val="008200D4"/>
    <w:rsid w:val="0082128C"/>
    <w:rsid w:val="00821709"/>
    <w:rsid w:val="00821970"/>
    <w:rsid w:val="0082300C"/>
    <w:rsid w:val="00823AF4"/>
    <w:rsid w:val="008243CF"/>
    <w:rsid w:val="008255AE"/>
    <w:rsid w:val="00826AFB"/>
    <w:rsid w:val="008278F7"/>
    <w:rsid w:val="008312DC"/>
    <w:rsid w:val="00831730"/>
    <w:rsid w:val="00832DB9"/>
    <w:rsid w:val="00834411"/>
    <w:rsid w:val="0083471A"/>
    <w:rsid w:val="0083529E"/>
    <w:rsid w:val="0083677A"/>
    <w:rsid w:val="00837B0F"/>
    <w:rsid w:val="00837DF2"/>
    <w:rsid w:val="00840332"/>
    <w:rsid w:val="008415F2"/>
    <w:rsid w:val="008451EF"/>
    <w:rsid w:val="00846CAF"/>
    <w:rsid w:val="00846F30"/>
    <w:rsid w:val="008470BC"/>
    <w:rsid w:val="00847363"/>
    <w:rsid w:val="008476B1"/>
    <w:rsid w:val="00851F00"/>
    <w:rsid w:val="008521F0"/>
    <w:rsid w:val="00852644"/>
    <w:rsid w:val="00853EC7"/>
    <w:rsid w:val="00854E07"/>
    <w:rsid w:val="00855BCF"/>
    <w:rsid w:val="00856015"/>
    <w:rsid w:val="00856F8B"/>
    <w:rsid w:val="00861D51"/>
    <w:rsid w:val="00861EAE"/>
    <w:rsid w:val="008623D1"/>
    <w:rsid w:val="00864C3A"/>
    <w:rsid w:val="00865147"/>
    <w:rsid w:val="008662C8"/>
    <w:rsid w:val="00866D98"/>
    <w:rsid w:val="008670E3"/>
    <w:rsid w:val="0086784F"/>
    <w:rsid w:val="00870C86"/>
    <w:rsid w:val="00870FA9"/>
    <w:rsid w:val="00871FD5"/>
    <w:rsid w:val="00872427"/>
    <w:rsid w:val="00872964"/>
    <w:rsid w:val="00872E8B"/>
    <w:rsid w:val="00872E97"/>
    <w:rsid w:val="00873C40"/>
    <w:rsid w:val="008747A0"/>
    <w:rsid w:val="00874BBA"/>
    <w:rsid w:val="00875327"/>
    <w:rsid w:val="00875D78"/>
    <w:rsid w:val="00876418"/>
    <w:rsid w:val="008768B8"/>
    <w:rsid w:val="00876AD2"/>
    <w:rsid w:val="00877930"/>
    <w:rsid w:val="00877A80"/>
    <w:rsid w:val="00881830"/>
    <w:rsid w:val="00881DDD"/>
    <w:rsid w:val="008824E2"/>
    <w:rsid w:val="00882DB2"/>
    <w:rsid w:val="00883C4A"/>
    <w:rsid w:val="00884B13"/>
    <w:rsid w:val="00884BF9"/>
    <w:rsid w:val="00885506"/>
    <w:rsid w:val="008859C3"/>
    <w:rsid w:val="00890026"/>
    <w:rsid w:val="0089034A"/>
    <w:rsid w:val="00890B8C"/>
    <w:rsid w:val="00890F0A"/>
    <w:rsid w:val="00891BCE"/>
    <w:rsid w:val="00891F34"/>
    <w:rsid w:val="00892D53"/>
    <w:rsid w:val="008930EC"/>
    <w:rsid w:val="00893CAB"/>
    <w:rsid w:val="0089508B"/>
    <w:rsid w:val="00895F4A"/>
    <w:rsid w:val="00896D42"/>
    <w:rsid w:val="00896F8A"/>
    <w:rsid w:val="00897503"/>
    <w:rsid w:val="00897956"/>
    <w:rsid w:val="00897B6E"/>
    <w:rsid w:val="008A0352"/>
    <w:rsid w:val="008A039B"/>
    <w:rsid w:val="008A2D68"/>
    <w:rsid w:val="008A2DE8"/>
    <w:rsid w:val="008A3413"/>
    <w:rsid w:val="008A4F9A"/>
    <w:rsid w:val="008A54E8"/>
    <w:rsid w:val="008A5523"/>
    <w:rsid w:val="008A603B"/>
    <w:rsid w:val="008A655E"/>
    <w:rsid w:val="008A675C"/>
    <w:rsid w:val="008A6EFF"/>
    <w:rsid w:val="008A714E"/>
    <w:rsid w:val="008A7623"/>
    <w:rsid w:val="008A7FA5"/>
    <w:rsid w:val="008B09AE"/>
    <w:rsid w:val="008B1869"/>
    <w:rsid w:val="008B29A2"/>
    <w:rsid w:val="008B3124"/>
    <w:rsid w:val="008B32F4"/>
    <w:rsid w:val="008B3D87"/>
    <w:rsid w:val="008B47FB"/>
    <w:rsid w:val="008B4C2F"/>
    <w:rsid w:val="008B5AB9"/>
    <w:rsid w:val="008B6389"/>
    <w:rsid w:val="008C1B16"/>
    <w:rsid w:val="008C23F3"/>
    <w:rsid w:val="008C28DB"/>
    <w:rsid w:val="008C2A7A"/>
    <w:rsid w:val="008C32D4"/>
    <w:rsid w:val="008C3986"/>
    <w:rsid w:val="008C3BAE"/>
    <w:rsid w:val="008C3D32"/>
    <w:rsid w:val="008C5B77"/>
    <w:rsid w:val="008D0A61"/>
    <w:rsid w:val="008D0BDB"/>
    <w:rsid w:val="008D0F71"/>
    <w:rsid w:val="008D1D28"/>
    <w:rsid w:val="008D2C63"/>
    <w:rsid w:val="008D3479"/>
    <w:rsid w:val="008D660A"/>
    <w:rsid w:val="008D6EC6"/>
    <w:rsid w:val="008E02F2"/>
    <w:rsid w:val="008E11EF"/>
    <w:rsid w:val="008E2799"/>
    <w:rsid w:val="008E3B3F"/>
    <w:rsid w:val="008E4E9A"/>
    <w:rsid w:val="008E6124"/>
    <w:rsid w:val="008F139C"/>
    <w:rsid w:val="008F28BD"/>
    <w:rsid w:val="008F3208"/>
    <w:rsid w:val="008F3429"/>
    <w:rsid w:val="008F38A3"/>
    <w:rsid w:val="008F3AF1"/>
    <w:rsid w:val="008F3E46"/>
    <w:rsid w:val="008F3EDB"/>
    <w:rsid w:val="008F45E0"/>
    <w:rsid w:val="008F4994"/>
    <w:rsid w:val="008F717A"/>
    <w:rsid w:val="0090005D"/>
    <w:rsid w:val="009004FF"/>
    <w:rsid w:val="0090056D"/>
    <w:rsid w:val="00902954"/>
    <w:rsid w:val="00903180"/>
    <w:rsid w:val="00903DA4"/>
    <w:rsid w:val="00905583"/>
    <w:rsid w:val="00905D55"/>
    <w:rsid w:val="00906CE9"/>
    <w:rsid w:val="0090775F"/>
    <w:rsid w:val="009078C0"/>
    <w:rsid w:val="0090799A"/>
    <w:rsid w:val="00910013"/>
    <w:rsid w:val="00910BD3"/>
    <w:rsid w:val="009127CB"/>
    <w:rsid w:val="0091311E"/>
    <w:rsid w:val="00913A01"/>
    <w:rsid w:val="00913A7C"/>
    <w:rsid w:val="0091408C"/>
    <w:rsid w:val="00914616"/>
    <w:rsid w:val="00914A56"/>
    <w:rsid w:val="0091536B"/>
    <w:rsid w:val="00916695"/>
    <w:rsid w:val="009170B6"/>
    <w:rsid w:val="009172BB"/>
    <w:rsid w:val="00917D47"/>
    <w:rsid w:val="00917D5A"/>
    <w:rsid w:val="00920FBA"/>
    <w:rsid w:val="00921002"/>
    <w:rsid w:val="0092116E"/>
    <w:rsid w:val="00922890"/>
    <w:rsid w:val="0092334D"/>
    <w:rsid w:val="00923454"/>
    <w:rsid w:val="009260FF"/>
    <w:rsid w:val="00926167"/>
    <w:rsid w:val="0092653A"/>
    <w:rsid w:val="00927188"/>
    <w:rsid w:val="009277A5"/>
    <w:rsid w:val="00930169"/>
    <w:rsid w:val="009308F2"/>
    <w:rsid w:val="00930DA5"/>
    <w:rsid w:val="00932220"/>
    <w:rsid w:val="00932401"/>
    <w:rsid w:val="009325DB"/>
    <w:rsid w:val="009327D5"/>
    <w:rsid w:val="00932DFF"/>
    <w:rsid w:val="009338D3"/>
    <w:rsid w:val="00934438"/>
    <w:rsid w:val="00934E61"/>
    <w:rsid w:val="00935A1D"/>
    <w:rsid w:val="00935A47"/>
    <w:rsid w:val="0094027F"/>
    <w:rsid w:val="0094098B"/>
    <w:rsid w:val="00943BF9"/>
    <w:rsid w:val="009450C3"/>
    <w:rsid w:val="00945262"/>
    <w:rsid w:val="009456C6"/>
    <w:rsid w:val="00945DC1"/>
    <w:rsid w:val="009466D9"/>
    <w:rsid w:val="009505FC"/>
    <w:rsid w:val="00951D25"/>
    <w:rsid w:val="00954A70"/>
    <w:rsid w:val="0095548D"/>
    <w:rsid w:val="00955D0B"/>
    <w:rsid w:val="00956DC9"/>
    <w:rsid w:val="00956F43"/>
    <w:rsid w:val="00957D30"/>
    <w:rsid w:val="0096105A"/>
    <w:rsid w:val="009629F7"/>
    <w:rsid w:val="00964153"/>
    <w:rsid w:val="009643CD"/>
    <w:rsid w:val="009649C4"/>
    <w:rsid w:val="00964C5B"/>
    <w:rsid w:val="009657A7"/>
    <w:rsid w:val="00966072"/>
    <w:rsid w:val="00966806"/>
    <w:rsid w:val="009706D1"/>
    <w:rsid w:val="00974B08"/>
    <w:rsid w:val="0097557C"/>
    <w:rsid w:val="00975CCA"/>
    <w:rsid w:val="009765CF"/>
    <w:rsid w:val="00976AC4"/>
    <w:rsid w:val="00981F80"/>
    <w:rsid w:val="009823F8"/>
    <w:rsid w:val="00982D37"/>
    <w:rsid w:val="00982DF8"/>
    <w:rsid w:val="009835D6"/>
    <w:rsid w:val="00983EC7"/>
    <w:rsid w:val="00984079"/>
    <w:rsid w:val="00984834"/>
    <w:rsid w:val="00985AF9"/>
    <w:rsid w:val="00987C97"/>
    <w:rsid w:val="009901E5"/>
    <w:rsid w:val="00990B11"/>
    <w:rsid w:val="009917E5"/>
    <w:rsid w:val="00992562"/>
    <w:rsid w:val="00992AA2"/>
    <w:rsid w:val="00993AAC"/>
    <w:rsid w:val="009945AD"/>
    <w:rsid w:val="00994A94"/>
    <w:rsid w:val="00994E2F"/>
    <w:rsid w:val="00994FEB"/>
    <w:rsid w:val="00995332"/>
    <w:rsid w:val="00995615"/>
    <w:rsid w:val="009966F0"/>
    <w:rsid w:val="00997B8F"/>
    <w:rsid w:val="00997E41"/>
    <w:rsid w:val="009A04F1"/>
    <w:rsid w:val="009A08F7"/>
    <w:rsid w:val="009A2116"/>
    <w:rsid w:val="009A29D1"/>
    <w:rsid w:val="009A4358"/>
    <w:rsid w:val="009A5C61"/>
    <w:rsid w:val="009A68BF"/>
    <w:rsid w:val="009A6D68"/>
    <w:rsid w:val="009A6DE7"/>
    <w:rsid w:val="009B07BA"/>
    <w:rsid w:val="009B0D83"/>
    <w:rsid w:val="009B15FB"/>
    <w:rsid w:val="009B2454"/>
    <w:rsid w:val="009B2A1B"/>
    <w:rsid w:val="009B302F"/>
    <w:rsid w:val="009B566D"/>
    <w:rsid w:val="009B7A93"/>
    <w:rsid w:val="009C03C0"/>
    <w:rsid w:val="009C2DF7"/>
    <w:rsid w:val="009C3465"/>
    <w:rsid w:val="009C40E2"/>
    <w:rsid w:val="009C4E3E"/>
    <w:rsid w:val="009C5429"/>
    <w:rsid w:val="009C5532"/>
    <w:rsid w:val="009C5748"/>
    <w:rsid w:val="009C5950"/>
    <w:rsid w:val="009C627F"/>
    <w:rsid w:val="009C6708"/>
    <w:rsid w:val="009C6B1C"/>
    <w:rsid w:val="009D0996"/>
    <w:rsid w:val="009D0ED6"/>
    <w:rsid w:val="009D1D76"/>
    <w:rsid w:val="009D26A9"/>
    <w:rsid w:val="009D2EF4"/>
    <w:rsid w:val="009D3204"/>
    <w:rsid w:val="009D355B"/>
    <w:rsid w:val="009D541D"/>
    <w:rsid w:val="009D568C"/>
    <w:rsid w:val="009D7C26"/>
    <w:rsid w:val="009D7D6F"/>
    <w:rsid w:val="009D7FBA"/>
    <w:rsid w:val="009E03A3"/>
    <w:rsid w:val="009E0E1D"/>
    <w:rsid w:val="009E1528"/>
    <w:rsid w:val="009E5419"/>
    <w:rsid w:val="009E5697"/>
    <w:rsid w:val="009E59E3"/>
    <w:rsid w:val="009E6064"/>
    <w:rsid w:val="009E63AE"/>
    <w:rsid w:val="009E6A44"/>
    <w:rsid w:val="009E78BB"/>
    <w:rsid w:val="009E7E9B"/>
    <w:rsid w:val="009F26AD"/>
    <w:rsid w:val="009F29D3"/>
    <w:rsid w:val="009F38DA"/>
    <w:rsid w:val="009F5C8B"/>
    <w:rsid w:val="009F5D51"/>
    <w:rsid w:val="009F608B"/>
    <w:rsid w:val="009F7096"/>
    <w:rsid w:val="00A01DAE"/>
    <w:rsid w:val="00A02A4F"/>
    <w:rsid w:val="00A02FD9"/>
    <w:rsid w:val="00A03C51"/>
    <w:rsid w:val="00A03E6B"/>
    <w:rsid w:val="00A05C03"/>
    <w:rsid w:val="00A05E05"/>
    <w:rsid w:val="00A106D1"/>
    <w:rsid w:val="00A10CE5"/>
    <w:rsid w:val="00A11578"/>
    <w:rsid w:val="00A11BD1"/>
    <w:rsid w:val="00A135C1"/>
    <w:rsid w:val="00A142AA"/>
    <w:rsid w:val="00A15110"/>
    <w:rsid w:val="00A15565"/>
    <w:rsid w:val="00A15C04"/>
    <w:rsid w:val="00A15C86"/>
    <w:rsid w:val="00A16D72"/>
    <w:rsid w:val="00A17634"/>
    <w:rsid w:val="00A20B39"/>
    <w:rsid w:val="00A21419"/>
    <w:rsid w:val="00A22587"/>
    <w:rsid w:val="00A2567A"/>
    <w:rsid w:val="00A26D55"/>
    <w:rsid w:val="00A27F33"/>
    <w:rsid w:val="00A31099"/>
    <w:rsid w:val="00A31CE3"/>
    <w:rsid w:val="00A31FB0"/>
    <w:rsid w:val="00A32A70"/>
    <w:rsid w:val="00A32B99"/>
    <w:rsid w:val="00A33ECC"/>
    <w:rsid w:val="00A352E6"/>
    <w:rsid w:val="00A3636D"/>
    <w:rsid w:val="00A37D03"/>
    <w:rsid w:val="00A40DA2"/>
    <w:rsid w:val="00A4217E"/>
    <w:rsid w:val="00A42E93"/>
    <w:rsid w:val="00A43C25"/>
    <w:rsid w:val="00A44732"/>
    <w:rsid w:val="00A4520A"/>
    <w:rsid w:val="00A45246"/>
    <w:rsid w:val="00A51E46"/>
    <w:rsid w:val="00A527C9"/>
    <w:rsid w:val="00A528A1"/>
    <w:rsid w:val="00A5724A"/>
    <w:rsid w:val="00A57EF0"/>
    <w:rsid w:val="00A60200"/>
    <w:rsid w:val="00A632AD"/>
    <w:rsid w:val="00A636EC"/>
    <w:rsid w:val="00A63A12"/>
    <w:rsid w:val="00A63A65"/>
    <w:rsid w:val="00A63AF7"/>
    <w:rsid w:val="00A63CCE"/>
    <w:rsid w:val="00A652E6"/>
    <w:rsid w:val="00A65563"/>
    <w:rsid w:val="00A65B20"/>
    <w:rsid w:val="00A6722C"/>
    <w:rsid w:val="00A6785A"/>
    <w:rsid w:val="00A67898"/>
    <w:rsid w:val="00A67E0E"/>
    <w:rsid w:val="00A703FE"/>
    <w:rsid w:val="00A70B1C"/>
    <w:rsid w:val="00A70B60"/>
    <w:rsid w:val="00A70D55"/>
    <w:rsid w:val="00A70EFA"/>
    <w:rsid w:val="00A71584"/>
    <w:rsid w:val="00A723B8"/>
    <w:rsid w:val="00A7257E"/>
    <w:rsid w:val="00A73086"/>
    <w:rsid w:val="00A7335E"/>
    <w:rsid w:val="00A74BF8"/>
    <w:rsid w:val="00A756E9"/>
    <w:rsid w:val="00A75BEF"/>
    <w:rsid w:val="00A7622D"/>
    <w:rsid w:val="00A770C9"/>
    <w:rsid w:val="00A77E93"/>
    <w:rsid w:val="00A810DD"/>
    <w:rsid w:val="00A81CE6"/>
    <w:rsid w:val="00A8253E"/>
    <w:rsid w:val="00A828B3"/>
    <w:rsid w:val="00A83734"/>
    <w:rsid w:val="00A83A72"/>
    <w:rsid w:val="00A85240"/>
    <w:rsid w:val="00A858F9"/>
    <w:rsid w:val="00A85BC5"/>
    <w:rsid w:val="00A8634C"/>
    <w:rsid w:val="00A86457"/>
    <w:rsid w:val="00A868C8"/>
    <w:rsid w:val="00A86975"/>
    <w:rsid w:val="00A87166"/>
    <w:rsid w:val="00A920D3"/>
    <w:rsid w:val="00A9229D"/>
    <w:rsid w:val="00A925B6"/>
    <w:rsid w:val="00A92D69"/>
    <w:rsid w:val="00A939D1"/>
    <w:rsid w:val="00A940F2"/>
    <w:rsid w:val="00A94590"/>
    <w:rsid w:val="00A960AF"/>
    <w:rsid w:val="00A96ED2"/>
    <w:rsid w:val="00AA01DF"/>
    <w:rsid w:val="00AA0F15"/>
    <w:rsid w:val="00AA12DF"/>
    <w:rsid w:val="00AA4A38"/>
    <w:rsid w:val="00AA4A93"/>
    <w:rsid w:val="00AA5B93"/>
    <w:rsid w:val="00AA6FE8"/>
    <w:rsid w:val="00AA7AC2"/>
    <w:rsid w:val="00AB0A99"/>
    <w:rsid w:val="00AB1302"/>
    <w:rsid w:val="00AB1FDA"/>
    <w:rsid w:val="00AB2491"/>
    <w:rsid w:val="00AB25E7"/>
    <w:rsid w:val="00AB3599"/>
    <w:rsid w:val="00AB362A"/>
    <w:rsid w:val="00AB486A"/>
    <w:rsid w:val="00AB4FC3"/>
    <w:rsid w:val="00AB56B0"/>
    <w:rsid w:val="00AB5A72"/>
    <w:rsid w:val="00AB5CFC"/>
    <w:rsid w:val="00AB6B54"/>
    <w:rsid w:val="00AB6BCE"/>
    <w:rsid w:val="00AC0DAD"/>
    <w:rsid w:val="00AC1952"/>
    <w:rsid w:val="00AC20C3"/>
    <w:rsid w:val="00AC4A51"/>
    <w:rsid w:val="00AC5163"/>
    <w:rsid w:val="00AC73AE"/>
    <w:rsid w:val="00AC7781"/>
    <w:rsid w:val="00AD1896"/>
    <w:rsid w:val="00AD26A0"/>
    <w:rsid w:val="00AD30F4"/>
    <w:rsid w:val="00AD3959"/>
    <w:rsid w:val="00AD3D49"/>
    <w:rsid w:val="00AD485F"/>
    <w:rsid w:val="00AD58F0"/>
    <w:rsid w:val="00AD65CE"/>
    <w:rsid w:val="00AE11AD"/>
    <w:rsid w:val="00AE185B"/>
    <w:rsid w:val="00AE194A"/>
    <w:rsid w:val="00AE225F"/>
    <w:rsid w:val="00AE3654"/>
    <w:rsid w:val="00AE37C1"/>
    <w:rsid w:val="00AE39F7"/>
    <w:rsid w:val="00AE4410"/>
    <w:rsid w:val="00AE4971"/>
    <w:rsid w:val="00AE55E3"/>
    <w:rsid w:val="00AE652A"/>
    <w:rsid w:val="00AF0905"/>
    <w:rsid w:val="00AF12D1"/>
    <w:rsid w:val="00AF1B9C"/>
    <w:rsid w:val="00AF1D41"/>
    <w:rsid w:val="00AF2A86"/>
    <w:rsid w:val="00AF2AE4"/>
    <w:rsid w:val="00AF2DAF"/>
    <w:rsid w:val="00AF3359"/>
    <w:rsid w:val="00AF4121"/>
    <w:rsid w:val="00AF4277"/>
    <w:rsid w:val="00AF4988"/>
    <w:rsid w:val="00AF4992"/>
    <w:rsid w:val="00AF7119"/>
    <w:rsid w:val="00AF7F7D"/>
    <w:rsid w:val="00B002F1"/>
    <w:rsid w:val="00B00787"/>
    <w:rsid w:val="00B01AA1"/>
    <w:rsid w:val="00B01C1E"/>
    <w:rsid w:val="00B0254A"/>
    <w:rsid w:val="00B050B4"/>
    <w:rsid w:val="00B05B3C"/>
    <w:rsid w:val="00B06007"/>
    <w:rsid w:val="00B0696E"/>
    <w:rsid w:val="00B11D8E"/>
    <w:rsid w:val="00B11F5C"/>
    <w:rsid w:val="00B12176"/>
    <w:rsid w:val="00B135AF"/>
    <w:rsid w:val="00B13747"/>
    <w:rsid w:val="00B13B74"/>
    <w:rsid w:val="00B13D17"/>
    <w:rsid w:val="00B14E5D"/>
    <w:rsid w:val="00B14FB8"/>
    <w:rsid w:val="00B16EDF"/>
    <w:rsid w:val="00B16FA5"/>
    <w:rsid w:val="00B1762B"/>
    <w:rsid w:val="00B1779B"/>
    <w:rsid w:val="00B17D8C"/>
    <w:rsid w:val="00B2075C"/>
    <w:rsid w:val="00B20C35"/>
    <w:rsid w:val="00B20CE6"/>
    <w:rsid w:val="00B229CB"/>
    <w:rsid w:val="00B24450"/>
    <w:rsid w:val="00B245D2"/>
    <w:rsid w:val="00B249B5"/>
    <w:rsid w:val="00B259F8"/>
    <w:rsid w:val="00B2684A"/>
    <w:rsid w:val="00B308C5"/>
    <w:rsid w:val="00B31541"/>
    <w:rsid w:val="00B32BD9"/>
    <w:rsid w:val="00B32CF6"/>
    <w:rsid w:val="00B33508"/>
    <w:rsid w:val="00B33EF6"/>
    <w:rsid w:val="00B35819"/>
    <w:rsid w:val="00B35F5A"/>
    <w:rsid w:val="00B36248"/>
    <w:rsid w:val="00B3629D"/>
    <w:rsid w:val="00B40A73"/>
    <w:rsid w:val="00B40A89"/>
    <w:rsid w:val="00B4211C"/>
    <w:rsid w:val="00B421CC"/>
    <w:rsid w:val="00B4240F"/>
    <w:rsid w:val="00B42FAB"/>
    <w:rsid w:val="00B439C8"/>
    <w:rsid w:val="00B502AA"/>
    <w:rsid w:val="00B5156B"/>
    <w:rsid w:val="00B51621"/>
    <w:rsid w:val="00B52046"/>
    <w:rsid w:val="00B53573"/>
    <w:rsid w:val="00B53F09"/>
    <w:rsid w:val="00B558CD"/>
    <w:rsid w:val="00B566DF"/>
    <w:rsid w:val="00B5700D"/>
    <w:rsid w:val="00B609FE"/>
    <w:rsid w:val="00B60C1A"/>
    <w:rsid w:val="00B60CC7"/>
    <w:rsid w:val="00B625BB"/>
    <w:rsid w:val="00B628E5"/>
    <w:rsid w:val="00B64BB1"/>
    <w:rsid w:val="00B653A0"/>
    <w:rsid w:val="00B6682F"/>
    <w:rsid w:val="00B6789C"/>
    <w:rsid w:val="00B72C72"/>
    <w:rsid w:val="00B740F2"/>
    <w:rsid w:val="00B7479C"/>
    <w:rsid w:val="00B75740"/>
    <w:rsid w:val="00B7583F"/>
    <w:rsid w:val="00B76497"/>
    <w:rsid w:val="00B7676F"/>
    <w:rsid w:val="00B768D5"/>
    <w:rsid w:val="00B77A56"/>
    <w:rsid w:val="00B81DC3"/>
    <w:rsid w:val="00B8239B"/>
    <w:rsid w:val="00B84123"/>
    <w:rsid w:val="00B84195"/>
    <w:rsid w:val="00B84AD2"/>
    <w:rsid w:val="00B866E4"/>
    <w:rsid w:val="00B86A8E"/>
    <w:rsid w:val="00B87FD9"/>
    <w:rsid w:val="00B90BF9"/>
    <w:rsid w:val="00B90DAE"/>
    <w:rsid w:val="00B91222"/>
    <w:rsid w:val="00B91757"/>
    <w:rsid w:val="00B96C7E"/>
    <w:rsid w:val="00B9704C"/>
    <w:rsid w:val="00B97A4A"/>
    <w:rsid w:val="00BA182F"/>
    <w:rsid w:val="00BA1AE6"/>
    <w:rsid w:val="00BA1D12"/>
    <w:rsid w:val="00BA2153"/>
    <w:rsid w:val="00BA30F0"/>
    <w:rsid w:val="00BA3E81"/>
    <w:rsid w:val="00BB073A"/>
    <w:rsid w:val="00BB263B"/>
    <w:rsid w:val="00BB3344"/>
    <w:rsid w:val="00BB37EA"/>
    <w:rsid w:val="00BB3B95"/>
    <w:rsid w:val="00BB3C76"/>
    <w:rsid w:val="00BB4A76"/>
    <w:rsid w:val="00BB6719"/>
    <w:rsid w:val="00BB7215"/>
    <w:rsid w:val="00BB7D72"/>
    <w:rsid w:val="00BC03B2"/>
    <w:rsid w:val="00BC115E"/>
    <w:rsid w:val="00BC12D7"/>
    <w:rsid w:val="00BC16C8"/>
    <w:rsid w:val="00BC1BDC"/>
    <w:rsid w:val="00BC1D09"/>
    <w:rsid w:val="00BC2D7D"/>
    <w:rsid w:val="00BC3113"/>
    <w:rsid w:val="00BC3AF4"/>
    <w:rsid w:val="00BC48A5"/>
    <w:rsid w:val="00BC5888"/>
    <w:rsid w:val="00BC6DC7"/>
    <w:rsid w:val="00BD2044"/>
    <w:rsid w:val="00BD3276"/>
    <w:rsid w:val="00BD3FEC"/>
    <w:rsid w:val="00BD402A"/>
    <w:rsid w:val="00BD43E1"/>
    <w:rsid w:val="00BD483B"/>
    <w:rsid w:val="00BD62DE"/>
    <w:rsid w:val="00BD6BEF"/>
    <w:rsid w:val="00BE0652"/>
    <w:rsid w:val="00BE1E3F"/>
    <w:rsid w:val="00BE37BA"/>
    <w:rsid w:val="00BE4E8F"/>
    <w:rsid w:val="00BE6C13"/>
    <w:rsid w:val="00BE6F51"/>
    <w:rsid w:val="00BF025E"/>
    <w:rsid w:val="00BF0F3F"/>
    <w:rsid w:val="00BF1802"/>
    <w:rsid w:val="00BF1E52"/>
    <w:rsid w:val="00BF2241"/>
    <w:rsid w:val="00BF5923"/>
    <w:rsid w:val="00BF5944"/>
    <w:rsid w:val="00BF5A0E"/>
    <w:rsid w:val="00BF6797"/>
    <w:rsid w:val="00BF69C3"/>
    <w:rsid w:val="00C001B8"/>
    <w:rsid w:val="00C00BB6"/>
    <w:rsid w:val="00C0146C"/>
    <w:rsid w:val="00C0167E"/>
    <w:rsid w:val="00C0390E"/>
    <w:rsid w:val="00C04BE1"/>
    <w:rsid w:val="00C05A38"/>
    <w:rsid w:val="00C05B57"/>
    <w:rsid w:val="00C074F5"/>
    <w:rsid w:val="00C1026F"/>
    <w:rsid w:val="00C109B6"/>
    <w:rsid w:val="00C124A2"/>
    <w:rsid w:val="00C1272C"/>
    <w:rsid w:val="00C12FCB"/>
    <w:rsid w:val="00C13CF6"/>
    <w:rsid w:val="00C14B3F"/>
    <w:rsid w:val="00C155C8"/>
    <w:rsid w:val="00C1595E"/>
    <w:rsid w:val="00C15D3A"/>
    <w:rsid w:val="00C166C7"/>
    <w:rsid w:val="00C17B7A"/>
    <w:rsid w:val="00C2053C"/>
    <w:rsid w:val="00C207ED"/>
    <w:rsid w:val="00C2089D"/>
    <w:rsid w:val="00C2090E"/>
    <w:rsid w:val="00C21502"/>
    <w:rsid w:val="00C21CE1"/>
    <w:rsid w:val="00C22946"/>
    <w:rsid w:val="00C2317D"/>
    <w:rsid w:val="00C2358E"/>
    <w:rsid w:val="00C23C7B"/>
    <w:rsid w:val="00C275A7"/>
    <w:rsid w:val="00C3032E"/>
    <w:rsid w:val="00C303A7"/>
    <w:rsid w:val="00C30FA7"/>
    <w:rsid w:val="00C31B11"/>
    <w:rsid w:val="00C31DA9"/>
    <w:rsid w:val="00C33773"/>
    <w:rsid w:val="00C34E62"/>
    <w:rsid w:val="00C357BC"/>
    <w:rsid w:val="00C35AD2"/>
    <w:rsid w:val="00C36939"/>
    <w:rsid w:val="00C36F20"/>
    <w:rsid w:val="00C37999"/>
    <w:rsid w:val="00C40827"/>
    <w:rsid w:val="00C41000"/>
    <w:rsid w:val="00C4226C"/>
    <w:rsid w:val="00C4501C"/>
    <w:rsid w:val="00C4551E"/>
    <w:rsid w:val="00C45660"/>
    <w:rsid w:val="00C45D25"/>
    <w:rsid w:val="00C50D77"/>
    <w:rsid w:val="00C5159A"/>
    <w:rsid w:val="00C521BA"/>
    <w:rsid w:val="00C525B0"/>
    <w:rsid w:val="00C5290F"/>
    <w:rsid w:val="00C530BD"/>
    <w:rsid w:val="00C53638"/>
    <w:rsid w:val="00C54A87"/>
    <w:rsid w:val="00C54D39"/>
    <w:rsid w:val="00C56C12"/>
    <w:rsid w:val="00C57064"/>
    <w:rsid w:val="00C571C6"/>
    <w:rsid w:val="00C576A3"/>
    <w:rsid w:val="00C60243"/>
    <w:rsid w:val="00C627A6"/>
    <w:rsid w:val="00C62D4E"/>
    <w:rsid w:val="00C63ECD"/>
    <w:rsid w:val="00C640CD"/>
    <w:rsid w:val="00C6595C"/>
    <w:rsid w:val="00C65A6C"/>
    <w:rsid w:val="00C65D69"/>
    <w:rsid w:val="00C66764"/>
    <w:rsid w:val="00C67CE9"/>
    <w:rsid w:val="00C7149F"/>
    <w:rsid w:val="00C72E0B"/>
    <w:rsid w:val="00C754FF"/>
    <w:rsid w:val="00C75BD8"/>
    <w:rsid w:val="00C75D05"/>
    <w:rsid w:val="00C77058"/>
    <w:rsid w:val="00C77F4F"/>
    <w:rsid w:val="00C80588"/>
    <w:rsid w:val="00C81161"/>
    <w:rsid w:val="00C81424"/>
    <w:rsid w:val="00C83CAB"/>
    <w:rsid w:val="00C860D1"/>
    <w:rsid w:val="00C90850"/>
    <w:rsid w:val="00C90B5E"/>
    <w:rsid w:val="00C91273"/>
    <w:rsid w:val="00C9220C"/>
    <w:rsid w:val="00C92F0C"/>
    <w:rsid w:val="00C93068"/>
    <w:rsid w:val="00C93A2B"/>
    <w:rsid w:val="00C94098"/>
    <w:rsid w:val="00C955EC"/>
    <w:rsid w:val="00C96152"/>
    <w:rsid w:val="00C97B23"/>
    <w:rsid w:val="00CA00EF"/>
    <w:rsid w:val="00CA06D0"/>
    <w:rsid w:val="00CA0DE9"/>
    <w:rsid w:val="00CA15FB"/>
    <w:rsid w:val="00CA24CC"/>
    <w:rsid w:val="00CA2A91"/>
    <w:rsid w:val="00CA36AA"/>
    <w:rsid w:val="00CA3CB9"/>
    <w:rsid w:val="00CA4D07"/>
    <w:rsid w:val="00CA4DF8"/>
    <w:rsid w:val="00CA50AA"/>
    <w:rsid w:val="00CA5743"/>
    <w:rsid w:val="00CA593D"/>
    <w:rsid w:val="00CA71B1"/>
    <w:rsid w:val="00CA723F"/>
    <w:rsid w:val="00CA7D57"/>
    <w:rsid w:val="00CA7FDD"/>
    <w:rsid w:val="00CB067C"/>
    <w:rsid w:val="00CB1238"/>
    <w:rsid w:val="00CB1742"/>
    <w:rsid w:val="00CB1AE8"/>
    <w:rsid w:val="00CB3131"/>
    <w:rsid w:val="00CB3802"/>
    <w:rsid w:val="00CB39CB"/>
    <w:rsid w:val="00CB3E0B"/>
    <w:rsid w:val="00CB5BDD"/>
    <w:rsid w:val="00CB6C39"/>
    <w:rsid w:val="00CC005F"/>
    <w:rsid w:val="00CC0BCE"/>
    <w:rsid w:val="00CC1068"/>
    <w:rsid w:val="00CC284B"/>
    <w:rsid w:val="00CC44EA"/>
    <w:rsid w:val="00CC4AC5"/>
    <w:rsid w:val="00CC5AAE"/>
    <w:rsid w:val="00CC5FEE"/>
    <w:rsid w:val="00CC6202"/>
    <w:rsid w:val="00CC6A3D"/>
    <w:rsid w:val="00CC78F8"/>
    <w:rsid w:val="00CD175F"/>
    <w:rsid w:val="00CD1A0E"/>
    <w:rsid w:val="00CD2F0F"/>
    <w:rsid w:val="00CD3A42"/>
    <w:rsid w:val="00CD3AEF"/>
    <w:rsid w:val="00CD408C"/>
    <w:rsid w:val="00CD4252"/>
    <w:rsid w:val="00CD4887"/>
    <w:rsid w:val="00CD5F07"/>
    <w:rsid w:val="00CD6CC0"/>
    <w:rsid w:val="00CD737B"/>
    <w:rsid w:val="00CD779F"/>
    <w:rsid w:val="00CE033B"/>
    <w:rsid w:val="00CE0F7C"/>
    <w:rsid w:val="00CE3100"/>
    <w:rsid w:val="00CE36BC"/>
    <w:rsid w:val="00CE40E8"/>
    <w:rsid w:val="00CE4FF8"/>
    <w:rsid w:val="00CE63A2"/>
    <w:rsid w:val="00CE71D4"/>
    <w:rsid w:val="00CE745F"/>
    <w:rsid w:val="00CF07B6"/>
    <w:rsid w:val="00CF0A8D"/>
    <w:rsid w:val="00CF196F"/>
    <w:rsid w:val="00CF43DE"/>
    <w:rsid w:val="00CF4448"/>
    <w:rsid w:val="00CF4AFB"/>
    <w:rsid w:val="00CF532D"/>
    <w:rsid w:val="00CF57EF"/>
    <w:rsid w:val="00CF66F3"/>
    <w:rsid w:val="00D01C62"/>
    <w:rsid w:val="00D027F2"/>
    <w:rsid w:val="00D02EAF"/>
    <w:rsid w:val="00D05C17"/>
    <w:rsid w:val="00D069CC"/>
    <w:rsid w:val="00D06B74"/>
    <w:rsid w:val="00D06D99"/>
    <w:rsid w:val="00D07865"/>
    <w:rsid w:val="00D07C56"/>
    <w:rsid w:val="00D102C0"/>
    <w:rsid w:val="00D10EF3"/>
    <w:rsid w:val="00D11CBD"/>
    <w:rsid w:val="00D13027"/>
    <w:rsid w:val="00D15048"/>
    <w:rsid w:val="00D15638"/>
    <w:rsid w:val="00D15D3B"/>
    <w:rsid w:val="00D1629E"/>
    <w:rsid w:val="00D21BD6"/>
    <w:rsid w:val="00D21D4F"/>
    <w:rsid w:val="00D22EC8"/>
    <w:rsid w:val="00D23E95"/>
    <w:rsid w:val="00D241CF"/>
    <w:rsid w:val="00D245EA"/>
    <w:rsid w:val="00D25B92"/>
    <w:rsid w:val="00D25BA8"/>
    <w:rsid w:val="00D26979"/>
    <w:rsid w:val="00D27222"/>
    <w:rsid w:val="00D313AF"/>
    <w:rsid w:val="00D31DB8"/>
    <w:rsid w:val="00D33912"/>
    <w:rsid w:val="00D34A4A"/>
    <w:rsid w:val="00D34C94"/>
    <w:rsid w:val="00D35F6F"/>
    <w:rsid w:val="00D37891"/>
    <w:rsid w:val="00D41112"/>
    <w:rsid w:val="00D412DC"/>
    <w:rsid w:val="00D413A5"/>
    <w:rsid w:val="00D41952"/>
    <w:rsid w:val="00D41C37"/>
    <w:rsid w:val="00D42405"/>
    <w:rsid w:val="00D4259F"/>
    <w:rsid w:val="00D42FFE"/>
    <w:rsid w:val="00D43E99"/>
    <w:rsid w:val="00D43EE3"/>
    <w:rsid w:val="00D44D35"/>
    <w:rsid w:val="00D4532F"/>
    <w:rsid w:val="00D47210"/>
    <w:rsid w:val="00D47947"/>
    <w:rsid w:val="00D502AA"/>
    <w:rsid w:val="00D50ABD"/>
    <w:rsid w:val="00D53571"/>
    <w:rsid w:val="00D54344"/>
    <w:rsid w:val="00D548E3"/>
    <w:rsid w:val="00D5714D"/>
    <w:rsid w:val="00D57375"/>
    <w:rsid w:val="00D57A3A"/>
    <w:rsid w:val="00D60297"/>
    <w:rsid w:val="00D61C97"/>
    <w:rsid w:val="00D628FF"/>
    <w:rsid w:val="00D638B0"/>
    <w:rsid w:val="00D63ECC"/>
    <w:rsid w:val="00D644C6"/>
    <w:rsid w:val="00D6507E"/>
    <w:rsid w:val="00D67019"/>
    <w:rsid w:val="00D67922"/>
    <w:rsid w:val="00D67B13"/>
    <w:rsid w:val="00D704F0"/>
    <w:rsid w:val="00D70AA7"/>
    <w:rsid w:val="00D70D12"/>
    <w:rsid w:val="00D71058"/>
    <w:rsid w:val="00D71233"/>
    <w:rsid w:val="00D71F2C"/>
    <w:rsid w:val="00D728C2"/>
    <w:rsid w:val="00D73BD9"/>
    <w:rsid w:val="00D73C96"/>
    <w:rsid w:val="00D74D93"/>
    <w:rsid w:val="00D74EFE"/>
    <w:rsid w:val="00D768FA"/>
    <w:rsid w:val="00D800E8"/>
    <w:rsid w:val="00D80871"/>
    <w:rsid w:val="00D809CB"/>
    <w:rsid w:val="00D82039"/>
    <w:rsid w:val="00D82477"/>
    <w:rsid w:val="00D82794"/>
    <w:rsid w:val="00D82842"/>
    <w:rsid w:val="00D830E8"/>
    <w:rsid w:val="00D83B0E"/>
    <w:rsid w:val="00D84BDD"/>
    <w:rsid w:val="00D85153"/>
    <w:rsid w:val="00D871F2"/>
    <w:rsid w:val="00D87587"/>
    <w:rsid w:val="00D906A4"/>
    <w:rsid w:val="00D91E87"/>
    <w:rsid w:val="00D92B03"/>
    <w:rsid w:val="00D9324B"/>
    <w:rsid w:val="00D939BB"/>
    <w:rsid w:val="00D93EEA"/>
    <w:rsid w:val="00D943C5"/>
    <w:rsid w:val="00D946EE"/>
    <w:rsid w:val="00D94D5F"/>
    <w:rsid w:val="00D95EAF"/>
    <w:rsid w:val="00D97106"/>
    <w:rsid w:val="00DA0F80"/>
    <w:rsid w:val="00DA19D7"/>
    <w:rsid w:val="00DA1C96"/>
    <w:rsid w:val="00DA2834"/>
    <w:rsid w:val="00DA3994"/>
    <w:rsid w:val="00DA6199"/>
    <w:rsid w:val="00DA79D5"/>
    <w:rsid w:val="00DB0DDE"/>
    <w:rsid w:val="00DB3911"/>
    <w:rsid w:val="00DB44B7"/>
    <w:rsid w:val="00DB5389"/>
    <w:rsid w:val="00DB5A79"/>
    <w:rsid w:val="00DB6B94"/>
    <w:rsid w:val="00DB6C6D"/>
    <w:rsid w:val="00DB7134"/>
    <w:rsid w:val="00DB7438"/>
    <w:rsid w:val="00DB790A"/>
    <w:rsid w:val="00DC0675"/>
    <w:rsid w:val="00DC2257"/>
    <w:rsid w:val="00DC24C9"/>
    <w:rsid w:val="00DC2511"/>
    <w:rsid w:val="00DC26CB"/>
    <w:rsid w:val="00DC4910"/>
    <w:rsid w:val="00DC4C86"/>
    <w:rsid w:val="00DC4E9B"/>
    <w:rsid w:val="00DC63FF"/>
    <w:rsid w:val="00DC69DE"/>
    <w:rsid w:val="00DC6AA9"/>
    <w:rsid w:val="00DD02B4"/>
    <w:rsid w:val="00DD0403"/>
    <w:rsid w:val="00DD0FED"/>
    <w:rsid w:val="00DD181F"/>
    <w:rsid w:val="00DD287A"/>
    <w:rsid w:val="00DD30C8"/>
    <w:rsid w:val="00DD3AF7"/>
    <w:rsid w:val="00DD4DA8"/>
    <w:rsid w:val="00DD6BE6"/>
    <w:rsid w:val="00DD72B0"/>
    <w:rsid w:val="00DE021B"/>
    <w:rsid w:val="00DE1121"/>
    <w:rsid w:val="00DE1C47"/>
    <w:rsid w:val="00DE2F39"/>
    <w:rsid w:val="00DE30A1"/>
    <w:rsid w:val="00DE384E"/>
    <w:rsid w:val="00DE49D5"/>
    <w:rsid w:val="00DE54E6"/>
    <w:rsid w:val="00DE5752"/>
    <w:rsid w:val="00DF008A"/>
    <w:rsid w:val="00DF0316"/>
    <w:rsid w:val="00DF0CE4"/>
    <w:rsid w:val="00DF15B0"/>
    <w:rsid w:val="00DF244C"/>
    <w:rsid w:val="00DF3AC1"/>
    <w:rsid w:val="00DF44B7"/>
    <w:rsid w:val="00DF4AAE"/>
    <w:rsid w:val="00DF52CA"/>
    <w:rsid w:val="00DF5514"/>
    <w:rsid w:val="00DF5BC2"/>
    <w:rsid w:val="00DF7987"/>
    <w:rsid w:val="00DF7CAB"/>
    <w:rsid w:val="00E00691"/>
    <w:rsid w:val="00E0138C"/>
    <w:rsid w:val="00E0139D"/>
    <w:rsid w:val="00E01D52"/>
    <w:rsid w:val="00E01FE2"/>
    <w:rsid w:val="00E02811"/>
    <w:rsid w:val="00E029C8"/>
    <w:rsid w:val="00E02F4A"/>
    <w:rsid w:val="00E031A3"/>
    <w:rsid w:val="00E034D1"/>
    <w:rsid w:val="00E04253"/>
    <w:rsid w:val="00E045B8"/>
    <w:rsid w:val="00E04CE6"/>
    <w:rsid w:val="00E059EC"/>
    <w:rsid w:val="00E05C9E"/>
    <w:rsid w:val="00E06567"/>
    <w:rsid w:val="00E10721"/>
    <w:rsid w:val="00E10E2A"/>
    <w:rsid w:val="00E110D8"/>
    <w:rsid w:val="00E12BA2"/>
    <w:rsid w:val="00E13381"/>
    <w:rsid w:val="00E133B2"/>
    <w:rsid w:val="00E14182"/>
    <w:rsid w:val="00E14AE8"/>
    <w:rsid w:val="00E14D68"/>
    <w:rsid w:val="00E15A5E"/>
    <w:rsid w:val="00E15F63"/>
    <w:rsid w:val="00E15FA0"/>
    <w:rsid w:val="00E21D8B"/>
    <w:rsid w:val="00E255EC"/>
    <w:rsid w:val="00E263EB"/>
    <w:rsid w:val="00E266DC"/>
    <w:rsid w:val="00E26B86"/>
    <w:rsid w:val="00E277E8"/>
    <w:rsid w:val="00E27D7D"/>
    <w:rsid w:val="00E30C58"/>
    <w:rsid w:val="00E31615"/>
    <w:rsid w:val="00E322B3"/>
    <w:rsid w:val="00E32F3A"/>
    <w:rsid w:val="00E3353C"/>
    <w:rsid w:val="00E33EEC"/>
    <w:rsid w:val="00E3453F"/>
    <w:rsid w:val="00E35D52"/>
    <w:rsid w:val="00E3743C"/>
    <w:rsid w:val="00E37EBA"/>
    <w:rsid w:val="00E37FCB"/>
    <w:rsid w:val="00E41154"/>
    <w:rsid w:val="00E428E0"/>
    <w:rsid w:val="00E42DD9"/>
    <w:rsid w:val="00E433C9"/>
    <w:rsid w:val="00E43865"/>
    <w:rsid w:val="00E43B43"/>
    <w:rsid w:val="00E44DAE"/>
    <w:rsid w:val="00E46E17"/>
    <w:rsid w:val="00E51BAE"/>
    <w:rsid w:val="00E52580"/>
    <w:rsid w:val="00E53EC8"/>
    <w:rsid w:val="00E5454E"/>
    <w:rsid w:val="00E54FDB"/>
    <w:rsid w:val="00E5509F"/>
    <w:rsid w:val="00E56550"/>
    <w:rsid w:val="00E61E39"/>
    <w:rsid w:val="00E6219D"/>
    <w:rsid w:val="00E63807"/>
    <w:rsid w:val="00E651CA"/>
    <w:rsid w:val="00E6597B"/>
    <w:rsid w:val="00E66323"/>
    <w:rsid w:val="00E66A38"/>
    <w:rsid w:val="00E66E38"/>
    <w:rsid w:val="00E67E28"/>
    <w:rsid w:val="00E704D5"/>
    <w:rsid w:val="00E70D3C"/>
    <w:rsid w:val="00E71713"/>
    <w:rsid w:val="00E71AE4"/>
    <w:rsid w:val="00E72E2B"/>
    <w:rsid w:val="00E73C7C"/>
    <w:rsid w:val="00E73E2B"/>
    <w:rsid w:val="00E7647F"/>
    <w:rsid w:val="00E77572"/>
    <w:rsid w:val="00E805F5"/>
    <w:rsid w:val="00E80F1B"/>
    <w:rsid w:val="00E81ED4"/>
    <w:rsid w:val="00E832CD"/>
    <w:rsid w:val="00E8499D"/>
    <w:rsid w:val="00E84DA0"/>
    <w:rsid w:val="00E85636"/>
    <w:rsid w:val="00E86E4A"/>
    <w:rsid w:val="00E922EB"/>
    <w:rsid w:val="00E92736"/>
    <w:rsid w:val="00E92A09"/>
    <w:rsid w:val="00E93040"/>
    <w:rsid w:val="00E97B45"/>
    <w:rsid w:val="00E97E70"/>
    <w:rsid w:val="00EA0BA8"/>
    <w:rsid w:val="00EA0FDA"/>
    <w:rsid w:val="00EA11E6"/>
    <w:rsid w:val="00EA1EF5"/>
    <w:rsid w:val="00EA365E"/>
    <w:rsid w:val="00EA3BB1"/>
    <w:rsid w:val="00EA4CE9"/>
    <w:rsid w:val="00EB0D6A"/>
    <w:rsid w:val="00EB1A35"/>
    <w:rsid w:val="00EB31FF"/>
    <w:rsid w:val="00EB45C7"/>
    <w:rsid w:val="00EB4C61"/>
    <w:rsid w:val="00EB5589"/>
    <w:rsid w:val="00EB6CA4"/>
    <w:rsid w:val="00EB74FB"/>
    <w:rsid w:val="00EB78D3"/>
    <w:rsid w:val="00EC09C4"/>
    <w:rsid w:val="00EC16BE"/>
    <w:rsid w:val="00EC1712"/>
    <w:rsid w:val="00EC1A6A"/>
    <w:rsid w:val="00EC1D0C"/>
    <w:rsid w:val="00EC1E3C"/>
    <w:rsid w:val="00EC2925"/>
    <w:rsid w:val="00EC34D1"/>
    <w:rsid w:val="00EC5C82"/>
    <w:rsid w:val="00EC610A"/>
    <w:rsid w:val="00EC6608"/>
    <w:rsid w:val="00EC75A9"/>
    <w:rsid w:val="00EC7C68"/>
    <w:rsid w:val="00EC7DF5"/>
    <w:rsid w:val="00ED236C"/>
    <w:rsid w:val="00ED36E3"/>
    <w:rsid w:val="00ED3910"/>
    <w:rsid w:val="00ED4015"/>
    <w:rsid w:val="00ED5849"/>
    <w:rsid w:val="00ED6F56"/>
    <w:rsid w:val="00ED7660"/>
    <w:rsid w:val="00ED7774"/>
    <w:rsid w:val="00EE0852"/>
    <w:rsid w:val="00EE09C2"/>
    <w:rsid w:val="00EE0D76"/>
    <w:rsid w:val="00EE11A1"/>
    <w:rsid w:val="00EE1728"/>
    <w:rsid w:val="00EE3315"/>
    <w:rsid w:val="00EE4B8B"/>
    <w:rsid w:val="00EF06F1"/>
    <w:rsid w:val="00EF0A87"/>
    <w:rsid w:val="00EF3C82"/>
    <w:rsid w:val="00EF3DD5"/>
    <w:rsid w:val="00EF43C5"/>
    <w:rsid w:val="00EF540D"/>
    <w:rsid w:val="00EF5893"/>
    <w:rsid w:val="00EF5919"/>
    <w:rsid w:val="00EF6B59"/>
    <w:rsid w:val="00EF6F34"/>
    <w:rsid w:val="00EF70E1"/>
    <w:rsid w:val="00EF7355"/>
    <w:rsid w:val="00F01E5C"/>
    <w:rsid w:val="00F025DA"/>
    <w:rsid w:val="00F034B5"/>
    <w:rsid w:val="00F03E27"/>
    <w:rsid w:val="00F0432E"/>
    <w:rsid w:val="00F04DD2"/>
    <w:rsid w:val="00F05268"/>
    <w:rsid w:val="00F06A7A"/>
    <w:rsid w:val="00F07198"/>
    <w:rsid w:val="00F10B13"/>
    <w:rsid w:val="00F11D0C"/>
    <w:rsid w:val="00F128EA"/>
    <w:rsid w:val="00F12FEA"/>
    <w:rsid w:val="00F1344B"/>
    <w:rsid w:val="00F134E9"/>
    <w:rsid w:val="00F13538"/>
    <w:rsid w:val="00F1442D"/>
    <w:rsid w:val="00F20EAA"/>
    <w:rsid w:val="00F21056"/>
    <w:rsid w:val="00F215D3"/>
    <w:rsid w:val="00F22D42"/>
    <w:rsid w:val="00F24A4D"/>
    <w:rsid w:val="00F24C97"/>
    <w:rsid w:val="00F24D45"/>
    <w:rsid w:val="00F25EF1"/>
    <w:rsid w:val="00F27336"/>
    <w:rsid w:val="00F27B96"/>
    <w:rsid w:val="00F302A3"/>
    <w:rsid w:val="00F30C47"/>
    <w:rsid w:val="00F32C50"/>
    <w:rsid w:val="00F332E9"/>
    <w:rsid w:val="00F3350F"/>
    <w:rsid w:val="00F33894"/>
    <w:rsid w:val="00F34169"/>
    <w:rsid w:val="00F35A86"/>
    <w:rsid w:val="00F35D55"/>
    <w:rsid w:val="00F3611F"/>
    <w:rsid w:val="00F36E07"/>
    <w:rsid w:val="00F40FD3"/>
    <w:rsid w:val="00F41B41"/>
    <w:rsid w:val="00F41C26"/>
    <w:rsid w:val="00F42BF2"/>
    <w:rsid w:val="00F43238"/>
    <w:rsid w:val="00F44CFD"/>
    <w:rsid w:val="00F44DC6"/>
    <w:rsid w:val="00F45277"/>
    <w:rsid w:val="00F473D1"/>
    <w:rsid w:val="00F477F0"/>
    <w:rsid w:val="00F47A67"/>
    <w:rsid w:val="00F50068"/>
    <w:rsid w:val="00F5190A"/>
    <w:rsid w:val="00F53CC1"/>
    <w:rsid w:val="00F54B04"/>
    <w:rsid w:val="00F564B9"/>
    <w:rsid w:val="00F5700F"/>
    <w:rsid w:val="00F57543"/>
    <w:rsid w:val="00F5787A"/>
    <w:rsid w:val="00F57C69"/>
    <w:rsid w:val="00F6051C"/>
    <w:rsid w:val="00F60747"/>
    <w:rsid w:val="00F612CC"/>
    <w:rsid w:val="00F613CB"/>
    <w:rsid w:val="00F61560"/>
    <w:rsid w:val="00F62287"/>
    <w:rsid w:val="00F62A59"/>
    <w:rsid w:val="00F62D5A"/>
    <w:rsid w:val="00F63073"/>
    <w:rsid w:val="00F644B9"/>
    <w:rsid w:val="00F64E36"/>
    <w:rsid w:val="00F659CE"/>
    <w:rsid w:val="00F670A1"/>
    <w:rsid w:val="00F707F3"/>
    <w:rsid w:val="00F70F37"/>
    <w:rsid w:val="00F7116D"/>
    <w:rsid w:val="00F720F8"/>
    <w:rsid w:val="00F73C93"/>
    <w:rsid w:val="00F73D51"/>
    <w:rsid w:val="00F742BD"/>
    <w:rsid w:val="00F74E9A"/>
    <w:rsid w:val="00F74EFD"/>
    <w:rsid w:val="00F755BC"/>
    <w:rsid w:val="00F75B8A"/>
    <w:rsid w:val="00F76E41"/>
    <w:rsid w:val="00F76F53"/>
    <w:rsid w:val="00F7701C"/>
    <w:rsid w:val="00F77707"/>
    <w:rsid w:val="00F80402"/>
    <w:rsid w:val="00F81918"/>
    <w:rsid w:val="00F82CF0"/>
    <w:rsid w:val="00F82F80"/>
    <w:rsid w:val="00F83A37"/>
    <w:rsid w:val="00F83BD8"/>
    <w:rsid w:val="00F84500"/>
    <w:rsid w:val="00F86DF1"/>
    <w:rsid w:val="00F87265"/>
    <w:rsid w:val="00F87D1E"/>
    <w:rsid w:val="00F91E94"/>
    <w:rsid w:val="00F9288B"/>
    <w:rsid w:val="00F9301F"/>
    <w:rsid w:val="00F93392"/>
    <w:rsid w:val="00F93F4B"/>
    <w:rsid w:val="00F94171"/>
    <w:rsid w:val="00F94BC3"/>
    <w:rsid w:val="00F96760"/>
    <w:rsid w:val="00F97610"/>
    <w:rsid w:val="00FA0843"/>
    <w:rsid w:val="00FA15C9"/>
    <w:rsid w:val="00FA2A6C"/>
    <w:rsid w:val="00FA2BC1"/>
    <w:rsid w:val="00FA2F0F"/>
    <w:rsid w:val="00FA3341"/>
    <w:rsid w:val="00FA3D05"/>
    <w:rsid w:val="00FA3E9E"/>
    <w:rsid w:val="00FA50D6"/>
    <w:rsid w:val="00FA5128"/>
    <w:rsid w:val="00FB0803"/>
    <w:rsid w:val="00FB0858"/>
    <w:rsid w:val="00FB0EA7"/>
    <w:rsid w:val="00FB18AF"/>
    <w:rsid w:val="00FB1F4F"/>
    <w:rsid w:val="00FB2CEE"/>
    <w:rsid w:val="00FB3324"/>
    <w:rsid w:val="00FB4259"/>
    <w:rsid w:val="00FB4C40"/>
    <w:rsid w:val="00FB5BFF"/>
    <w:rsid w:val="00FB6BFE"/>
    <w:rsid w:val="00FB7595"/>
    <w:rsid w:val="00FB784E"/>
    <w:rsid w:val="00FC07B5"/>
    <w:rsid w:val="00FC0958"/>
    <w:rsid w:val="00FC1262"/>
    <w:rsid w:val="00FC1D6D"/>
    <w:rsid w:val="00FC21D1"/>
    <w:rsid w:val="00FC287D"/>
    <w:rsid w:val="00FC36A4"/>
    <w:rsid w:val="00FC3E2D"/>
    <w:rsid w:val="00FC5080"/>
    <w:rsid w:val="00FC5339"/>
    <w:rsid w:val="00FC5F4C"/>
    <w:rsid w:val="00FC6A6E"/>
    <w:rsid w:val="00FD0DEA"/>
    <w:rsid w:val="00FD1536"/>
    <w:rsid w:val="00FD1C22"/>
    <w:rsid w:val="00FD1D16"/>
    <w:rsid w:val="00FD2298"/>
    <w:rsid w:val="00FD33BC"/>
    <w:rsid w:val="00FD39B8"/>
    <w:rsid w:val="00FD4FC7"/>
    <w:rsid w:val="00FD785E"/>
    <w:rsid w:val="00FE03EF"/>
    <w:rsid w:val="00FE04F1"/>
    <w:rsid w:val="00FE06A3"/>
    <w:rsid w:val="00FE1120"/>
    <w:rsid w:val="00FE13D2"/>
    <w:rsid w:val="00FE27F0"/>
    <w:rsid w:val="00FE3096"/>
    <w:rsid w:val="00FE4707"/>
    <w:rsid w:val="00FE5A84"/>
    <w:rsid w:val="00FE5AC6"/>
    <w:rsid w:val="00FE6D32"/>
    <w:rsid w:val="00FF02C0"/>
    <w:rsid w:val="00FF068E"/>
    <w:rsid w:val="00FF0BCC"/>
    <w:rsid w:val="00FF12B2"/>
    <w:rsid w:val="00FF183D"/>
    <w:rsid w:val="00FF1D61"/>
    <w:rsid w:val="00FF2237"/>
    <w:rsid w:val="00FF31A7"/>
    <w:rsid w:val="00FF3E11"/>
    <w:rsid w:val="00FF46CF"/>
    <w:rsid w:val="00FF5C2D"/>
    <w:rsid w:val="00FF5D12"/>
    <w:rsid w:val="00FF636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5D59940"/>
  <w15:docId w15:val="{22842102-D275-4D94-8E1E-9D71AACDC7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480"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link w:val="Heading1Char"/>
    <w:uiPriority w:val="9"/>
    <w:qFormat/>
    <w:rsid w:val="00C36939"/>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3">
    <w:name w:val="heading 3"/>
    <w:basedOn w:val="Normal"/>
    <w:link w:val="Heading3Char"/>
    <w:uiPriority w:val="9"/>
    <w:qFormat/>
    <w:rsid w:val="00C36939"/>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12656"/>
    <w:pPr>
      <w:tabs>
        <w:tab w:val="center" w:pos="4680"/>
        <w:tab w:val="right" w:pos="9360"/>
      </w:tabs>
      <w:spacing w:after="0" w:line="240" w:lineRule="auto"/>
    </w:pPr>
  </w:style>
  <w:style w:type="character" w:customStyle="1" w:styleId="HeaderChar">
    <w:name w:val="Header Char"/>
    <w:basedOn w:val="DefaultParagraphFont"/>
    <w:link w:val="Header"/>
    <w:uiPriority w:val="99"/>
    <w:rsid w:val="00412656"/>
  </w:style>
  <w:style w:type="paragraph" w:styleId="Footer">
    <w:name w:val="footer"/>
    <w:basedOn w:val="Normal"/>
    <w:link w:val="FooterChar"/>
    <w:uiPriority w:val="99"/>
    <w:unhideWhenUsed/>
    <w:rsid w:val="00412656"/>
    <w:pPr>
      <w:tabs>
        <w:tab w:val="center" w:pos="4680"/>
        <w:tab w:val="right" w:pos="9360"/>
      </w:tabs>
      <w:spacing w:after="0" w:line="240" w:lineRule="auto"/>
    </w:pPr>
  </w:style>
  <w:style w:type="character" w:customStyle="1" w:styleId="FooterChar">
    <w:name w:val="Footer Char"/>
    <w:basedOn w:val="DefaultParagraphFont"/>
    <w:link w:val="Footer"/>
    <w:uiPriority w:val="99"/>
    <w:rsid w:val="00412656"/>
  </w:style>
  <w:style w:type="character" w:styleId="Hyperlink">
    <w:name w:val="Hyperlink"/>
    <w:basedOn w:val="DefaultParagraphFont"/>
    <w:uiPriority w:val="99"/>
    <w:unhideWhenUsed/>
    <w:rsid w:val="00C92F0C"/>
    <w:rPr>
      <w:color w:val="0563C1" w:themeColor="hyperlink"/>
      <w:u w:val="single"/>
    </w:rPr>
  </w:style>
  <w:style w:type="paragraph" w:styleId="ListParagraph">
    <w:name w:val="List Paragraph"/>
    <w:basedOn w:val="Normal"/>
    <w:uiPriority w:val="34"/>
    <w:qFormat/>
    <w:rsid w:val="00303C34"/>
    <w:pPr>
      <w:ind w:left="720"/>
      <w:contextualSpacing/>
    </w:pPr>
  </w:style>
  <w:style w:type="paragraph" w:styleId="BalloonText">
    <w:name w:val="Balloon Text"/>
    <w:basedOn w:val="Normal"/>
    <w:link w:val="BalloonTextChar"/>
    <w:uiPriority w:val="99"/>
    <w:semiHidden/>
    <w:unhideWhenUsed/>
    <w:rsid w:val="001F292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F2921"/>
    <w:rPr>
      <w:rFonts w:ascii="Tahoma" w:hAnsi="Tahoma" w:cs="Tahoma"/>
      <w:sz w:val="16"/>
      <w:szCs w:val="16"/>
    </w:rPr>
  </w:style>
  <w:style w:type="table" w:styleId="TableGrid">
    <w:name w:val="Table Grid"/>
    <w:basedOn w:val="TableNormal"/>
    <w:uiPriority w:val="39"/>
    <w:rsid w:val="00072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C36939"/>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C36939"/>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C36939"/>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C36939"/>
    <w:rPr>
      <w:b/>
      <w:bCs/>
    </w:rPr>
  </w:style>
  <w:style w:type="paragraph" w:styleId="NoSpacing">
    <w:name w:val="No Spacing"/>
    <w:uiPriority w:val="1"/>
    <w:qFormat/>
    <w:rsid w:val="00400FC0"/>
    <w:pPr>
      <w:spacing w:after="0" w:line="240" w:lineRule="auto"/>
    </w:pPr>
  </w:style>
  <w:style w:type="character" w:customStyle="1" w:styleId="bold">
    <w:name w:val="bold"/>
    <w:basedOn w:val="DefaultParagraphFont"/>
    <w:rsid w:val="002F4A15"/>
  </w:style>
  <w:style w:type="character" w:customStyle="1" w:styleId="supref">
    <w:name w:val="sup_ref"/>
    <w:basedOn w:val="DefaultParagraphFont"/>
    <w:rsid w:val="002F4A15"/>
  </w:style>
  <w:style w:type="character" w:customStyle="1" w:styleId="title-text">
    <w:name w:val="title-text"/>
    <w:basedOn w:val="DefaultParagraphFont"/>
    <w:rsid w:val="002F4A15"/>
  </w:style>
  <w:style w:type="character" w:customStyle="1" w:styleId="hlfld-title">
    <w:name w:val="hlfld-title"/>
    <w:basedOn w:val="DefaultParagraphFont"/>
    <w:rsid w:val="002F4A15"/>
  </w:style>
  <w:style w:type="character" w:styleId="Emphasis">
    <w:name w:val="Emphasis"/>
    <w:basedOn w:val="DefaultParagraphFont"/>
    <w:uiPriority w:val="20"/>
    <w:qFormat/>
    <w:rsid w:val="00394963"/>
    <w:rPr>
      <w:i/>
      <w:iCs/>
    </w:rPr>
  </w:style>
  <w:style w:type="character" w:customStyle="1" w:styleId="fipmark">
    <w:name w:val="fip_mark"/>
    <w:basedOn w:val="DefaultParagraphFont"/>
    <w:rsid w:val="00323E0C"/>
  </w:style>
  <w:style w:type="character" w:styleId="CommentReference">
    <w:name w:val="annotation reference"/>
    <w:basedOn w:val="DefaultParagraphFont"/>
    <w:uiPriority w:val="99"/>
    <w:semiHidden/>
    <w:unhideWhenUsed/>
    <w:rsid w:val="00514622"/>
    <w:rPr>
      <w:sz w:val="16"/>
      <w:szCs w:val="16"/>
    </w:rPr>
  </w:style>
  <w:style w:type="paragraph" w:styleId="CommentText">
    <w:name w:val="annotation text"/>
    <w:basedOn w:val="Normal"/>
    <w:link w:val="CommentTextChar"/>
    <w:uiPriority w:val="99"/>
    <w:semiHidden/>
    <w:unhideWhenUsed/>
    <w:rsid w:val="00514622"/>
    <w:pPr>
      <w:spacing w:line="240" w:lineRule="auto"/>
    </w:pPr>
    <w:rPr>
      <w:sz w:val="20"/>
      <w:szCs w:val="20"/>
    </w:rPr>
  </w:style>
  <w:style w:type="character" w:customStyle="1" w:styleId="CommentTextChar">
    <w:name w:val="Comment Text Char"/>
    <w:basedOn w:val="DefaultParagraphFont"/>
    <w:link w:val="CommentText"/>
    <w:uiPriority w:val="99"/>
    <w:semiHidden/>
    <w:rsid w:val="00514622"/>
    <w:rPr>
      <w:sz w:val="20"/>
      <w:szCs w:val="20"/>
    </w:rPr>
  </w:style>
  <w:style w:type="paragraph" w:styleId="CommentSubject">
    <w:name w:val="annotation subject"/>
    <w:basedOn w:val="CommentText"/>
    <w:next w:val="CommentText"/>
    <w:link w:val="CommentSubjectChar"/>
    <w:uiPriority w:val="99"/>
    <w:semiHidden/>
    <w:unhideWhenUsed/>
    <w:rsid w:val="00514622"/>
    <w:rPr>
      <w:b/>
      <w:bCs/>
    </w:rPr>
  </w:style>
  <w:style w:type="character" w:customStyle="1" w:styleId="CommentSubjectChar">
    <w:name w:val="Comment Subject Char"/>
    <w:basedOn w:val="CommentTextChar"/>
    <w:link w:val="CommentSubject"/>
    <w:uiPriority w:val="99"/>
    <w:semiHidden/>
    <w:rsid w:val="00514622"/>
    <w:rPr>
      <w:b/>
      <w:bCs/>
      <w:sz w:val="20"/>
      <w:szCs w:val="20"/>
    </w:rPr>
  </w:style>
  <w:style w:type="character" w:styleId="LineNumber">
    <w:name w:val="line number"/>
    <w:basedOn w:val="DefaultParagraphFont"/>
    <w:uiPriority w:val="99"/>
    <w:semiHidden/>
    <w:unhideWhenUsed/>
    <w:rsid w:val="008A2D6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3555603">
      <w:bodyDiv w:val="1"/>
      <w:marLeft w:val="0"/>
      <w:marRight w:val="0"/>
      <w:marTop w:val="0"/>
      <w:marBottom w:val="0"/>
      <w:divBdr>
        <w:top w:val="none" w:sz="0" w:space="0" w:color="auto"/>
        <w:left w:val="none" w:sz="0" w:space="0" w:color="auto"/>
        <w:bottom w:val="none" w:sz="0" w:space="0" w:color="auto"/>
        <w:right w:val="none" w:sz="0" w:space="0" w:color="auto"/>
      </w:divBdr>
    </w:div>
    <w:div w:id="305740038">
      <w:bodyDiv w:val="1"/>
      <w:marLeft w:val="0"/>
      <w:marRight w:val="0"/>
      <w:marTop w:val="0"/>
      <w:marBottom w:val="0"/>
      <w:divBdr>
        <w:top w:val="none" w:sz="0" w:space="0" w:color="auto"/>
        <w:left w:val="none" w:sz="0" w:space="0" w:color="auto"/>
        <w:bottom w:val="none" w:sz="0" w:space="0" w:color="auto"/>
        <w:right w:val="none" w:sz="0" w:space="0" w:color="auto"/>
      </w:divBdr>
    </w:div>
    <w:div w:id="603542084">
      <w:bodyDiv w:val="1"/>
      <w:marLeft w:val="0"/>
      <w:marRight w:val="0"/>
      <w:marTop w:val="0"/>
      <w:marBottom w:val="0"/>
      <w:divBdr>
        <w:top w:val="none" w:sz="0" w:space="0" w:color="auto"/>
        <w:left w:val="none" w:sz="0" w:space="0" w:color="auto"/>
        <w:bottom w:val="none" w:sz="0" w:space="0" w:color="auto"/>
        <w:right w:val="none" w:sz="0" w:space="0" w:color="auto"/>
      </w:divBdr>
    </w:div>
    <w:div w:id="696539130">
      <w:bodyDiv w:val="1"/>
      <w:marLeft w:val="0"/>
      <w:marRight w:val="0"/>
      <w:marTop w:val="0"/>
      <w:marBottom w:val="0"/>
      <w:divBdr>
        <w:top w:val="none" w:sz="0" w:space="0" w:color="auto"/>
        <w:left w:val="none" w:sz="0" w:space="0" w:color="auto"/>
        <w:bottom w:val="none" w:sz="0" w:space="0" w:color="auto"/>
        <w:right w:val="none" w:sz="0" w:space="0" w:color="auto"/>
      </w:divBdr>
    </w:div>
    <w:div w:id="701252392">
      <w:bodyDiv w:val="1"/>
      <w:marLeft w:val="0"/>
      <w:marRight w:val="0"/>
      <w:marTop w:val="0"/>
      <w:marBottom w:val="0"/>
      <w:divBdr>
        <w:top w:val="none" w:sz="0" w:space="0" w:color="auto"/>
        <w:left w:val="none" w:sz="0" w:space="0" w:color="auto"/>
        <w:bottom w:val="none" w:sz="0" w:space="0" w:color="auto"/>
        <w:right w:val="none" w:sz="0" w:space="0" w:color="auto"/>
      </w:divBdr>
    </w:div>
    <w:div w:id="703603467">
      <w:bodyDiv w:val="1"/>
      <w:marLeft w:val="0"/>
      <w:marRight w:val="0"/>
      <w:marTop w:val="0"/>
      <w:marBottom w:val="0"/>
      <w:divBdr>
        <w:top w:val="none" w:sz="0" w:space="0" w:color="auto"/>
        <w:left w:val="none" w:sz="0" w:space="0" w:color="auto"/>
        <w:bottom w:val="none" w:sz="0" w:space="0" w:color="auto"/>
        <w:right w:val="none" w:sz="0" w:space="0" w:color="auto"/>
      </w:divBdr>
    </w:div>
    <w:div w:id="743533184">
      <w:bodyDiv w:val="1"/>
      <w:marLeft w:val="0"/>
      <w:marRight w:val="0"/>
      <w:marTop w:val="0"/>
      <w:marBottom w:val="0"/>
      <w:divBdr>
        <w:top w:val="none" w:sz="0" w:space="0" w:color="auto"/>
        <w:left w:val="none" w:sz="0" w:space="0" w:color="auto"/>
        <w:bottom w:val="none" w:sz="0" w:space="0" w:color="auto"/>
        <w:right w:val="none" w:sz="0" w:space="0" w:color="auto"/>
      </w:divBdr>
    </w:div>
    <w:div w:id="743602576">
      <w:bodyDiv w:val="1"/>
      <w:marLeft w:val="0"/>
      <w:marRight w:val="0"/>
      <w:marTop w:val="0"/>
      <w:marBottom w:val="0"/>
      <w:divBdr>
        <w:top w:val="none" w:sz="0" w:space="0" w:color="auto"/>
        <w:left w:val="none" w:sz="0" w:space="0" w:color="auto"/>
        <w:bottom w:val="none" w:sz="0" w:space="0" w:color="auto"/>
        <w:right w:val="none" w:sz="0" w:space="0" w:color="auto"/>
      </w:divBdr>
    </w:div>
    <w:div w:id="1064915012">
      <w:bodyDiv w:val="1"/>
      <w:marLeft w:val="0"/>
      <w:marRight w:val="0"/>
      <w:marTop w:val="0"/>
      <w:marBottom w:val="0"/>
      <w:divBdr>
        <w:top w:val="none" w:sz="0" w:space="0" w:color="auto"/>
        <w:left w:val="none" w:sz="0" w:space="0" w:color="auto"/>
        <w:bottom w:val="none" w:sz="0" w:space="0" w:color="auto"/>
        <w:right w:val="none" w:sz="0" w:space="0" w:color="auto"/>
      </w:divBdr>
    </w:div>
    <w:div w:id="1115901352">
      <w:bodyDiv w:val="1"/>
      <w:marLeft w:val="0"/>
      <w:marRight w:val="0"/>
      <w:marTop w:val="0"/>
      <w:marBottom w:val="0"/>
      <w:divBdr>
        <w:top w:val="none" w:sz="0" w:space="0" w:color="auto"/>
        <w:left w:val="none" w:sz="0" w:space="0" w:color="auto"/>
        <w:bottom w:val="none" w:sz="0" w:space="0" w:color="auto"/>
        <w:right w:val="none" w:sz="0" w:space="0" w:color="auto"/>
      </w:divBdr>
    </w:div>
    <w:div w:id="1303077429">
      <w:bodyDiv w:val="1"/>
      <w:marLeft w:val="0"/>
      <w:marRight w:val="0"/>
      <w:marTop w:val="0"/>
      <w:marBottom w:val="0"/>
      <w:divBdr>
        <w:top w:val="none" w:sz="0" w:space="0" w:color="auto"/>
        <w:left w:val="none" w:sz="0" w:space="0" w:color="auto"/>
        <w:bottom w:val="none" w:sz="0" w:space="0" w:color="auto"/>
        <w:right w:val="none" w:sz="0" w:space="0" w:color="auto"/>
      </w:divBdr>
    </w:div>
    <w:div w:id="1752920687">
      <w:bodyDiv w:val="1"/>
      <w:marLeft w:val="0"/>
      <w:marRight w:val="0"/>
      <w:marTop w:val="0"/>
      <w:marBottom w:val="0"/>
      <w:divBdr>
        <w:top w:val="none" w:sz="0" w:space="0" w:color="auto"/>
        <w:left w:val="none" w:sz="0" w:space="0" w:color="auto"/>
        <w:bottom w:val="none" w:sz="0" w:space="0" w:color="auto"/>
        <w:right w:val="none" w:sz="0" w:space="0" w:color="auto"/>
      </w:divBdr>
    </w:div>
    <w:div w:id="1883250534">
      <w:bodyDiv w:val="1"/>
      <w:marLeft w:val="0"/>
      <w:marRight w:val="0"/>
      <w:marTop w:val="0"/>
      <w:marBottom w:val="0"/>
      <w:divBdr>
        <w:top w:val="none" w:sz="0" w:space="0" w:color="auto"/>
        <w:left w:val="none" w:sz="0" w:space="0" w:color="auto"/>
        <w:bottom w:val="none" w:sz="0" w:space="0" w:color="auto"/>
        <w:right w:val="none" w:sz="0" w:space="0" w:color="auto"/>
      </w:divBdr>
    </w:div>
    <w:div w:id="1922252182">
      <w:bodyDiv w:val="1"/>
      <w:marLeft w:val="0"/>
      <w:marRight w:val="0"/>
      <w:marTop w:val="0"/>
      <w:marBottom w:val="0"/>
      <w:divBdr>
        <w:top w:val="none" w:sz="0" w:space="0" w:color="auto"/>
        <w:left w:val="none" w:sz="0" w:space="0" w:color="auto"/>
        <w:bottom w:val="none" w:sz="0" w:space="0" w:color="auto"/>
        <w:right w:val="none" w:sz="0" w:space="0" w:color="auto"/>
      </w:divBdr>
      <w:divsChild>
        <w:div w:id="671296014">
          <w:marLeft w:val="0"/>
          <w:marRight w:val="0"/>
          <w:marTop w:val="0"/>
          <w:marBottom w:val="600"/>
          <w:divBdr>
            <w:top w:val="none" w:sz="0" w:space="0" w:color="auto"/>
            <w:left w:val="none" w:sz="0" w:space="0" w:color="auto"/>
            <w:bottom w:val="none" w:sz="0" w:space="0" w:color="auto"/>
            <w:right w:val="none" w:sz="0" w:space="0" w:color="auto"/>
          </w:divBdr>
        </w:div>
        <w:div w:id="1823153934">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ti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AB9C616-0684-4589-A909-E358E5C206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380</Words>
  <Characters>2169</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Aayush Dey</cp:lastModifiedBy>
  <cp:revision>2</cp:revision>
  <cp:lastPrinted>2020-04-01T07:00:00Z</cp:lastPrinted>
  <dcterms:created xsi:type="dcterms:W3CDTF">2023-09-29T06:19:00Z</dcterms:created>
  <dcterms:modified xsi:type="dcterms:W3CDTF">2023-09-29T06:19:00Z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http://www.zotero.org/styles/american-chemical-society</vt:lpwstr>
  </property>
  <property fmtid="{D5CDD505-2E9C-101B-9397-08002B2CF9AE}" pid="3" name="Mendeley Recent Style Name 0_1">
    <vt:lpwstr>American Chemical Society</vt:lpwstr>
  </property>
  <property fmtid="{D5CDD505-2E9C-101B-9397-08002B2CF9AE}" pid="4" name="Mendeley Recent Style Id 1_1">
    <vt:lpwstr>http://www.zotero.org/styles/american-medical-association</vt:lpwstr>
  </property>
  <property fmtid="{D5CDD505-2E9C-101B-9397-08002B2CF9AE}" pid="5" name="Mendeley Recent Style Name 1_1">
    <vt:lpwstr>American Medical Association 11th edition</vt:lpwstr>
  </property>
  <property fmtid="{D5CDD505-2E9C-101B-9397-08002B2CF9AE}" pid="6" name="Mendeley Recent Style Id 2_1">
    <vt:lpwstr>http://www.zotero.org/styles/applied-clay-science</vt:lpwstr>
  </property>
  <property fmtid="{D5CDD505-2E9C-101B-9397-08002B2CF9AE}" pid="7" name="Mendeley Recent Style Name 2_1">
    <vt:lpwstr>Applied Clay Science</vt:lpwstr>
  </property>
  <property fmtid="{D5CDD505-2E9C-101B-9397-08002B2CF9AE}" pid="8" name="Mendeley Recent Style Id 3_1">
    <vt:lpwstr>http://www.zotero.org/styles/chemical-engineering-and-processing-process-intensification</vt:lpwstr>
  </property>
  <property fmtid="{D5CDD505-2E9C-101B-9397-08002B2CF9AE}" pid="9" name="Mendeley Recent Style Name 3_1">
    <vt:lpwstr>Chemical Engineering and Processing - Process Intensification</vt:lpwstr>
  </property>
  <property fmtid="{D5CDD505-2E9C-101B-9397-08002B2CF9AE}" pid="10" name="Mendeley Recent Style Id 4_1">
    <vt:lpwstr>http://www.zotero.org/styles/european-food-research-and-technology</vt:lpwstr>
  </property>
  <property fmtid="{D5CDD505-2E9C-101B-9397-08002B2CF9AE}" pid="11" name="Mendeley Recent Style Name 4_1">
    <vt:lpwstr>European Food Research and Technology</vt:lpwstr>
  </property>
  <property fmtid="{D5CDD505-2E9C-101B-9397-08002B2CF9AE}" pid="12" name="Mendeley Recent Style Id 5_1">
    <vt:lpwstr>http://www.zotero.org/styles/food-chemistry</vt:lpwstr>
  </property>
  <property fmtid="{D5CDD505-2E9C-101B-9397-08002B2CF9AE}" pid="13" name="Mendeley Recent Style Name 5_1">
    <vt:lpwstr>Food Chemistry</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http://www.zotero.org/styles/journal-of-food-measurement-and-characterization</vt:lpwstr>
  </property>
  <property fmtid="{D5CDD505-2E9C-101B-9397-08002B2CF9AE}" pid="17" name="Mendeley Recent Style Name 7_1">
    <vt:lpwstr>Journal of Food Measurement and Characterization</vt:lpwstr>
  </property>
  <property fmtid="{D5CDD505-2E9C-101B-9397-08002B2CF9AE}" pid="18" name="Mendeley Recent Style Id 8_1">
    <vt:lpwstr>http://www.zotero.org/styles/talanta</vt:lpwstr>
  </property>
  <property fmtid="{D5CDD505-2E9C-101B-9397-08002B2CF9AE}" pid="19" name="Mendeley Recent Style Name 8_1">
    <vt:lpwstr>Talanta</vt:lpwstr>
  </property>
  <property fmtid="{D5CDD505-2E9C-101B-9397-08002B2CF9AE}" pid="20" name="Mendeley Recent Style Id 9_1">
    <vt:lpwstr>http://www.zotero.org/styles/trends-in-analytical-chemistry</vt:lpwstr>
  </property>
  <property fmtid="{D5CDD505-2E9C-101B-9397-08002B2CF9AE}" pid="21" name="Mendeley Recent Style Name 9_1">
    <vt:lpwstr>Trends in Analytical Chemistry</vt:lpwstr>
  </property>
  <property fmtid="{D5CDD505-2E9C-101B-9397-08002B2CF9AE}" pid="22" name="Mendeley Document_1">
    <vt:lpwstr>True</vt:lpwstr>
  </property>
  <property fmtid="{D5CDD505-2E9C-101B-9397-08002B2CF9AE}" pid="23" name="Mendeley Citation Style_1">
    <vt:lpwstr>http://www.zotero.org/styles/talanta</vt:lpwstr>
  </property>
  <property fmtid="{D5CDD505-2E9C-101B-9397-08002B2CF9AE}" pid="24" name="Mendeley Unique User Id_1">
    <vt:lpwstr>273699b2-1019-3e2c-a9fd-6eeff4b909d9</vt:lpwstr>
  </property>
</Properties>
</file>