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0FF6E4" w14:textId="77777777" w:rsidR="0068454B" w:rsidRDefault="0068454B">
      <w:r w:rsidRPr="0068454B">
        <w:rPr>
          <w:noProof/>
          <w:lang w:eastAsia="en-GB"/>
        </w:rPr>
        <w:drawing>
          <wp:anchor distT="0" distB="0" distL="114300" distR="114300" simplePos="0" relativeHeight="251659264" behindDoc="0" locked="0" layoutInCell="1" allowOverlap="1" wp14:anchorId="084982C5" wp14:editId="2DFAD88D">
            <wp:simplePos x="0" y="0"/>
            <wp:positionH relativeFrom="column">
              <wp:posOffset>4626610</wp:posOffset>
            </wp:positionH>
            <wp:positionV relativeFrom="paragraph">
              <wp:posOffset>0</wp:posOffset>
            </wp:positionV>
            <wp:extent cx="1433195" cy="1488440"/>
            <wp:effectExtent l="0" t="0" r="0" b="1016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33195" cy="1488440"/>
                    </a:xfrm>
                    <a:prstGeom prst="rect">
                      <a:avLst/>
                    </a:prstGeom>
                  </pic:spPr>
                </pic:pic>
              </a:graphicData>
            </a:graphic>
            <wp14:sizeRelH relativeFrom="page">
              <wp14:pctWidth>0</wp14:pctWidth>
            </wp14:sizeRelH>
            <wp14:sizeRelV relativeFrom="page">
              <wp14:pctHeight>0</wp14:pctHeight>
            </wp14:sizeRelV>
          </wp:anchor>
        </w:drawing>
      </w:r>
      <w:r w:rsidR="000850E9">
        <w:rPr>
          <w:noProof/>
          <w:lang w:eastAsia="en-GB"/>
        </w:rPr>
        <w:drawing>
          <wp:anchor distT="0" distB="0" distL="114300" distR="114300" simplePos="0" relativeHeight="251658240" behindDoc="0" locked="0" layoutInCell="1" allowOverlap="1" wp14:anchorId="03A03242" wp14:editId="33B4B504">
            <wp:simplePos x="0" y="0"/>
            <wp:positionH relativeFrom="column">
              <wp:posOffset>-405765</wp:posOffset>
            </wp:positionH>
            <wp:positionV relativeFrom="paragraph">
              <wp:posOffset>0</wp:posOffset>
            </wp:positionV>
            <wp:extent cx="3251835" cy="648565"/>
            <wp:effectExtent l="0" t="0" r="0" b="12065"/>
            <wp:wrapSquare wrapText="bothSides"/>
            <wp:docPr id="1" name="Picture 1" descr="/Users/Umesh/Desktop/Screen Shot 2018-08-11 at 01.3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Umesh/Desktop/Screen Shot 2018-08-11 at 01.32.07.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51835" cy="648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7F82E3" w14:textId="77777777" w:rsidR="0068454B" w:rsidRPr="0068454B" w:rsidRDefault="0068454B" w:rsidP="0068454B"/>
    <w:p w14:paraId="7FCD1441" w14:textId="77777777" w:rsidR="0068454B" w:rsidRPr="0068454B" w:rsidRDefault="0068454B" w:rsidP="0068454B"/>
    <w:p w14:paraId="798F00FD" w14:textId="77777777" w:rsidR="0068454B" w:rsidRPr="0068454B" w:rsidRDefault="0068454B" w:rsidP="0068454B"/>
    <w:p w14:paraId="7E25E204" w14:textId="77777777" w:rsidR="0068454B" w:rsidRPr="0068454B" w:rsidRDefault="0068454B" w:rsidP="0068454B"/>
    <w:p w14:paraId="0E5CBA41" w14:textId="77777777" w:rsidR="0068454B" w:rsidRPr="0068454B" w:rsidRDefault="0068454B" w:rsidP="0068454B"/>
    <w:p w14:paraId="1661FA66" w14:textId="77777777" w:rsidR="0068454B" w:rsidRPr="0068454B" w:rsidRDefault="0068454B" w:rsidP="0068454B"/>
    <w:p w14:paraId="3588C15A" w14:textId="77777777" w:rsidR="00C63114" w:rsidRDefault="00C63114" w:rsidP="0068454B">
      <w:pPr>
        <w:rPr>
          <w:b/>
          <w:i/>
        </w:rPr>
      </w:pPr>
    </w:p>
    <w:p w14:paraId="5A6E716F" w14:textId="77777777" w:rsidR="00C63114" w:rsidRDefault="00C63114" w:rsidP="0068454B">
      <w:pPr>
        <w:rPr>
          <w:b/>
          <w:i/>
        </w:rPr>
      </w:pPr>
    </w:p>
    <w:p w14:paraId="47CFEA07" w14:textId="6154D4BB" w:rsidR="00683D61" w:rsidRPr="00B81068" w:rsidRDefault="0068454B" w:rsidP="0068454B">
      <w:r w:rsidRPr="00C57C70">
        <w:rPr>
          <w:b/>
          <w:i/>
        </w:rPr>
        <w:t>Title:</w:t>
      </w:r>
      <w:r w:rsidR="00B81068">
        <w:rPr>
          <w:b/>
          <w:i/>
        </w:rPr>
        <w:t xml:space="preserve"> </w:t>
      </w:r>
      <w:r w:rsidR="005E6E84">
        <w:t xml:space="preserve"> </w:t>
      </w:r>
      <w:r w:rsidR="00483DC0">
        <w:t>Golden treatment</w:t>
      </w:r>
      <w:r w:rsidR="005E6E84">
        <w:t xml:space="preserve"> for blindness: The use of G</w:t>
      </w:r>
      <w:r w:rsidR="00D27527">
        <w:t>old Nanoparticl</w:t>
      </w:r>
      <w:r w:rsidR="005E6E84">
        <w:t xml:space="preserve">es as an Enhanced -drug delivery system in </w:t>
      </w:r>
      <w:r w:rsidR="00D27527">
        <w:t>A</w:t>
      </w:r>
      <w:r w:rsidR="005E6E84">
        <w:t>ge-related Macular Degeneration</w:t>
      </w:r>
    </w:p>
    <w:p w14:paraId="0E51F99E" w14:textId="77777777" w:rsidR="0068454B" w:rsidRDefault="0068454B" w:rsidP="0068454B"/>
    <w:p w14:paraId="79E1EB86" w14:textId="77777777" w:rsidR="0068454B" w:rsidRDefault="0068454B" w:rsidP="0068454B"/>
    <w:p w14:paraId="6B157EAB" w14:textId="0BDF20D9" w:rsidR="0068454B" w:rsidRDefault="0068454B" w:rsidP="0068454B">
      <w:r w:rsidRPr="00C57C70">
        <w:rPr>
          <w:b/>
          <w:i/>
        </w:rPr>
        <w:t>Name:</w:t>
      </w:r>
      <w:r w:rsidR="00C57C70">
        <w:t xml:space="preserve"> </w:t>
      </w:r>
      <w:proofErr w:type="spellStart"/>
      <w:r w:rsidR="00C57C70">
        <w:t>Umesh</w:t>
      </w:r>
      <w:proofErr w:type="spellEnd"/>
      <w:r w:rsidR="00C57C70">
        <w:t xml:space="preserve"> </w:t>
      </w:r>
      <w:proofErr w:type="spellStart"/>
      <w:r w:rsidR="00C57C70">
        <w:t>Manni</w:t>
      </w:r>
      <w:proofErr w:type="spellEnd"/>
      <w:r w:rsidR="00C57C70">
        <w:t xml:space="preserve"> (4</w:t>
      </w:r>
      <w:r w:rsidR="00C57C70" w:rsidRPr="00C57C70">
        <w:rPr>
          <w:vertAlign w:val="superscript"/>
        </w:rPr>
        <w:t>th</w:t>
      </w:r>
      <w:r w:rsidR="00C57C70">
        <w:t xml:space="preserve"> Year Medical Student), Professor Rachel Williams (Professor of </w:t>
      </w:r>
      <w:proofErr w:type="spellStart"/>
      <w:r w:rsidR="00C57C70">
        <w:t>Opthalmic</w:t>
      </w:r>
      <w:proofErr w:type="spellEnd"/>
      <w:r w:rsidR="00C57C70">
        <w:t xml:space="preserve"> Bioengineering BSc MS PhD CEng MIPEM FIMMM)</w:t>
      </w:r>
    </w:p>
    <w:p w14:paraId="32A9643A" w14:textId="77777777" w:rsidR="0068454B" w:rsidRDefault="0068454B" w:rsidP="0068454B"/>
    <w:p w14:paraId="2776D386" w14:textId="77777777" w:rsidR="0068454B" w:rsidRDefault="0068454B" w:rsidP="0068454B"/>
    <w:p w14:paraId="149D75FA" w14:textId="1FF89529" w:rsidR="0068454B" w:rsidRPr="00C57C70" w:rsidRDefault="0068454B" w:rsidP="0068454B">
      <w:r w:rsidRPr="00C57C70">
        <w:rPr>
          <w:b/>
          <w:i/>
        </w:rPr>
        <w:t>University/Organization:</w:t>
      </w:r>
      <w:r w:rsidR="00C57C70">
        <w:rPr>
          <w:b/>
          <w:i/>
        </w:rPr>
        <w:t xml:space="preserve"> </w:t>
      </w:r>
      <w:r w:rsidR="00203570">
        <w:t>University o</w:t>
      </w:r>
      <w:r w:rsidR="00C57C70">
        <w:t>f Liverpool</w:t>
      </w:r>
      <w:r w:rsidR="00D7510E">
        <w:t>, School of Medicine</w:t>
      </w:r>
      <w:r w:rsidR="007F298D">
        <w:t>, Institute of Ageing and Chronic Disease</w:t>
      </w:r>
    </w:p>
    <w:p w14:paraId="77C3B76E" w14:textId="77777777" w:rsidR="0068454B" w:rsidRDefault="0068454B" w:rsidP="0068454B"/>
    <w:p w14:paraId="53A134D3" w14:textId="77777777" w:rsidR="00C57C70" w:rsidRDefault="00C57C70" w:rsidP="0068454B">
      <w:pPr>
        <w:rPr>
          <w:b/>
          <w:i/>
        </w:rPr>
      </w:pPr>
    </w:p>
    <w:p w14:paraId="6A745FC9" w14:textId="77777777" w:rsidR="00C57C70" w:rsidRDefault="00C57C70" w:rsidP="0068454B">
      <w:pPr>
        <w:rPr>
          <w:b/>
          <w:i/>
        </w:rPr>
      </w:pPr>
    </w:p>
    <w:p w14:paraId="2A60FF55" w14:textId="63742B89" w:rsidR="0068454B" w:rsidRPr="00C57C70" w:rsidRDefault="0068454B" w:rsidP="0068454B">
      <w:pPr>
        <w:rPr>
          <w:b/>
          <w:i/>
        </w:rPr>
      </w:pPr>
      <w:r w:rsidRPr="00C57C70">
        <w:rPr>
          <w:b/>
          <w:i/>
        </w:rPr>
        <w:t>Abstract:</w:t>
      </w:r>
      <w:r w:rsidR="00F73224">
        <w:rPr>
          <w:b/>
          <w:i/>
        </w:rPr>
        <w:t xml:space="preserve"> </w:t>
      </w:r>
    </w:p>
    <w:p w14:paraId="442712BD" w14:textId="77777777" w:rsidR="00C63114" w:rsidRDefault="00C63114" w:rsidP="00C63114"/>
    <w:p w14:paraId="43755AC3" w14:textId="0E39F3EB" w:rsidR="005E6E84" w:rsidRDefault="005E6E84" w:rsidP="00C63114">
      <w:pPr>
        <w:rPr>
          <w:rFonts w:eastAsia="Times New Roman" w:cs="Arial"/>
          <w:color w:val="000000" w:themeColor="text1"/>
          <w:lang w:eastAsia="en-GB"/>
        </w:rPr>
      </w:pPr>
      <w:r w:rsidRPr="005E6E84">
        <w:rPr>
          <w:rFonts w:cs="Arial"/>
          <w:i/>
          <w:color w:val="000000" w:themeColor="text1"/>
        </w:rPr>
        <w:t>Background:</w:t>
      </w:r>
      <w:r>
        <w:rPr>
          <w:rFonts w:cs="Arial"/>
          <w:i/>
          <w:color w:val="000000" w:themeColor="text1"/>
        </w:rPr>
        <w:t xml:space="preserve"> </w:t>
      </w:r>
      <w:r w:rsidR="00A56E95" w:rsidRPr="005E6E84">
        <w:rPr>
          <w:rFonts w:cs="Arial"/>
          <w:color w:val="000000" w:themeColor="text1"/>
        </w:rPr>
        <w:t xml:space="preserve">Age-related macular degeneration (AMD) has fast become one of the leading causes of blindness in the developed world. </w:t>
      </w:r>
      <w:r w:rsidR="00A56E95" w:rsidRPr="005E6E84">
        <w:rPr>
          <w:rFonts w:eastAsia="Times New Roman" w:cs="Times New Roman"/>
          <w:color w:val="000000" w:themeColor="text1"/>
          <w:shd w:val="clear" w:color="auto" w:fill="FFFFFF"/>
          <w:lang w:eastAsia="en-GB"/>
        </w:rPr>
        <w:t>There are a number of effective bio</w:t>
      </w:r>
      <w:r>
        <w:rPr>
          <w:rFonts w:eastAsia="Times New Roman" w:cs="Times New Roman"/>
          <w:color w:val="000000" w:themeColor="text1"/>
          <w:shd w:val="clear" w:color="auto" w:fill="FFFFFF"/>
          <w:lang w:eastAsia="en-GB"/>
        </w:rPr>
        <w:t>-</w:t>
      </w:r>
      <w:r w:rsidR="00A56E95" w:rsidRPr="005E6E84">
        <w:rPr>
          <w:rFonts w:eastAsia="Times New Roman" w:cs="Times New Roman"/>
          <w:color w:val="000000" w:themeColor="text1"/>
          <w:shd w:val="clear" w:color="auto" w:fill="FFFFFF"/>
          <w:lang w:eastAsia="en-GB"/>
        </w:rPr>
        <w:t xml:space="preserve">macromolecule therapeutics available to treat patients with AMD, but due to their susceptibility to biodegradation these drugs are required to be administered at regular intervals via monthly </w:t>
      </w:r>
      <w:proofErr w:type="spellStart"/>
      <w:r w:rsidR="00A56E95" w:rsidRPr="005E6E84">
        <w:rPr>
          <w:rFonts w:eastAsia="Times New Roman" w:cs="Times New Roman"/>
          <w:color w:val="000000" w:themeColor="text1"/>
          <w:shd w:val="clear" w:color="auto" w:fill="FFFFFF"/>
          <w:lang w:eastAsia="en-GB"/>
        </w:rPr>
        <w:t>intravitreal</w:t>
      </w:r>
      <w:proofErr w:type="spellEnd"/>
      <w:r w:rsidR="00A56E95" w:rsidRPr="005E6E84">
        <w:rPr>
          <w:rFonts w:eastAsia="Times New Roman" w:cs="Times New Roman"/>
          <w:color w:val="000000" w:themeColor="text1"/>
          <w:shd w:val="clear" w:color="auto" w:fill="FFFFFF"/>
          <w:lang w:eastAsia="en-GB"/>
        </w:rPr>
        <w:t xml:space="preserve"> injections</w:t>
      </w:r>
      <w:r w:rsidR="00C63114" w:rsidRPr="005E6E84">
        <w:rPr>
          <w:rFonts w:eastAsia="Times New Roman" w:cs="Times New Roman"/>
          <w:color w:val="000000" w:themeColor="text1"/>
          <w:shd w:val="clear" w:color="auto" w:fill="FFFFFF"/>
          <w:lang w:eastAsia="en-GB"/>
        </w:rPr>
        <w:t xml:space="preserve">. </w:t>
      </w:r>
      <w:r w:rsidR="00A56E95" w:rsidRPr="005E6E84">
        <w:rPr>
          <w:rFonts w:eastAsia="Times New Roman" w:cs="Times New Roman"/>
          <w:color w:val="000000" w:themeColor="text1"/>
          <w:shd w:val="clear" w:color="auto" w:fill="FFFFFF"/>
          <w:lang w:eastAsia="en-GB"/>
        </w:rPr>
        <w:t>This invasive procedure can be unpleasant for the patient, and lead to detrimental side effects.</w:t>
      </w:r>
      <w:r w:rsidR="00C63114" w:rsidRPr="005E6E84">
        <w:rPr>
          <w:rFonts w:eastAsia="Times New Roman" w:cs="Times New Roman"/>
          <w:color w:val="000000" w:themeColor="text1"/>
          <w:shd w:val="clear" w:color="auto" w:fill="FFFFFF"/>
          <w:lang w:eastAsia="en-GB"/>
        </w:rPr>
        <w:t xml:space="preserve"> </w:t>
      </w:r>
      <w:r w:rsidR="00C63114" w:rsidRPr="005E6E84">
        <w:rPr>
          <w:rFonts w:eastAsia="Times New Roman" w:cs="Arial"/>
          <w:color w:val="000000" w:themeColor="text1"/>
          <w:lang w:eastAsia="en-GB"/>
        </w:rPr>
        <w:t>Gold nanoparticle-based drug delivery systems have been emerging as</w:t>
      </w:r>
      <w:r>
        <w:rPr>
          <w:rFonts w:eastAsia="Times New Roman" w:cs="Arial"/>
          <w:color w:val="000000" w:themeColor="text1"/>
          <w:lang w:eastAsia="en-GB"/>
        </w:rPr>
        <w:t xml:space="preserve"> an attractive alternative</w:t>
      </w:r>
      <w:r w:rsidR="00C63114" w:rsidRPr="005E6E84">
        <w:rPr>
          <w:rFonts w:eastAsia="Times New Roman" w:cs="Arial"/>
          <w:color w:val="000000" w:themeColor="text1"/>
          <w:lang w:eastAsia="en-GB"/>
        </w:rPr>
        <w:t xml:space="preserve">. </w:t>
      </w:r>
      <w:r w:rsidR="00785697">
        <w:rPr>
          <w:rFonts w:eastAsia="Times New Roman" w:cs="Arial"/>
          <w:color w:val="000000" w:themeColor="text1"/>
          <w:lang w:eastAsia="en-GB"/>
        </w:rPr>
        <w:t>Studies have shown that these nanoparticles can be used as drug depots that can control the release of drugs by exposing them to light.</w:t>
      </w:r>
    </w:p>
    <w:p w14:paraId="4228FF9E" w14:textId="77777777" w:rsidR="00483DC0" w:rsidRDefault="00483DC0" w:rsidP="00C63114">
      <w:pPr>
        <w:rPr>
          <w:rFonts w:eastAsia="Times New Roman" w:cs="Arial"/>
          <w:color w:val="000000" w:themeColor="text1"/>
          <w:lang w:eastAsia="en-GB"/>
        </w:rPr>
      </w:pPr>
    </w:p>
    <w:p w14:paraId="00CD1949" w14:textId="77777777" w:rsidR="00483DC0" w:rsidRDefault="005E6E84" w:rsidP="00C63114">
      <w:pPr>
        <w:rPr>
          <w:rFonts w:eastAsia="Times New Roman" w:cs="Arial"/>
          <w:color w:val="000000" w:themeColor="text1"/>
          <w:lang w:eastAsia="en-GB"/>
        </w:rPr>
      </w:pPr>
      <w:r w:rsidRPr="005E6E84">
        <w:rPr>
          <w:rFonts w:eastAsia="Times New Roman" w:cs="Arial"/>
          <w:i/>
          <w:color w:val="000000" w:themeColor="text1"/>
          <w:lang w:eastAsia="en-GB"/>
        </w:rPr>
        <w:t>Method:</w:t>
      </w:r>
      <w:r>
        <w:rPr>
          <w:rFonts w:eastAsia="Times New Roman" w:cs="Arial"/>
          <w:color w:val="000000" w:themeColor="text1"/>
          <w:lang w:eastAsia="en-GB"/>
        </w:rPr>
        <w:t xml:space="preserve"> Three studies, which used in vitro and in vivo models to test these drug delivery systems, were presented and analysed. </w:t>
      </w:r>
    </w:p>
    <w:p w14:paraId="39E32418" w14:textId="77777777" w:rsidR="00483DC0" w:rsidRDefault="00483DC0" w:rsidP="00C63114">
      <w:pPr>
        <w:rPr>
          <w:rFonts w:eastAsia="Times New Roman" w:cs="Arial"/>
          <w:color w:val="000000" w:themeColor="text1"/>
          <w:lang w:eastAsia="en-GB"/>
        </w:rPr>
      </w:pPr>
    </w:p>
    <w:p w14:paraId="0324777E" w14:textId="7FA56169" w:rsidR="00BF53F1" w:rsidRPr="00BF53F1" w:rsidRDefault="00483DC0" w:rsidP="00BF53F1">
      <w:pPr>
        <w:rPr>
          <w:rFonts w:ascii="Times New Roman" w:eastAsia="Times New Roman" w:hAnsi="Times New Roman" w:cs="Times New Roman"/>
          <w:lang w:eastAsia="en-GB"/>
        </w:rPr>
      </w:pPr>
      <w:r w:rsidRPr="00483DC0">
        <w:rPr>
          <w:rFonts w:eastAsia="Times New Roman" w:cs="Arial"/>
          <w:i/>
          <w:color w:val="000000" w:themeColor="text1"/>
          <w:lang w:eastAsia="en-GB"/>
        </w:rPr>
        <w:t>Results:</w:t>
      </w:r>
      <w:r>
        <w:rPr>
          <w:rFonts w:eastAsia="Times New Roman" w:cs="Arial"/>
          <w:color w:val="000000" w:themeColor="text1"/>
          <w:lang w:eastAsia="en-GB"/>
        </w:rPr>
        <w:t xml:space="preserve"> </w:t>
      </w:r>
      <w:r w:rsidR="005E6E84" w:rsidRPr="00483DC0">
        <w:rPr>
          <w:rFonts w:eastAsia="Times New Roman" w:cs="Arial"/>
          <w:color w:val="000000" w:themeColor="text1"/>
          <w:lang w:eastAsia="en-GB"/>
        </w:rPr>
        <w:t>These studies demonstrated successful application of gold nanoparticles</w:t>
      </w:r>
      <w:r w:rsidR="00785697">
        <w:rPr>
          <w:rFonts w:eastAsia="Times New Roman" w:cs="Arial"/>
          <w:color w:val="000000" w:themeColor="text1"/>
          <w:lang w:eastAsia="en-GB"/>
        </w:rPr>
        <w:t>, in vivo and vitro,</w:t>
      </w:r>
      <w:r w:rsidR="005E6E84" w:rsidRPr="00483DC0">
        <w:rPr>
          <w:rFonts w:eastAsia="Times New Roman" w:cs="Arial"/>
          <w:color w:val="000000" w:themeColor="text1"/>
          <w:lang w:eastAsia="en-GB"/>
        </w:rPr>
        <w:t xml:space="preserve"> </w:t>
      </w:r>
      <w:r w:rsidRPr="00483DC0">
        <w:rPr>
          <w:rFonts w:eastAsia="Times New Roman" w:cs="Arial"/>
          <w:color w:val="000000" w:themeColor="text1"/>
          <w:lang w:eastAsia="en-GB"/>
        </w:rPr>
        <w:t xml:space="preserve">in releasing multiple biologics for ocular therapeutics using a </w:t>
      </w:r>
      <w:r w:rsidRPr="00483DC0">
        <w:rPr>
          <w:rFonts w:eastAsia="Times New Roman" w:cs="Times New Roman"/>
          <w:color w:val="1C1D1E"/>
          <w:shd w:val="clear" w:color="auto" w:fill="FFFFFF"/>
          <w:lang w:eastAsia="en-GB"/>
        </w:rPr>
        <w:t>polymer‐coated gold nanoparticles (</w:t>
      </w:r>
      <w:proofErr w:type="spellStart"/>
      <w:r w:rsidRPr="00483DC0">
        <w:rPr>
          <w:rFonts w:eastAsia="Times New Roman" w:cs="Times New Roman"/>
          <w:color w:val="1C1D1E"/>
          <w:shd w:val="clear" w:color="auto" w:fill="FFFFFF"/>
          <w:lang w:eastAsia="en-GB"/>
        </w:rPr>
        <w:t>AuNPs</w:t>
      </w:r>
      <w:proofErr w:type="spellEnd"/>
      <w:r w:rsidRPr="00483DC0">
        <w:rPr>
          <w:rFonts w:eastAsia="Times New Roman" w:cs="Times New Roman"/>
          <w:color w:val="1C1D1E"/>
          <w:shd w:val="clear" w:color="auto" w:fill="FFFFFF"/>
          <w:lang w:eastAsia="en-GB"/>
        </w:rPr>
        <w:t>) inside an agarose hydrogel as therapeutic depot.</w:t>
      </w:r>
      <w:r w:rsidR="00BF53F1">
        <w:rPr>
          <w:rFonts w:eastAsia="Times New Roman" w:cs="Times New Roman"/>
          <w:color w:val="1C1D1E"/>
          <w:shd w:val="clear" w:color="auto" w:fill="FFFFFF"/>
          <w:lang w:eastAsia="en-GB"/>
        </w:rPr>
        <w:t xml:space="preserve"> </w:t>
      </w:r>
      <w:r w:rsidR="00BF53F1">
        <w:rPr>
          <w:rFonts w:ascii="Helvetica" w:eastAsia="Times New Roman" w:hAnsi="Helvetica" w:cs="Times New Roman"/>
          <w:color w:val="1D2021"/>
          <w:sz w:val="23"/>
          <w:szCs w:val="23"/>
          <w:shd w:val="clear" w:color="auto" w:fill="FFFFFF"/>
          <w:lang w:eastAsia="en-GB"/>
        </w:rPr>
        <w:t>H</w:t>
      </w:r>
      <w:r w:rsidR="00BF53F1" w:rsidRPr="00BF53F1">
        <w:rPr>
          <w:rFonts w:ascii="Helvetica" w:eastAsia="Times New Roman" w:hAnsi="Helvetica" w:cs="Times New Roman"/>
          <w:color w:val="1D2021"/>
          <w:sz w:val="23"/>
          <w:szCs w:val="23"/>
          <w:shd w:val="clear" w:color="auto" w:fill="FFFFFF"/>
          <w:lang w:eastAsia="en-GB"/>
        </w:rPr>
        <w:t>ydrogel infused with gold nanoparticles could, when exposed to light, release pre-loaded therapeutics.</w:t>
      </w:r>
    </w:p>
    <w:p w14:paraId="38E43092" w14:textId="0750AC88" w:rsidR="00483DC0" w:rsidRDefault="00483DC0" w:rsidP="00483DC0">
      <w:pPr>
        <w:rPr>
          <w:rFonts w:eastAsia="Times New Roman" w:cs="Times New Roman"/>
          <w:color w:val="1C1D1E"/>
          <w:shd w:val="clear" w:color="auto" w:fill="FFFFFF"/>
          <w:lang w:eastAsia="en-GB"/>
        </w:rPr>
      </w:pPr>
    </w:p>
    <w:p w14:paraId="0CF15350" w14:textId="38BB2C75" w:rsidR="00BF53F1" w:rsidRPr="00785697" w:rsidRDefault="00483DC0" w:rsidP="00BF53F1">
      <w:pPr>
        <w:rPr>
          <w:rFonts w:eastAsia="Times New Roman" w:cs="Times New Roman"/>
          <w:lang w:eastAsia="en-GB"/>
        </w:rPr>
      </w:pPr>
      <w:r>
        <w:rPr>
          <w:rFonts w:eastAsia="Times New Roman" w:cs="Times New Roman"/>
          <w:color w:val="1C1D1E"/>
          <w:shd w:val="clear" w:color="auto" w:fill="FFFFFF"/>
          <w:lang w:eastAsia="en-GB"/>
        </w:rPr>
        <w:t>Concl</w:t>
      </w:r>
      <w:r w:rsidR="00BF53F1">
        <w:rPr>
          <w:rFonts w:eastAsia="Times New Roman" w:cs="Times New Roman"/>
          <w:color w:val="1C1D1E"/>
          <w:shd w:val="clear" w:color="auto" w:fill="FFFFFF"/>
          <w:lang w:eastAsia="en-GB"/>
        </w:rPr>
        <w:t>usion: Although success was shown using gold nanoparticle delivery systems in vivo and vitro, human trials must be considered along with longer term studies before these techniques can be implemente</w:t>
      </w:r>
      <w:r w:rsidR="00BF53F1" w:rsidRPr="00785697">
        <w:rPr>
          <w:rFonts w:eastAsia="Times New Roman" w:cs="Times New Roman"/>
          <w:color w:val="1C1D1E"/>
          <w:shd w:val="clear" w:color="auto" w:fill="FFFFFF"/>
          <w:lang w:eastAsia="en-GB"/>
        </w:rPr>
        <w:t>d.</w:t>
      </w:r>
      <w:r w:rsidR="00BF53F1" w:rsidRPr="00785697">
        <w:rPr>
          <w:rFonts w:eastAsia="Times New Roman"/>
          <w:color w:val="1D2021"/>
          <w:shd w:val="clear" w:color="auto" w:fill="FFFFFF"/>
        </w:rPr>
        <w:t xml:space="preserve"> </w:t>
      </w:r>
      <w:r w:rsidR="00BF53F1" w:rsidRPr="00785697">
        <w:rPr>
          <w:rFonts w:eastAsia="Times New Roman" w:cs="Times New Roman"/>
          <w:color w:val="1D2021"/>
          <w:shd w:val="clear" w:color="auto" w:fill="FFFFFF"/>
          <w:lang w:eastAsia="en-GB"/>
        </w:rPr>
        <w:t xml:space="preserve">The method can potentially reduce the number of </w:t>
      </w:r>
      <w:proofErr w:type="spellStart"/>
      <w:r w:rsidR="00BF53F1" w:rsidRPr="00785697">
        <w:rPr>
          <w:rFonts w:eastAsia="Times New Roman" w:cs="Times New Roman"/>
          <w:color w:val="1D2021"/>
          <w:shd w:val="clear" w:color="auto" w:fill="FFFFFF"/>
          <w:lang w:eastAsia="en-GB"/>
        </w:rPr>
        <w:t>intravitreal</w:t>
      </w:r>
      <w:proofErr w:type="spellEnd"/>
      <w:r w:rsidR="00BF53F1" w:rsidRPr="00785697">
        <w:rPr>
          <w:rFonts w:eastAsia="Times New Roman" w:cs="Times New Roman"/>
          <w:color w:val="1D2021"/>
          <w:shd w:val="clear" w:color="auto" w:fill="FFFFFF"/>
          <w:lang w:eastAsia="en-GB"/>
        </w:rPr>
        <w:t xml:space="preserve"> injections required</w:t>
      </w:r>
      <w:r w:rsidR="00785697" w:rsidRPr="00785697">
        <w:rPr>
          <w:rFonts w:eastAsia="Times New Roman" w:cs="Times New Roman"/>
          <w:color w:val="1D2021"/>
          <w:shd w:val="clear" w:color="auto" w:fill="FFFFFF"/>
          <w:lang w:eastAsia="en-GB"/>
        </w:rPr>
        <w:t>.</w:t>
      </w:r>
    </w:p>
    <w:p w14:paraId="0CC6376E" w14:textId="1AA909E6" w:rsidR="00483DC0" w:rsidRPr="00483DC0" w:rsidRDefault="00483DC0" w:rsidP="00483DC0">
      <w:pPr>
        <w:rPr>
          <w:rFonts w:ascii="Times New Roman" w:eastAsia="Times New Roman" w:hAnsi="Times New Roman" w:cs="Times New Roman"/>
          <w:lang w:eastAsia="en-GB"/>
        </w:rPr>
      </w:pPr>
    </w:p>
    <w:p w14:paraId="083A0C38" w14:textId="77777777" w:rsidR="007F298D" w:rsidRDefault="007F298D" w:rsidP="0068454B">
      <w:pPr>
        <w:rPr>
          <w:rFonts w:eastAsia="Times New Roman" w:cs="Arial"/>
          <w:color w:val="000000" w:themeColor="text1"/>
          <w:lang w:eastAsia="en-GB"/>
        </w:rPr>
      </w:pPr>
    </w:p>
    <w:p w14:paraId="60C5332F" w14:textId="44DF28C7" w:rsidR="0068454B" w:rsidRPr="007F298D" w:rsidRDefault="0068454B" w:rsidP="0068454B">
      <w:pPr>
        <w:rPr>
          <w:rFonts w:eastAsia="Times New Roman" w:cs="Times New Roman"/>
          <w:color w:val="000000" w:themeColor="text1"/>
          <w:lang w:eastAsia="en-GB"/>
        </w:rPr>
      </w:pPr>
      <w:r w:rsidRPr="00C57C70">
        <w:rPr>
          <w:b/>
          <w:i/>
        </w:rPr>
        <w:t>Biography:</w:t>
      </w:r>
      <w:r w:rsidR="007F298D">
        <w:rPr>
          <w:b/>
          <w:i/>
        </w:rPr>
        <w:t xml:space="preserve"> </w:t>
      </w:r>
      <w:proofErr w:type="spellStart"/>
      <w:r w:rsidR="007F298D">
        <w:t>Umesh</w:t>
      </w:r>
      <w:proofErr w:type="spellEnd"/>
      <w:r w:rsidR="007F298D">
        <w:t xml:space="preserve"> </w:t>
      </w:r>
      <w:proofErr w:type="spellStart"/>
      <w:r w:rsidR="007F298D">
        <w:t>Manni</w:t>
      </w:r>
      <w:proofErr w:type="spellEnd"/>
      <w:r w:rsidR="007F298D">
        <w:t xml:space="preserve"> is a 4</w:t>
      </w:r>
      <w:r w:rsidR="007F298D" w:rsidRPr="007F298D">
        <w:rPr>
          <w:vertAlign w:val="superscript"/>
        </w:rPr>
        <w:t>th</w:t>
      </w:r>
      <w:r w:rsidR="007F298D">
        <w:t xml:space="preserve"> year Medical student studying at the University of Liverpool conducting this project with the guidance of Professor Rachel Williams. He currently sits on the Liverpool Research Committee as treasurer. He has a special interest in </w:t>
      </w:r>
      <w:proofErr w:type="spellStart"/>
      <w:r w:rsidR="007F298D">
        <w:t>Opthalmology</w:t>
      </w:r>
      <w:proofErr w:type="spellEnd"/>
      <w:r w:rsidR="007F298D">
        <w:t xml:space="preserve"> </w:t>
      </w:r>
      <w:r w:rsidR="003D704D">
        <w:t>and Nanotechnology</w:t>
      </w:r>
      <w:r w:rsidR="008E2543">
        <w:t>.</w:t>
      </w:r>
      <w:bookmarkStart w:id="0" w:name="_GoBack"/>
      <w:bookmarkEnd w:id="0"/>
    </w:p>
    <w:sectPr w:rsidR="0068454B" w:rsidRPr="007F298D" w:rsidSect="00F050C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E9"/>
    <w:rsid w:val="00035DF3"/>
    <w:rsid w:val="000461E9"/>
    <w:rsid w:val="000850E9"/>
    <w:rsid w:val="000A5AD7"/>
    <w:rsid w:val="000B60A2"/>
    <w:rsid w:val="000C4A79"/>
    <w:rsid w:val="00136B77"/>
    <w:rsid w:val="0015004B"/>
    <w:rsid w:val="00176A75"/>
    <w:rsid w:val="001B08F5"/>
    <w:rsid w:val="001D71B6"/>
    <w:rsid w:val="001E345A"/>
    <w:rsid w:val="00203570"/>
    <w:rsid w:val="00204B9E"/>
    <w:rsid w:val="00236BC2"/>
    <w:rsid w:val="002665D3"/>
    <w:rsid w:val="002A1FBF"/>
    <w:rsid w:val="002C36C5"/>
    <w:rsid w:val="002D160C"/>
    <w:rsid w:val="002E01D2"/>
    <w:rsid w:val="002E0719"/>
    <w:rsid w:val="002F47B2"/>
    <w:rsid w:val="003152CF"/>
    <w:rsid w:val="00316CE1"/>
    <w:rsid w:val="003568F8"/>
    <w:rsid w:val="003D704D"/>
    <w:rsid w:val="00410978"/>
    <w:rsid w:val="00483DC0"/>
    <w:rsid w:val="00495076"/>
    <w:rsid w:val="004B3CE5"/>
    <w:rsid w:val="004C2EC8"/>
    <w:rsid w:val="004F52AC"/>
    <w:rsid w:val="00502A54"/>
    <w:rsid w:val="005550D4"/>
    <w:rsid w:val="005679B8"/>
    <w:rsid w:val="005B672A"/>
    <w:rsid w:val="005C3DEC"/>
    <w:rsid w:val="005E395F"/>
    <w:rsid w:val="005E6E84"/>
    <w:rsid w:val="005F6338"/>
    <w:rsid w:val="00613DD6"/>
    <w:rsid w:val="00626F8B"/>
    <w:rsid w:val="0068454B"/>
    <w:rsid w:val="00696C09"/>
    <w:rsid w:val="006C6A80"/>
    <w:rsid w:val="00785697"/>
    <w:rsid w:val="007A4191"/>
    <w:rsid w:val="007C715C"/>
    <w:rsid w:val="007D3DEC"/>
    <w:rsid w:val="007F298D"/>
    <w:rsid w:val="00823A39"/>
    <w:rsid w:val="008248E8"/>
    <w:rsid w:val="008603AF"/>
    <w:rsid w:val="00870A91"/>
    <w:rsid w:val="00882759"/>
    <w:rsid w:val="008A32DE"/>
    <w:rsid w:val="008B7242"/>
    <w:rsid w:val="008C347B"/>
    <w:rsid w:val="008D73AE"/>
    <w:rsid w:val="008E2543"/>
    <w:rsid w:val="008E30B9"/>
    <w:rsid w:val="00932E8B"/>
    <w:rsid w:val="00980084"/>
    <w:rsid w:val="009922FA"/>
    <w:rsid w:val="00993C0E"/>
    <w:rsid w:val="00A17313"/>
    <w:rsid w:val="00A553F2"/>
    <w:rsid w:val="00A56E95"/>
    <w:rsid w:val="00AE5F43"/>
    <w:rsid w:val="00AE63EF"/>
    <w:rsid w:val="00AF5928"/>
    <w:rsid w:val="00B5184B"/>
    <w:rsid w:val="00B612CA"/>
    <w:rsid w:val="00B67869"/>
    <w:rsid w:val="00B81068"/>
    <w:rsid w:val="00BC3289"/>
    <w:rsid w:val="00BE6A53"/>
    <w:rsid w:val="00BF53F1"/>
    <w:rsid w:val="00C26B9E"/>
    <w:rsid w:val="00C57C70"/>
    <w:rsid w:val="00C63114"/>
    <w:rsid w:val="00C64CDA"/>
    <w:rsid w:val="00C86166"/>
    <w:rsid w:val="00D27527"/>
    <w:rsid w:val="00D3577B"/>
    <w:rsid w:val="00D64D5B"/>
    <w:rsid w:val="00D702AA"/>
    <w:rsid w:val="00D7510E"/>
    <w:rsid w:val="00DB3096"/>
    <w:rsid w:val="00E64D8D"/>
    <w:rsid w:val="00E70535"/>
    <w:rsid w:val="00E8498C"/>
    <w:rsid w:val="00EE06C0"/>
    <w:rsid w:val="00EF6AB8"/>
    <w:rsid w:val="00F050C3"/>
    <w:rsid w:val="00F2109D"/>
    <w:rsid w:val="00F220D7"/>
    <w:rsid w:val="00F42AFC"/>
    <w:rsid w:val="00F63580"/>
    <w:rsid w:val="00F73224"/>
    <w:rsid w:val="00F828A6"/>
    <w:rsid w:val="00F95F81"/>
    <w:rsid w:val="00FD640F"/>
    <w:rsid w:val="00FE4451"/>
    <w:rsid w:val="00FF2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466B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63114"/>
  </w:style>
  <w:style w:type="character" w:styleId="Hyperlink">
    <w:name w:val="Hyperlink"/>
    <w:basedOn w:val="DefaultParagraphFont"/>
    <w:uiPriority w:val="99"/>
    <w:semiHidden/>
    <w:unhideWhenUsed/>
    <w:rsid w:val="00C631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894584">
      <w:bodyDiv w:val="1"/>
      <w:marLeft w:val="0"/>
      <w:marRight w:val="0"/>
      <w:marTop w:val="0"/>
      <w:marBottom w:val="0"/>
      <w:divBdr>
        <w:top w:val="none" w:sz="0" w:space="0" w:color="auto"/>
        <w:left w:val="none" w:sz="0" w:space="0" w:color="auto"/>
        <w:bottom w:val="none" w:sz="0" w:space="0" w:color="auto"/>
        <w:right w:val="none" w:sz="0" w:space="0" w:color="auto"/>
      </w:divBdr>
    </w:div>
    <w:div w:id="878392350">
      <w:bodyDiv w:val="1"/>
      <w:marLeft w:val="0"/>
      <w:marRight w:val="0"/>
      <w:marTop w:val="0"/>
      <w:marBottom w:val="0"/>
      <w:divBdr>
        <w:top w:val="none" w:sz="0" w:space="0" w:color="auto"/>
        <w:left w:val="none" w:sz="0" w:space="0" w:color="auto"/>
        <w:bottom w:val="none" w:sz="0" w:space="0" w:color="auto"/>
        <w:right w:val="none" w:sz="0" w:space="0" w:color="auto"/>
      </w:divBdr>
    </w:div>
    <w:div w:id="1140927345">
      <w:bodyDiv w:val="1"/>
      <w:marLeft w:val="0"/>
      <w:marRight w:val="0"/>
      <w:marTop w:val="0"/>
      <w:marBottom w:val="0"/>
      <w:divBdr>
        <w:top w:val="none" w:sz="0" w:space="0" w:color="auto"/>
        <w:left w:val="none" w:sz="0" w:space="0" w:color="auto"/>
        <w:bottom w:val="none" w:sz="0" w:space="0" w:color="auto"/>
        <w:right w:val="none" w:sz="0" w:space="0" w:color="auto"/>
      </w:divBdr>
    </w:div>
    <w:div w:id="1695306224">
      <w:bodyDiv w:val="1"/>
      <w:marLeft w:val="0"/>
      <w:marRight w:val="0"/>
      <w:marTop w:val="0"/>
      <w:marBottom w:val="0"/>
      <w:divBdr>
        <w:top w:val="none" w:sz="0" w:space="0" w:color="auto"/>
        <w:left w:val="none" w:sz="0" w:space="0" w:color="auto"/>
        <w:bottom w:val="none" w:sz="0" w:space="0" w:color="auto"/>
        <w:right w:val="none" w:sz="0" w:space="0" w:color="auto"/>
      </w:divBdr>
    </w:div>
    <w:div w:id="1857960349">
      <w:bodyDiv w:val="1"/>
      <w:marLeft w:val="0"/>
      <w:marRight w:val="0"/>
      <w:marTop w:val="0"/>
      <w:marBottom w:val="0"/>
      <w:divBdr>
        <w:top w:val="none" w:sz="0" w:space="0" w:color="auto"/>
        <w:left w:val="none" w:sz="0" w:space="0" w:color="auto"/>
        <w:bottom w:val="none" w:sz="0" w:space="0" w:color="auto"/>
        <w:right w:val="none" w:sz="0" w:space="0" w:color="auto"/>
      </w:divBdr>
    </w:div>
    <w:div w:id="2033021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tiff"/><Relationship Id="rId6" Type="http://schemas.openxmlformats.org/officeDocument/2006/relationships/image" Target="media/image2.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574C28-438E-A940-BF9D-8C33F711B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2</Pages>
  <Words>330</Words>
  <Characters>1881</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Manni, Umesh</dc:creator>
  <cp:keywords/>
  <dc:description/>
  <cp:lastModifiedBy>Manni, Umesh</cp:lastModifiedBy>
  <cp:revision>10</cp:revision>
  <dcterms:created xsi:type="dcterms:W3CDTF">2018-08-11T00:30:00Z</dcterms:created>
  <dcterms:modified xsi:type="dcterms:W3CDTF">2018-08-11T03:53:00Z</dcterms:modified>
</cp:coreProperties>
</file>