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C06" w:rsidRDefault="00DA7659" w:rsidP="003D3705">
      <w:pPr>
        <w:pStyle w:val="Authors"/>
        <w:framePr w:h="331" w:hRule="exact" w:wrap="notBeside" w:x="1569" w:y="1018"/>
      </w:pPr>
      <w:bookmarkStart w:id="0" w:name="_GoBack"/>
      <w:bookmarkEnd w:id="0"/>
      <w:r>
        <w:t xml:space="preserve">Sungsoo Na, </w:t>
      </w:r>
      <w:proofErr w:type="spellStart"/>
      <w:r>
        <w:t>Chanho</w:t>
      </w:r>
      <w:proofErr w:type="spellEnd"/>
      <w:r>
        <w:t xml:space="preserve"> Park,</w:t>
      </w:r>
    </w:p>
    <w:p w:rsidR="00F54DA3" w:rsidRDefault="00F54DA3">
      <w:pPr>
        <w:pStyle w:val="Text"/>
        <w:ind w:firstLine="0"/>
        <w:rPr>
          <w:sz w:val="18"/>
          <w:szCs w:val="18"/>
        </w:rPr>
      </w:pPr>
      <w:r>
        <w:rPr>
          <w:sz w:val="18"/>
          <w:szCs w:val="18"/>
        </w:rPr>
        <w:footnoteReference w:customMarkFollows="1" w:id="1"/>
        <w:sym w:font="Symbol" w:char="F020"/>
      </w:r>
    </w:p>
    <w:p w:rsidR="00F54DA3" w:rsidRPr="00DA7659" w:rsidRDefault="00DA7659" w:rsidP="00DA7659">
      <w:pPr>
        <w:pStyle w:val="papertitle"/>
        <w:framePr w:w="9360" w:hSpace="187" w:vSpace="187" w:wrap="notBeside" w:vAnchor="text" w:hAnchor="page" w:xAlign="center" w:y="1"/>
        <w:jc w:val="left"/>
        <w:rPr>
          <w:rFonts w:eastAsia="MS Mincho"/>
          <w:sz w:val="40"/>
          <w:szCs w:val="40"/>
        </w:rPr>
      </w:pPr>
      <w:r w:rsidRPr="00DA7659">
        <w:rPr>
          <w:rFonts w:eastAsia="바탕체"/>
          <w:sz w:val="40"/>
          <w:szCs w:val="40"/>
          <w:lang w:eastAsia="ko-KR"/>
        </w:rPr>
        <w:t>Sensing of</w:t>
      </w:r>
      <w:r w:rsidRPr="00DA7659">
        <w:rPr>
          <w:color w:val="FF0000"/>
          <w:sz w:val="40"/>
          <w:szCs w:val="40"/>
        </w:rPr>
        <w:t xml:space="preserve">  </w:t>
      </w:r>
      <w:r w:rsidRPr="00DA7659">
        <w:rPr>
          <w:color w:val="000000" w:themeColor="text1"/>
          <w:sz w:val="40"/>
          <w:szCs w:val="40"/>
        </w:rPr>
        <w:t>cancer</w:t>
      </w:r>
      <w:r w:rsidRPr="00DA7659">
        <w:rPr>
          <w:color w:val="FF0000"/>
          <w:sz w:val="40"/>
          <w:szCs w:val="40"/>
        </w:rPr>
        <w:t xml:space="preserve"> </w:t>
      </w:r>
      <w:r w:rsidRPr="00DA7659">
        <w:rPr>
          <w:rFonts w:hint="eastAsia"/>
          <w:sz w:val="40"/>
          <w:szCs w:val="40"/>
          <w:lang w:eastAsia="ko-KR"/>
        </w:rPr>
        <w:t>DNA</w:t>
      </w:r>
      <w:r w:rsidRPr="00DA7659">
        <w:rPr>
          <w:rFonts w:eastAsia="MS Mincho"/>
          <w:sz w:val="40"/>
          <w:szCs w:val="40"/>
        </w:rPr>
        <w:t xml:space="preserve"> using Resonance Frequency</w:t>
      </w:r>
    </w:p>
    <w:p w:rsidR="00DA7659" w:rsidRPr="00DA7659" w:rsidRDefault="00F54DA3" w:rsidP="00DA7659">
      <w:pPr>
        <w:ind w:firstLineChars="327" w:firstLine="654"/>
        <w:jc w:val="both"/>
        <w:rPr>
          <w:sz w:val="18"/>
          <w:szCs w:val="18"/>
        </w:rPr>
      </w:pPr>
      <w:r w:rsidRPr="00EB3492">
        <w:rPr>
          <w:i/>
          <w:iCs/>
        </w:rPr>
        <w:t>Abstract</w:t>
      </w:r>
      <w:r w:rsidRPr="00EB3492">
        <w:t>—</w:t>
      </w:r>
      <w:r w:rsidR="00DA7659" w:rsidRPr="00DA7659">
        <w:rPr>
          <w:rFonts w:hint="eastAsia"/>
          <w:sz w:val="18"/>
          <w:szCs w:val="18"/>
        </w:rPr>
        <w:t>Lung cancer is one of the most common severe disease driving</w:t>
      </w:r>
      <w:r w:rsidR="00DA7659" w:rsidRPr="00DA7659">
        <w:rPr>
          <w:sz w:val="18"/>
          <w:szCs w:val="18"/>
        </w:rPr>
        <w:t xml:space="preserve"> to</w:t>
      </w:r>
      <w:r w:rsidR="00DA7659" w:rsidRPr="00DA7659">
        <w:rPr>
          <w:rFonts w:hint="eastAsia"/>
          <w:sz w:val="18"/>
          <w:szCs w:val="18"/>
        </w:rPr>
        <w:t xml:space="preserve"> the death of human. </w:t>
      </w:r>
      <w:r w:rsidR="00DA7659" w:rsidRPr="00DA7659">
        <w:rPr>
          <w:sz w:val="18"/>
          <w:szCs w:val="18"/>
        </w:rPr>
        <w:t xml:space="preserve">Lung cancer can be divided into two cases of small-cell lung cancer (SCLC) and non-SCLC (NSCLC), and about 80% of lung cancers belong to the case of NSCLC. From several studies, correlation between epidermal growth factor receptor (EGFR) and NSCLCs has been investigated. Therefore, EGFR inhibitor drugs such as </w:t>
      </w:r>
      <w:proofErr w:type="spellStart"/>
      <w:r w:rsidR="00DA7659" w:rsidRPr="00DA7659">
        <w:rPr>
          <w:sz w:val="18"/>
          <w:szCs w:val="18"/>
        </w:rPr>
        <w:t>gefitinib</w:t>
      </w:r>
      <w:proofErr w:type="spellEnd"/>
      <w:r w:rsidR="00DA7659" w:rsidRPr="00DA7659">
        <w:rPr>
          <w:sz w:val="18"/>
          <w:szCs w:val="18"/>
        </w:rPr>
        <w:t xml:space="preserve"> and </w:t>
      </w:r>
      <w:proofErr w:type="spellStart"/>
      <w:r w:rsidR="00DA7659" w:rsidRPr="00DA7659">
        <w:rPr>
          <w:sz w:val="18"/>
          <w:szCs w:val="18"/>
        </w:rPr>
        <w:t>erlotinib</w:t>
      </w:r>
      <w:proofErr w:type="spellEnd"/>
      <w:r w:rsidR="00DA7659" w:rsidRPr="00DA7659">
        <w:rPr>
          <w:sz w:val="18"/>
          <w:szCs w:val="18"/>
        </w:rPr>
        <w:t xml:space="preserve"> have been used as lung cancer treatments. However, the treatments result showed low response (10~20%) in clinical trials due to EGFR mutations that cause the drug resistance. Patients with resistance to EGFR inhibitor drugs usually are positive to KRAS mutation. Therefore, assessment of EGFR and KRAS mutation is essential for target therapies of NSCLC patient. </w:t>
      </w:r>
    </w:p>
    <w:p w:rsidR="00F54DA3" w:rsidRPr="00DA7659" w:rsidRDefault="00DA7659" w:rsidP="00DA7659">
      <w:pPr>
        <w:pStyle w:val="Abstract"/>
        <w:rPr>
          <w:b w:val="0"/>
        </w:rPr>
      </w:pPr>
      <w:r w:rsidRPr="00DA7659">
        <w:rPr>
          <w:b w:val="0"/>
        </w:rPr>
        <w:t xml:space="preserve">In order to overcome the limitation of conventional therapies, overall EGFR and KRAS mutations have to be monitored. In this work, only detection of EGFR will be presented. </w:t>
      </w:r>
      <w:r w:rsidRPr="00DA7659">
        <w:rPr>
          <w:rFonts w:hint="eastAsia"/>
          <w:b w:val="0"/>
        </w:rPr>
        <w:t>A variety of techniques have been presented for the detection of EGFR mutations.</w:t>
      </w:r>
      <w:r w:rsidRPr="00DA7659">
        <w:rPr>
          <w:b w:val="0"/>
        </w:rPr>
        <w:t xml:space="preserve"> The standard detection method of EGFR mutation in </w:t>
      </w:r>
      <w:proofErr w:type="spellStart"/>
      <w:r w:rsidRPr="00DA7659">
        <w:rPr>
          <w:b w:val="0"/>
        </w:rPr>
        <w:t>ctDNA</w:t>
      </w:r>
      <w:proofErr w:type="spellEnd"/>
      <w:r w:rsidRPr="00DA7659">
        <w:rPr>
          <w:b w:val="0"/>
        </w:rPr>
        <w:t xml:space="preserve"> relies on real-time polymerase chain reaction (PCR). Real-time PCR method provides high sensitive detection performance. However, as the amplification step increases, cost effect and complexity increase as well. Other types of technology such as </w:t>
      </w:r>
      <w:proofErr w:type="spellStart"/>
      <w:r w:rsidRPr="00DA7659">
        <w:rPr>
          <w:b w:val="0"/>
        </w:rPr>
        <w:t>BEAMing</w:t>
      </w:r>
      <w:proofErr w:type="spellEnd"/>
      <w:r w:rsidRPr="00DA7659">
        <w:rPr>
          <w:b w:val="0"/>
        </w:rPr>
        <w:t xml:space="preserve">, next generation sequencing (NGS), electrochemical sensor and silicon nanowire field-effect transistor have been presented. However, those technologies have limitations of low sensitivity, high cost and complexity of data analyzation. </w:t>
      </w:r>
      <w:r w:rsidRPr="00DA7659">
        <w:rPr>
          <w:rFonts w:hint="eastAsia"/>
          <w:b w:val="0"/>
        </w:rPr>
        <w:t xml:space="preserve">In this report, we propose a </w:t>
      </w:r>
      <w:r w:rsidRPr="00DA7659">
        <w:rPr>
          <w:b w:val="0"/>
        </w:rPr>
        <w:t xml:space="preserve">label-free and high-sensitive detection </w:t>
      </w:r>
      <w:r w:rsidRPr="00DA7659">
        <w:rPr>
          <w:rFonts w:hint="eastAsia"/>
          <w:b w:val="0"/>
        </w:rPr>
        <w:t xml:space="preserve">method </w:t>
      </w:r>
      <w:r w:rsidRPr="00DA7659">
        <w:rPr>
          <w:b w:val="0"/>
        </w:rPr>
        <w:t>of</w:t>
      </w:r>
      <w:r w:rsidRPr="00DA7659">
        <w:rPr>
          <w:rFonts w:hint="eastAsia"/>
          <w:b w:val="0"/>
        </w:rPr>
        <w:t xml:space="preserve"> lung cancer </w:t>
      </w:r>
      <w:r w:rsidRPr="00DA7659">
        <w:rPr>
          <w:b w:val="0"/>
        </w:rPr>
        <w:t>using quartz crystal microbalance based platform.  The proposed platform is able to sense lung cancer mutant DNA with a limit of detection of 1nM</w:t>
      </w:r>
    </w:p>
    <w:p w:rsidR="00F54DA3" w:rsidRPr="00DA7659" w:rsidRDefault="00F54DA3">
      <w:pPr>
        <w:rPr>
          <w:sz w:val="18"/>
          <w:szCs w:val="18"/>
        </w:rPr>
      </w:pPr>
    </w:p>
    <w:p w:rsidR="00F54DA3" w:rsidRPr="00EB3492" w:rsidRDefault="00903455">
      <w:pPr>
        <w:pStyle w:val="IndexTerms"/>
        <w:rPr>
          <w:b w:val="0"/>
          <w:sz w:val="20"/>
          <w:szCs w:val="20"/>
        </w:rPr>
      </w:pPr>
      <w:bookmarkStart w:id="1" w:name="PointTmp"/>
      <w:r>
        <w:rPr>
          <w:i/>
          <w:iCs/>
          <w:sz w:val="20"/>
          <w:szCs w:val="20"/>
        </w:rPr>
        <w:t>Keywords</w:t>
      </w:r>
      <w:r w:rsidR="00F54DA3" w:rsidRPr="00EB3492">
        <w:rPr>
          <w:sz w:val="20"/>
          <w:szCs w:val="20"/>
        </w:rPr>
        <w:t>—</w:t>
      </w:r>
      <w:r w:rsidR="00DA7659" w:rsidRPr="00DA7659">
        <w:rPr>
          <w:b w:val="0"/>
        </w:rPr>
        <w:t xml:space="preserve">Lung </w:t>
      </w:r>
      <w:proofErr w:type="gramStart"/>
      <w:r w:rsidR="00DA7659" w:rsidRPr="00DA7659">
        <w:rPr>
          <w:b w:val="0"/>
        </w:rPr>
        <w:t>cancer ,</w:t>
      </w:r>
      <w:proofErr w:type="gramEnd"/>
      <w:r w:rsidR="00DA7659" w:rsidRPr="00DA7659">
        <w:rPr>
          <w:b w:val="0"/>
        </w:rPr>
        <w:t xml:space="preserve"> DAN mutations, resonance frequency, quartz crystal microbalance</w:t>
      </w:r>
      <w:r w:rsidR="00F54DA3" w:rsidRPr="00EB3492">
        <w:rPr>
          <w:b w:val="0"/>
        </w:rPr>
        <w:t xml:space="preserve"> </w:t>
      </w:r>
      <w:bookmarkEnd w:id="1"/>
    </w:p>
    <w:sectPr w:rsidR="00F54DA3" w:rsidRPr="00EB3492">
      <w:headerReference w:type="default" r:id="rId7"/>
      <w:footerReference w:type="even" r:id="rId8"/>
      <w:footerReference w:type="default" r:id="rId9"/>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442" w:rsidRDefault="00847442">
      <w:r>
        <w:separator/>
      </w:r>
    </w:p>
  </w:endnote>
  <w:endnote w:type="continuationSeparator" w:id="0">
    <w:p w:rsidR="00847442" w:rsidRDefault="0084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바탕체">
    <w:panose1 w:val="02030609000101010101"/>
    <w:charset w:val="81"/>
    <w:family w:val="roman"/>
    <w:pitch w:val="fixed"/>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4BD3" w:rsidRDefault="00DE4BD3" w:rsidP="00B427DA">
    <w:pPr>
      <w:pStyle w:val="a6"/>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DE4BD3" w:rsidRDefault="00DE4BD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E02" w:rsidRPr="00DE4BD3" w:rsidRDefault="00116E02" w:rsidP="00DE4BD3">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442" w:rsidRDefault="00847442"/>
  </w:footnote>
  <w:footnote w:type="continuationSeparator" w:id="0">
    <w:p w:rsidR="00847442" w:rsidRDefault="00847442">
      <w:r>
        <w:continuationSeparator/>
      </w:r>
    </w:p>
  </w:footnote>
  <w:footnote w:id="1">
    <w:p w:rsidR="00F54DA3" w:rsidRDefault="00DA7659">
      <w:pPr>
        <w:pStyle w:val="a4"/>
      </w:pPr>
      <w:r>
        <w:t>S. Na is with Department of Mechanical Engineering, Korea University, Seoul,136-713 S. Korea (phone: +82-10-2384-2095</w:t>
      </w:r>
      <w:r w:rsidR="00F54DA3">
        <w:t xml:space="preserve">; </w:t>
      </w:r>
      <w:r>
        <w:t>e-mail: nass@korea.ac.kr</w:t>
      </w:r>
      <w:r w:rsidR="00F54DA3">
        <w:t xml:space="preserve">). </w:t>
      </w:r>
    </w:p>
    <w:p w:rsidR="00F54DA3" w:rsidRDefault="00DA7659" w:rsidP="00DA7659">
      <w:pPr>
        <w:pStyle w:val="a4"/>
      </w:pPr>
      <w:r>
        <w:t>C. Park</w:t>
      </w:r>
      <w:r w:rsidR="00F54DA3">
        <w:t xml:space="preserve"> is with</w:t>
      </w:r>
      <w:r>
        <w:t xml:space="preserve"> Department of Mechanical Engineering, Korea University, Seoul,136-713 S. Korea (phone: +82-10-2384-2095)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DA3" w:rsidRDefault="00F54DA3">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43987BE4"/>
    <w:lvl w:ilvl="0">
      <w:start w:val="1"/>
      <w:numFmt w:val="upperRoman"/>
      <w:pStyle w:val="1"/>
      <w:lvlText w:val="%1."/>
      <w:lvlJc w:val="left"/>
      <w:pPr>
        <w:ind w:left="0" w:firstLine="0"/>
      </w:pPr>
      <w:rPr>
        <w:rFonts w:hint="default"/>
      </w:rPr>
    </w:lvl>
    <w:lvl w:ilvl="1">
      <w:start w:val="1"/>
      <w:numFmt w:val="upperLetter"/>
      <w:pStyle w:val="2"/>
      <w:lvlText w:val="%2."/>
      <w:lvlJc w:val="left"/>
      <w:pPr>
        <w:ind w:left="0" w:firstLine="0"/>
      </w:pPr>
      <w:rPr>
        <w:rFonts w:hint="default"/>
      </w:rPr>
    </w:lvl>
    <w:lvl w:ilvl="2">
      <w:start w:val="1"/>
      <w:numFmt w:val="decimal"/>
      <w:pStyle w:val="3"/>
      <w:lvlText w:val="%3)"/>
      <w:lvlJc w:val="left"/>
      <w:pPr>
        <w:ind w:left="0" w:firstLine="0"/>
      </w:pPr>
      <w:rPr>
        <w:rFonts w:hint="default"/>
      </w:rPr>
    </w:lvl>
    <w:lvl w:ilvl="3">
      <w:start w:val="1"/>
      <w:numFmt w:val="lowerLetter"/>
      <w:pStyle w:val="4"/>
      <w:lvlText w:val="%4)"/>
      <w:lvlJc w:val="left"/>
      <w:pPr>
        <w:ind w:left="1152" w:hanging="720"/>
      </w:pPr>
      <w:rPr>
        <w:rFonts w:hint="default"/>
      </w:rPr>
    </w:lvl>
    <w:lvl w:ilvl="4">
      <w:start w:val="1"/>
      <w:numFmt w:val="decimal"/>
      <w:pStyle w:val="5"/>
      <w:lvlText w:val="(%5)"/>
      <w:lvlJc w:val="left"/>
      <w:pPr>
        <w:ind w:left="1872" w:hanging="720"/>
      </w:pPr>
      <w:rPr>
        <w:rFonts w:hint="default"/>
      </w:rPr>
    </w:lvl>
    <w:lvl w:ilvl="5">
      <w:start w:val="1"/>
      <w:numFmt w:val="lowerLetter"/>
      <w:pStyle w:val="6"/>
      <w:lvlText w:val="(%6)"/>
      <w:lvlJc w:val="left"/>
      <w:pPr>
        <w:ind w:left="2592" w:hanging="720"/>
      </w:pPr>
      <w:rPr>
        <w:rFonts w:hint="default"/>
      </w:rPr>
    </w:lvl>
    <w:lvl w:ilvl="6">
      <w:start w:val="1"/>
      <w:numFmt w:val="lowerRoman"/>
      <w:pStyle w:val="7"/>
      <w:lvlText w:val="(%7)"/>
      <w:lvlJc w:val="left"/>
      <w:pPr>
        <w:ind w:left="3312" w:hanging="720"/>
      </w:pPr>
      <w:rPr>
        <w:rFonts w:hint="default"/>
      </w:rPr>
    </w:lvl>
    <w:lvl w:ilvl="7">
      <w:start w:val="1"/>
      <w:numFmt w:val="lowerLetter"/>
      <w:pStyle w:val="8"/>
      <w:lvlText w:val="(%8)"/>
      <w:lvlJc w:val="left"/>
      <w:pPr>
        <w:ind w:left="4032" w:hanging="720"/>
      </w:pPr>
      <w:rPr>
        <w:rFonts w:hint="default"/>
      </w:rPr>
    </w:lvl>
    <w:lvl w:ilvl="8">
      <w:start w:val="1"/>
      <w:numFmt w:val="lowerRoman"/>
      <w:pStyle w:val="9"/>
      <w:lvlText w:val="(%9)"/>
      <w:lvlJc w:val="left"/>
      <w:pPr>
        <w:ind w:left="4752" w:hanging="720"/>
      </w:pPr>
      <w:rPr>
        <w:rFonts w:hint="default"/>
      </w:rPr>
    </w:lvl>
  </w:abstractNum>
  <w:abstractNum w:abstractNumId="1" w15:restartNumberingAfterBreak="0">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15:restartNumberingAfterBreak="0">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8" w15:restartNumberingAfterBreak="0">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15:restartNumberingAfterBreak="0">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6"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19" w15:restartNumberingAfterBreak="0">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0"/>
    <w:lvlOverride w:ilvl="0">
      <w:lvl w:ilvl="0">
        <w:start w:val="1"/>
        <w:numFmt w:val="decimal"/>
        <w:lvlText w:val="%1."/>
        <w:legacy w:legacy="1" w:legacySpace="0" w:legacyIndent="360"/>
        <w:lvlJc w:val="left"/>
        <w:pPr>
          <w:ind w:left="360" w:hanging="360"/>
        </w:pPr>
      </w:lvl>
    </w:lvlOverride>
  </w:num>
  <w:num w:numId="4">
    <w:abstractNumId w:val="10"/>
    <w:lvlOverride w:ilvl="0">
      <w:lvl w:ilvl="0">
        <w:start w:val="1"/>
        <w:numFmt w:val="decimal"/>
        <w:lvlText w:val="%1."/>
        <w:legacy w:legacy="1" w:legacySpace="0" w:legacyIndent="360"/>
        <w:lvlJc w:val="left"/>
        <w:pPr>
          <w:ind w:left="360" w:hanging="360"/>
        </w:pPr>
      </w:lvl>
    </w:lvlOverride>
  </w:num>
  <w:num w:numId="5">
    <w:abstractNumId w:val="10"/>
    <w:lvlOverride w:ilvl="0">
      <w:lvl w:ilvl="0">
        <w:start w:val="1"/>
        <w:numFmt w:val="decimal"/>
        <w:lvlText w:val="%1."/>
        <w:legacy w:legacy="1" w:legacySpace="0" w:legacyIndent="360"/>
        <w:lvlJc w:val="left"/>
        <w:pPr>
          <w:ind w:left="360" w:hanging="360"/>
        </w:pPr>
      </w:lvl>
    </w:lvlOverride>
  </w:num>
  <w:num w:numId="6">
    <w:abstractNumId w:val="13"/>
  </w:num>
  <w:num w:numId="7">
    <w:abstractNumId w:val="13"/>
    <w:lvlOverride w:ilvl="0">
      <w:lvl w:ilvl="0">
        <w:start w:val="1"/>
        <w:numFmt w:val="decimal"/>
        <w:lvlText w:val="%1."/>
        <w:legacy w:legacy="1" w:legacySpace="0" w:legacyIndent="360"/>
        <w:lvlJc w:val="left"/>
        <w:pPr>
          <w:ind w:left="360" w:hanging="360"/>
        </w:pPr>
      </w:lvl>
    </w:lvlOverride>
  </w:num>
  <w:num w:numId="8">
    <w:abstractNumId w:val="13"/>
    <w:lvlOverride w:ilvl="0">
      <w:lvl w:ilvl="0">
        <w:start w:val="1"/>
        <w:numFmt w:val="decimal"/>
        <w:lvlText w:val="%1."/>
        <w:legacy w:legacy="1" w:legacySpace="0" w:legacyIndent="360"/>
        <w:lvlJc w:val="left"/>
        <w:pPr>
          <w:ind w:left="360" w:hanging="360"/>
        </w:pPr>
      </w:lvl>
    </w:lvlOverride>
  </w:num>
  <w:num w:numId="9">
    <w:abstractNumId w:val="13"/>
    <w:lvlOverride w:ilvl="0">
      <w:lvl w:ilvl="0">
        <w:start w:val="1"/>
        <w:numFmt w:val="decimal"/>
        <w:lvlText w:val="%1."/>
        <w:legacy w:legacy="1" w:legacySpace="0" w:legacyIndent="360"/>
        <w:lvlJc w:val="left"/>
        <w:pPr>
          <w:ind w:left="360" w:hanging="360"/>
        </w:pPr>
      </w:lvl>
    </w:lvlOverride>
  </w:num>
  <w:num w:numId="10">
    <w:abstractNumId w:val="13"/>
    <w:lvlOverride w:ilvl="0">
      <w:lvl w:ilvl="0">
        <w:start w:val="1"/>
        <w:numFmt w:val="decimal"/>
        <w:lvlText w:val="%1."/>
        <w:legacy w:legacy="1" w:legacySpace="0" w:legacyIndent="360"/>
        <w:lvlJc w:val="left"/>
        <w:pPr>
          <w:ind w:left="360" w:hanging="360"/>
        </w:pPr>
      </w:lvl>
    </w:lvlOverride>
  </w:num>
  <w:num w:numId="11">
    <w:abstractNumId w:val="13"/>
    <w:lvlOverride w:ilvl="0">
      <w:lvl w:ilvl="0">
        <w:start w:val="1"/>
        <w:numFmt w:val="decimal"/>
        <w:lvlText w:val="%1."/>
        <w:legacy w:legacy="1" w:legacySpace="0" w:legacyIndent="360"/>
        <w:lvlJc w:val="left"/>
        <w:pPr>
          <w:ind w:left="360" w:hanging="360"/>
        </w:pPr>
      </w:lvl>
    </w:lvlOverride>
  </w:num>
  <w:num w:numId="12">
    <w:abstractNumId w:val="11"/>
  </w:num>
  <w:num w:numId="13">
    <w:abstractNumId w:val="5"/>
  </w:num>
  <w:num w:numId="14">
    <w:abstractNumId w:val="16"/>
  </w:num>
  <w:num w:numId="15">
    <w:abstractNumId w:val="14"/>
  </w:num>
  <w:num w:numId="16">
    <w:abstractNumId w:val="18"/>
  </w:num>
  <w:num w:numId="17">
    <w:abstractNumId w:val="9"/>
  </w:num>
  <w:num w:numId="18">
    <w:abstractNumId w:val="7"/>
  </w:num>
  <w:num w:numId="19">
    <w:abstractNumId w:val="17"/>
  </w:num>
  <w:num w:numId="20">
    <w:abstractNumId w:val="12"/>
  </w:num>
  <w:num w:numId="21">
    <w:abstractNumId w:val="15"/>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9"/>
  </w:num>
  <w:num w:numId="27">
    <w:abstractNumId w:val="20"/>
  </w:num>
  <w:num w:numId="28">
    <w:abstractNumId w:val="4"/>
  </w:num>
  <w:num w:numId="29">
    <w:abstractNumId w:val="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8541A"/>
    <w:rsid w:val="000C1B1A"/>
    <w:rsid w:val="000D4CD1"/>
    <w:rsid w:val="000E1787"/>
    <w:rsid w:val="000F218A"/>
    <w:rsid w:val="0011454B"/>
    <w:rsid w:val="00116E02"/>
    <w:rsid w:val="00125459"/>
    <w:rsid w:val="00140EB4"/>
    <w:rsid w:val="00145B38"/>
    <w:rsid w:val="00146CF9"/>
    <w:rsid w:val="00160034"/>
    <w:rsid w:val="0016433A"/>
    <w:rsid w:val="001727A4"/>
    <w:rsid w:val="00174E63"/>
    <w:rsid w:val="001835FD"/>
    <w:rsid w:val="001B1427"/>
    <w:rsid w:val="001B5068"/>
    <w:rsid w:val="001E2C06"/>
    <w:rsid w:val="001E692C"/>
    <w:rsid w:val="001F300F"/>
    <w:rsid w:val="001F4E42"/>
    <w:rsid w:val="001F70FE"/>
    <w:rsid w:val="00207107"/>
    <w:rsid w:val="00221C1F"/>
    <w:rsid w:val="002A63BB"/>
    <w:rsid w:val="002C3545"/>
    <w:rsid w:val="002C38C2"/>
    <w:rsid w:val="002D7082"/>
    <w:rsid w:val="002E4F2A"/>
    <w:rsid w:val="002E5141"/>
    <w:rsid w:val="002E76B1"/>
    <w:rsid w:val="00302B24"/>
    <w:rsid w:val="003275D5"/>
    <w:rsid w:val="0036004E"/>
    <w:rsid w:val="00380991"/>
    <w:rsid w:val="003A3203"/>
    <w:rsid w:val="003D3705"/>
    <w:rsid w:val="003D5056"/>
    <w:rsid w:val="003F1230"/>
    <w:rsid w:val="00400AB5"/>
    <w:rsid w:val="00406666"/>
    <w:rsid w:val="00406B97"/>
    <w:rsid w:val="004D137B"/>
    <w:rsid w:val="004E39D8"/>
    <w:rsid w:val="004F2F0E"/>
    <w:rsid w:val="0051068A"/>
    <w:rsid w:val="00526DAF"/>
    <w:rsid w:val="00532376"/>
    <w:rsid w:val="00572763"/>
    <w:rsid w:val="00573A2F"/>
    <w:rsid w:val="00581932"/>
    <w:rsid w:val="005E14F7"/>
    <w:rsid w:val="005E206E"/>
    <w:rsid w:val="005E71C8"/>
    <w:rsid w:val="00616908"/>
    <w:rsid w:val="00632D8B"/>
    <w:rsid w:val="00642F89"/>
    <w:rsid w:val="0066051E"/>
    <w:rsid w:val="006A076D"/>
    <w:rsid w:val="006C0025"/>
    <w:rsid w:val="006D212D"/>
    <w:rsid w:val="006D2234"/>
    <w:rsid w:val="006E372B"/>
    <w:rsid w:val="00740638"/>
    <w:rsid w:val="00756D78"/>
    <w:rsid w:val="007766EB"/>
    <w:rsid w:val="007E1558"/>
    <w:rsid w:val="007E4F49"/>
    <w:rsid w:val="00815DD9"/>
    <w:rsid w:val="00827192"/>
    <w:rsid w:val="00847442"/>
    <w:rsid w:val="008953EF"/>
    <w:rsid w:val="008B7CA4"/>
    <w:rsid w:val="008C0419"/>
    <w:rsid w:val="008E7E97"/>
    <w:rsid w:val="00902BE2"/>
    <w:rsid w:val="00903455"/>
    <w:rsid w:val="00923A83"/>
    <w:rsid w:val="00926D6A"/>
    <w:rsid w:val="0097549E"/>
    <w:rsid w:val="009948F9"/>
    <w:rsid w:val="009A4C57"/>
    <w:rsid w:val="009B4504"/>
    <w:rsid w:val="009D6E7B"/>
    <w:rsid w:val="009F385D"/>
    <w:rsid w:val="00A04547"/>
    <w:rsid w:val="00A07EAA"/>
    <w:rsid w:val="00A54A40"/>
    <w:rsid w:val="00AA7790"/>
    <w:rsid w:val="00AF0944"/>
    <w:rsid w:val="00AF6B1B"/>
    <w:rsid w:val="00B0566A"/>
    <w:rsid w:val="00B217B7"/>
    <w:rsid w:val="00B427DA"/>
    <w:rsid w:val="00B6011E"/>
    <w:rsid w:val="00B640F9"/>
    <w:rsid w:val="00B813AF"/>
    <w:rsid w:val="00BE1DF8"/>
    <w:rsid w:val="00BF7988"/>
    <w:rsid w:val="00C10F36"/>
    <w:rsid w:val="00C208F3"/>
    <w:rsid w:val="00C639FB"/>
    <w:rsid w:val="00C7505A"/>
    <w:rsid w:val="00C91FAF"/>
    <w:rsid w:val="00CA22A8"/>
    <w:rsid w:val="00CA743D"/>
    <w:rsid w:val="00CD6578"/>
    <w:rsid w:val="00CE1CDC"/>
    <w:rsid w:val="00CF59A8"/>
    <w:rsid w:val="00CF6F98"/>
    <w:rsid w:val="00D169BB"/>
    <w:rsid w:val="00D2773B"/>
    <w:rsid w:val="00D36322"/>
    <w:rsid w:val="00D6106E"/>
    <w:rsid w:val="00D6638D"/>
    <w:rsid w:val="00DA1FB8"/>
    <w:rsid w:val="00DA7659"/>
    <w:rsid w:val="00DE4BD3"/>
    <w:rsid w:val="00DF7A51"/>
    <w:rsid w:val="00E160D0"/>
    <w:rsid w:val="00E24C32"/>
    <w:rsid w:val="00E265FB"/>
    <w:rsid w:val="00E44822"/>
    <w:rsid w:val="00E665F7"/>
    <w:rsid w:val="00E710DA"/>
    <w:rsid w:val="00E9766F"/>
    <w:rsid w:val="00EA69DA"/>
    <w:rsid w:val="00EB3492"/>
    <w:rsid w:val="00EC3087"/>
    <w:rsid w:val="00EC6896"/>
    <w:rsid w:val="00EC6936"/>
    <w:rsid w:val="00ED34B4"/>
    <w:rsid w:val="00EF0F4F"/>
    <w:rsid w:val="00F12958"/>
    <w:rsid w:val="00F35EAF"/>
    <w:rsid w:val="00F4485D"/>
    <w:rsid w:val="00F54DA3"/>
    <w:rsid w:val="00F62AF6"/>
    <w:rsid w:val="00FA0AEB"/>
    <w:rsid w:val="00FA323E"/>
    <w:rsid w:val="00FA48DA"/>
    <w:rsid w:val="00FB6FDF"/>
    <w:rsid w:val="00FD1C3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6045C7-80C4-4948-8951-09B77A23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style>
  <w:style w:type="paragraph" w:styleId="1">
    <w:name w:val="heading 1"/>
    <w:basedOn w:val="a"/>
    <w:next w:val="a"/>
    <w:link w:val="1Char"/>
    <w:qFormat/>
    <w:pPr>
      <w:keepNext/>
      <w:numPr>
        <w:numId w:val="1"/>
      </w:numPr>
      <w:spacing w:before="240" w:after="80"/>
      <w:jc w:val="center"/>
      <w:outlineLvl w:val="0"/>
    </w:pPr>
    <w:rPr>
      <w:smallCaps/>
      <w:kern w:val="28"/>
    </w:rPr>
  </w:style>
  <w:style w:type="paragraph" w:styleId="2">
    <w:name w:val="heading 2"/>
    <w:basedOn w:val="a"/>
    <w:next w:val="a"/>
    <w:link w:val="2Char"/>
    <w:qFormat/>
    <w:pPr>
      <w:keepNext/>
      <w:numPr>
        <w:ilvl w:val="1"/>
        <w:numId w:val="1"/>
      </w:numPr>
      <w:spacing w:before="120" w:after="60"/>
      <w:outlineLvl w:val="1"/>
    </w:pPr>
    <w:rPr>
      <w:i/>
      <w:iCs/>
    </w:rPr>
  </w:style>
  <w:style w:type="paragraph" w:styleId="3">
    <w:name w:val="heading 3"/>
    <w:basedOn w:val="a"/>
    <w:next w:val="a"/>
    <w:qFormat/>
    <w:pPr>
      <w:keepNext/>
      <w:numPr>
        <w:ilvl w:val="2"/>
        <w:numId w:val="1"/>
      </w:numPr>
      <w:outlineLvl w:val="2"/>
    </w:pPr>
    <w:rPr>
      <w:i/>
      <w:iCs/>
    </w:rPr>
  </w:style>
  <w:style w:type="paragraph" w:styleId="4">
    <w:name w:val="heading 4"/>
    <w:basedOn w:val="a"/>
    <w:next w:val="a"/>
    <w:qFormat/>
    <w:pPr>
      <w:keepNext/>
      <w:numPr>
        <w:ilvl w:val="3"/>
        <w:numId w:val="1"/>
      </w:numPr>
      <w:spacing w:before="240" w:after="60"/>
      <w:outlineLvl w:val="3"/>
    </w:pPr>
    <w:rPr>
      <w:i/>
      <w:iCs/>
      <w:sz w:val="18"/>
      <w:szCs w:val="18"/>
    </w:rPr>
  </w:style>
  <w:style w:type="paragraph" w:styleId="5">
    <w:name w:val="heading 5"/>
    <w:basedOn w:val="a"/>
    <w:next w:val="a"/>
    <w:qFormat/>
    <w:pPr>
      <w:numPr>
        <w:ilvl w:val="4"/>
        <w:numId w:val="1"/>
      </w:numPr>
      <w:spacing w:before="240" w:after="60"/>
      <w:outlineLvl w:val="4"/>
    </w:pPr>
    <w:rPr>
      <w:sz w:val="18"/>
      <w:szCs w:val="18"/>
    </w:rPr>
  </w:style>
  <w:style w:type="paragraph" w:styleId="6">
    <w:name w:val="heading 6"/>
    <w:basedOn w:val="a"/>
    <w:next w:val="a"/>
    <w:qFormat/>
    <w:pPr>
      <w:numPr>
        <w:ilvl w:val="5"/>
        <w:numId w:val="1"/>
      </w:numPr>
      <w:spacing w:before="240" w:after="60"/>
      <w:outlineLvl w:val="5"/>
    </w:pPr>
    <w:rPr>
      <w:i/>
      <w:iCs/>
      <w:sz w:val="16"/>
      <w:szCs w:val="16"/>
    </w:rPr>
  </w:style>
  <w:style w:type="paragraph" w:styleId="7">
    <w:name w:val="heading 7"/>
    <w:basedOn w:val="a"/>
    <w:next w:val="a"/>
    <w:qFormat/>
    <w:pPr>
      <w:numPr>
        <w:ilvl w:val="6"/>
        <w:numId w:val="1"/>
      </w:numPr>
      <w:spacing w:before="240" w:after="60"/>
      <w:outlineLvl w:val="6"/>
    </w:pPr>
    <w:rPr>
      <w:sz w:val="16"/>
      <w:szCs w:val="16"/>
    </w:rPr>
  </w:style>
  <w:style w:type="paragraph" w:styleId="8">
    <w:name w:val="heading 8"/>
    <w:basedOn w:val="a"/>
    <w:next w:val="a"/>
    <w:qFormat/>
    <w:pPr>
      <w:numPr>
        <w:ilvl w:val="7"/>
        <w:numId w:val="1"/>
      </w:numPr>
      <w:spacing w:before="240" w:after="60"/>
      <w:outlineLvl w:val="7"/>
    </w:pPr>
    <w:rPr>
      <w:i/>
      <w:iCs/>
      <w:sz w:val="16"/>
      <w:szCs w:val="16"/>
    </w:rPr>
  </w:style>
  <w:style w:type="paragraph" w:styleId="9">
    <w:name w:val="heading 9"/>
    <w:basedOn w:val="a"/>
    <w:next w:val="a"/>
    <w:qFormat/>
    <w:pPr>
      <w:numPr>
        <w:ilvl w:val="8"/>
        <w:numId w:val="1"/>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bCs/>
      <w:sz w:val="18"/>
      <w:szCs w:val="18"/>
    </w:rPr>
  </w:style>
  <w:style w:type="paragraph" w:customStyle="1" w:styleId="Authors">
    <w:name w:val="Authors"/>
    <w:basedOn w:val="a"/>
    <w:next w:val="a"/>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a3">
    <w:name w:val="Title"/>
    <w:basedOn w:val="a"/>
    <w:next w:val="a"/>
    <w:qFormat/>
    <w:pPr>
      <w:framePr w:w="9360" w:hSpace="187" w:vSpace="187" w:wrap="notBeside" w:vAnchor="text" w:hAnchor="page" w:xAlign="center" w:y="1"/>
      <w:jc w:val="center"/>
    </w:pPr>
    <w:rPr>
      <w:kern w:val="28"/>
      <w:sz w:val="48"/>
      <w:szCs w:val="48"/>
    </w:rPr>
  </w:style>
  <w:style w:type="paragraph" w:styleId="a4">
    <w:name w:val="footnote text"/>
    <w:basedOn w:val="a"/>
    <w:link w:val="Char"/>
    <w:semiHidden/>
    <w:pPr>
      <w:ind w:firstLine="202"/>
      <w:jc w:val="both"/>
    </w:pPr>
    <w:rPr>
      <w:sz w:val="16"/>
      <w:szCs w:val="16"/>
    </w:rPr>
  </w:style>
  <w:style w:type="paragraph" w:customStyle="1" w:styleId="References">
    <w:name w:val="References"/>
    <w:basedOn w:val="a"/>
    <w:pPr>
      <w:numPr>
        <w:numId w:val="12"/>
      </w:numPr>
      <w:jc w:val="both"/>
    </w:pPr>
    <w:rPr>
      <w:sz w:val="16"/>
      <w:szCs w:val="16"/>
    </w:rPr>
  </w:style>
  <w:style w:type="paragraph" w:customStyle="1" w:styleId="IndexTerms">
    <w:name w:val="IndexTerms"/>
    <w:basedOn w:val="a"/>
    <w:next w:val="a"/>
    <w:pPr>
      <w:ind w:firstLine="202"/>
      <w:jc w:val="both"/>
    </w:pPr>
    <w:rPr>
      <w:b/>
      <w:bCs/>
      <w:sz w:val="18"/>
      <w:szCs w:val="18"/>
    </w:rPr>
  </w:style>
  <w:style w:type="character" w:styleId="a5">
    <w:name w:val="footnote reference"/>
    <w:semiHidden/>
    <w:rPr>
      <w:vertAlign w:val="superscript"/>
    </w:rPr>
  </w:style>
  <w:style w:type="paragraph" w:styleId="a6">
    <w:name w:val="footer"/>
    <w:basedOn w:val="a"/>
    <w:pPr>
      <w:tabs>
        <w:tab w:val="center" w:pos="4320"/>
        <w:tab w:val="right" w:pos="8640"/>
      </w:tabs>
    </w:pPr>
  </w:style>
  <w:style w:type="paragraph" w:customStyle="1" w:styleId="Text">
    <w:name w:val="Text"/>
    <w:basedOn w:val="a"/>
    <w:pPr>
      <w:widowControl w:val="0"/>
      <w:spacing w:line="252" w:lineRule="auto"/>
      <w:ind w:firstLine="202"/>
      <w:jc w:val="both"/>
    </w:pPr>
  </w:style>
  <w:style w:type="paragraph" w:customStyle="1" w:styleId="FigureCaption">
    <w:name w:val="Figure Caption"/>
    <w:basedOn w:val="a"/>
    <w:pPr>
      <w:jc w:val="both"/>
    </w:pPr>
    <w:rPr>
      <w:sz w:val="16"/>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7">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a8">
    <w:name w:val="Hyperlink"/>
    <w:rPr>
      <w:color w:val="0000FF"/>
      <w:u w:val="single"/>
    </w:rPr>
  </w:style>
  <w:style w:type="character" w:styleId="a9">
    <w:name w:val="FollowedHyperlink"/>
    <w:rPr>
      <w:color w:val="800080"/>
      <w:u w:val="single"/>
    </w:rPr>
  </w:style>
  <w:style w:type="paragraph" w:styleId="aa">
    <w:name w:val="Body Text Indent"/>
    <w:basedOn w:val="a"/>
    <w:pPr>
      <w:ind w:left="630" w:hanging="630"/>
    </w:pPr>
    <w:rPr>
      <w:szCs w:val="24"/>
    </w:rPr>
  </w:style>
  <w:style w:type="character" w:styleId="ab">
    <w:name w:val="annotation reference"/>
    <w:semiHidden/>
    <w:rsid w:val="00406B97"/>
    <w:rPr>
      <w:sz w:val="16"/>
      <w:szCs w:val="16"/>
    </w:rPr>
  </w:style>
  <w:style w:type="paragraph" w:styleId="ac">
    <w:name w:val="annotation text"/>
    <w:basedOn w:val="a"/>
    <w:semiHidden/>
    <w:rsid w:val="00406B97"/>
  </w:style>
  <w:style w:type="paragraph" w:styleId="ad">
    <w:name w:val="annotation subject"/>
    <w:basedOn w:val="ac"/>
    <w:next w:val="ac"/>
    <w:semiHidden/>
    <w:rsid w:val="00406B97"/>
    <w:rPr>
      <w:b/>
      <w:bCs/>
    </w:rPr>
  </w:style>
  <w:style w:type="paragraph" w:styleId="ae">
    <w:name w:val="Balloon Text"/>
    <w:basedOn w:val="a"/>
    <w:semiHidden/>
    <w:rsid w:val="00406B97"/>
    <w:rPr>
      <w:rFonts w:ascii="Tahoma" w:hAnsi="Tahoma" w:cs="Tahoma"/>
      <w:sz w:val="16"/>
      <w:szCs w:val="16"/>
    </w:rPr>
  </w:style>
  <w:style w:type="character" w:styleId="af">
    <w:name w:val="page number"/>
    <w:basedOn w:val="a0"/>
    <w:rsid w:val="00DE4BD3"/>
  </w:style>
  <w:style w:type="paragraph" w:styleId="af0">
    <w:name w:val="List Paragraph"/>
    <w:basedOn w:val="a"/>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1Char">
    <w:name w:val="제목 1 Char"/>
    <w:link w:val="1"/>
    <w:rsid w:val="00EC6936"/>
    <w:rPr>
      <w:smallCaps/>
      <w:kern w:val="28"/>
    </w:rPr>
  </w:style>
  <w:style w:type="character" w:customStyle="1" w:styleId="2Char">
    <w:name w:val="제목 2 Char"/>
    <w:link w:val="2"/>
    <w:rsid w:val="00EC6936"/>
    <w:rPr>
      <w:i/>
      <w:iCs/>
    </w:rPr>
  </w:style>
  <w:style w:type="character" w:customStyle="1" w:styleId="Char">
    <w:name w:val="각주 텍스트 Char"/>
    <w:link w:val="a4"/>
    <w:semiHidden/>
    <w:rsid w:val="00756D78"/>
    <w:rPr>
      <w:sz w:val="16"/>
      <w:szCs w:val="16"/>
    </w:rPr>
  </w:style>
  <w:style w:type="character" w:customStyle="1" w:styleId="address1">
    <w:name w:val="address1"/>
    <w:rsid w:val="00DA7659"/>
    <w:rPr>
      <w:rFonts w:ascii="Times New Roman" w:hAnsi="Times New Roman" w:cs="Times New Roman" w:hint="default"/>
      <w:sz w:val="21"/>
      <w:szCs w:val="21"/>
    </w:rPr>
  </w:style>
  <w:style w:type="paragraph" w:customStyle="1" w:styleId="papertitle">
    <w:name w:val="paper title"/>
    <w:uiPriority w:val="99"/>
    <w:rsid w:val="00DA7659"/>
    <w:pPr>
      <w:spacing w:after="120"/>
      <w:jc w:val="center"/>
    </w:pPr>
    <w:rPr>
      <w:rFonts w:eastAsia="맑은 고딕"/>
      <w:bCs/>
      <w:noProof/>
      <w:sz w:val="48"/>
      <w:szCs w:val="48"/>
    </w:rPr>
  </w:style>
  <w:style w:type="paragraph" w:customStyle="1" w:styleId="AbstractBooktext">
    <w:name w:val="AbstractBook text"/>
    <w:basedOn w:val="a"/>
    <w:rsid w:val="00DA7659"/>
    <w:pPr>
      <w:autoSpaceDE/>
      <w:autoSpaceDN/>
      <w:spacing w:after="60"/>
      <w:ind w:firstLine="539"/>
      <w:jc w:val="both"/>
    </w:pPr>
    <w:rPr>
      <w:rFonts w:eastAsia="SimSun"/>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1697</Characters>
  <Application>Microsoft Office Word</Application>
  <DocSecurity>0</DocSecurity>
  <Lines>14</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dc:description/>
  <cp:lastModifiedBy>sungsoo na</cp:lastModifiedBy>
  <cp:revision>2</cp:revision>
  <cp:lastPrinted>2004-08-29T20:50:00Z</cp:lastPrinted>
  <dcterms:created xsi:type="dcterms:W3CDTF">2018-02-14T05:01:00Z</dcterms:created>
  <dcterms:modified xsi:type="dcterms:W3CDTF">2018-02-14T05:01:00Z</dcterms:modified>
</cp:coreProperties>
</file>