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5E6B63" w14:textId="77777777" w:rsidR="008124EC" w:rsidRPr="0027743E" w:rsidRDefault="008124EC" w:rsidP="008124EC">
      <w:pPr>
        <w:jc w:val="center"/>
        <w:rPr>
          <w:rFonts w:ascii="Times New Roman" w:hAnsi="Times New Roman" w:cs="Times New Roman"/>
          <w:b/>
          <w:sz w:val="32"/>
          <w:szCs w:val="32"/>
        </w:rPr>
      </w:pPr>
      <w:r w:rsidRPr="0027743E">
        <w:rPr>
          <w:rFonts w:ascii="Times New Roman" w:hAnsi="Times New Roman" w:cs="Times New Roman" w:hint="eastAsia"/>
          <w:b/>
          <w:sz w:val="32"/>
          <w:szCs w:val="32"/>
        </w:rPr>
        <w:t xml:space="preserve">A 3D human lung-on-a-chip </w:t>
      </w:r>
      <w:proofErr w:type="spellStart"/>
      <w:r w:rsidRPr="0027743E">
        <w:rPr>
          <w:rFonts w:ascii="Times New Roman" w:hAnsi="Times New Roman" w:cs="Times New Roman" w:hint="eastAsia"/>
          <w:b/>
          <w:sz w:val="32"/>
          <w:szCs w:val="32"/>
        </w:rPr>
        <w:t>microdevice</w:t>
      </w:r>
      <w:proofErr w:type="spellEnd"/>
      <w:r w:rsidRPr="0027743E">
        <w:rPr>
          <w:rFonts w:ascii="Times New Roman" w:hAnsi="Times New Roman" w:cs="Times New Roman" w:hint="eastAsia"/>
          <w:b/>
          <w:sz w:val="32"/>
          <w:szCs w:val="32"/>
        </w:rPr>
        <w:t xml:space="preserve"> for </w:t>
      </w:r>
      <w:proofErr w:type="spellStart"/>
      <w:r w:rsidRPr="0027743E">
        <w:rPr>
          <w:rFonts w:ascii="Times New Roman" w:hAnsi="Times New Roman" w:cs="Times New Roman" w:hint="eastAsia"/>
          <w:b/>
          <w:sz w:val="32"/>
          <w:szCs w:val="32"/>
        </w:rPr>
        <w:t>nanotoxicity</w:t>
      </w:r>
      <w:proofErr w:type="spellEnd"/>
      <w:r w:rsidRPr="0027743E">
        <w:rPr>
          <w:rFonts w:ascii="Times New Roman" w:hAnsi="Times New Roman" w:cs="Times New Roman" w:hint="eastAsia"/>
          <w:b/>
          <w:sz w:val="32"/>
          <w:szCs w:val="32"/>
        </w:rPr>
        <w:t xml:space="preserve"> testing</w:t>
      </w:r>
    </w:p>
    <w:p w14:paraId="6E4A764D" w14:textId="77777777" w:rsidR="00DF04E3" w:rsidRDefault="008124EC" w:rsidP="00DF04E3">
      <w:pPr>
        <w:pStyle w:val="HTMLPreformatted"/>
        <w:jc w:val="center"/>
        <w:rPr>
          <w:rFonts w:ascii="Times New Roman" w:hAnsi="Times New Roman" w:cs="Times New Roman"/>
          <w:sz w:val="24"/>
          <w:lang w:eastAsia="zh-CN"/>
        </w:rPr>
      </w:pPr>
      <w:proofErr w:type="spellStart"/>
      <w:r>
        <w:rPr>
          <w:rFonts w:ascii="Times New Roman" w:hAnsi="Times New Roman" w:cs="Times New Roman"/>
          <w:sz w:val="24"/>
          <w:u w:val="single"/>
        </w:rPr>
        <w:t>Jianhua</w:t>
      </w:r>
      <w:proofErr w:type="spellEnd"/>
      <w:r>
        <w:rPr>
          <w:rFonts w:ascii="Times New Roman" w:hAnsi="Times New Roman" w:cs="Times New Roman"/>
          <w:sz w:val="24"/>
          <w:u w:val="single"/>
        </w:rPr>
        <w:t>.</w:t>
      </w:r>
      <w:r>
        <w:rPr>
          <w:rFonts w:ascii="Times New Roman" w:hAnsi="Times New Roman" w:cs="Times New Roman" w:hint="eastAsia"/>
          <w:sz w:val="24"/>
          <w:u w:val="single"/>
          <w:lang w:eastAsia="zh-CN"/>
        </w:rPr>
        <w:t xml:space="preserve"> Qin</w:t>
      </w:r>
      <w:r>
        <w:rPr>
          <w:rFonts w:ascii="Times New Roman" w:hAnsi="Times New Roman" w:cs="Times New Roman"/>
          <w:sz w:val="24"/>
          <w:u w:val="single"/>
        </w:rPr>
        <w:t xml:space="preserve">, Min. </w:t>
      </w:r>
      <w:r>
        <w:rPr>
          <w:rFonts w:ascii="Times New Roman" w:hAnsi="Times New Roman" w:cs="Times New Roman" w:hint="eastAsia"/>
          <w:sz w:val="24"/>
          <w:u w:val="single"/>
          <w:lang w:eastAsia="zh-CN"/>
        </w:rPr>
        <w:t>Zhang</w:t>
      </w:r>
      <w:r>
        <w:rPr>
          <w:rFonts w:ascii="Times New Roman" w:hAnsi="Times New Roman" w:cs="Times New Roman"/>
          <w:sz w:val="24"/>
          <w:u w:val="single"/>
        </w:rPr>
        <w:t xml:space="preserve">, </w:t>
      </w:r>
      <w:proofErr w:type="spellStart"/>
      <w:r>
        <w:rPr>
          <w:rFonts w:ascii="Times New Roman" w:hAnsi="Times New Roman" w:cs="Times New Roman"/>
          <w:sz w:val="24"/>
          <w:u w:val="single"/>
        </w:rPr>
        <w:t>Congxu</w:t>
      </w:r>
      <w:proofErr w:type="spellEnd"/>
    </w:p>
    <w:p w14:paraId="39A950CC" w14:textId="77777777" w:rsidR="0028059F" w:rsidRDefault="0028059F" w:rsidP="00DF04E3">
      <w:pPr>
        <w:pStyle w:val="HTMLPreformatted"/>
        <w:rPr>
          <w:rFonts w:ascii="Times New Roman" w:hAnsi="Times New Roman" w:cs="Times New Roman"/>
          <w:i/>
          <w:iCs/>
          <w:sz w:val="24"/>
          <w:vertAlign w:val="superscript"/>
        </w:rPr>
      </w:pPr>
    </w:p>
    <w:p w14:paraId="2F8D8072" w14:textId="77777777" w:rsidR="00DF04E3" w:rsidRPr="00435234" w:rsidRDefault="00DF04E3" w:rsidP="00435234">
      <w:pPr>
        <w:pStyle w:val="HTMLPreformatted"/>
        <w:rPr>
          <w:rFonts w:ascii="Times New Roman" w:hAnsi="Times New Roman" w:cs="Times New Roman"/>
          <w:i/>
          <w:iCs/>
          <w:sz w:val="24"/>
          <w:lang w:eastAsia="zh-CN"/>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124EC">
        <w:rPr>
          <w:rFonts w:ascii="Times New Roman" w:hAnsi="Times New Roman" w:cs="Times New Roman" w:hint="eastAsia"/>
          <w:i/>
          <w:iCs/>
          <w:sz w:val="24"/>
        </w:rPr>
        <w:t>Dalian Institute of Chemical Physics, Chinese Academy of Sciences, China</w:t>
      </w:r>
    </w:p>
    <w:p w14:paraId="62856330" w14:textId="77777777" w:rsidR="008124EC" w:rsidRDefault="00DF04E3" w:rsidP="008124E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124EC" w:rsidRPr="008124EC">
        <w:rPr>
          <w:rFonts w:ascii="Times New Roman" w:hAnsi="Times New Roman" w:cs="Times New Roman" w:hint="eastAsia"/>
          <w:i/>
          <w:iCs/>
          <w:sz w:val="24"/>
        </w:rPr>
        <w:t xml:space="preserve"> </w:t>
      </w:r>
      <w:r w:rsidR="008124EC">
        <w:rPr>
          <w:rFonts w:ascii="Times New Roman" w:hAnsi="Times New Roman" w:cs="Times New Roman" w:hint="eastAsia"/>
          <w:i/>
          <w:iCs/>
          <w:sz w:val="24"/>
        </w:rPr>
        <w:t>Dalian Institute of Chemical Physics, Chinese Academy of Sciences, China</w:t>
      </w:r>
    </w:p>
    <w:p w14:paraId="323B171C" w14:textId="77777777" w:rsidR="008124EC" w:rsidRDefault="0028059F" w:rsidP="008124EC">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8124EC" w:rsidRPr="008124EC">
        <w:rPr>
          <w:rFonts w:ascii="Times New Roman" w:hAnsi="Times New Roman" w:cs="Times New Roman" w:hint="eastAsia"/>
          <w:i/>
          <w:iCs/>
          <w:sz w:val="24"/>
        </w:rPr>
        <w:t xml:space="preserve"> </w:t>
      </w:r>
      <w:r w:rsidR="008124EC">
        <w:rPr>
          <w:rFonts w:ascii="Times New Roman" w:hAnsi="Times New Roman" w:cs="Times New Roman" w:hint="eastAsia"/>
          <w:i/>
          <w:iCs/>
          <w:sz w:val="24"/>
        </w:rPr>
        <w:t>Dalian Institute of Chemical Physics, Chinese Academy of Sciences, China</w:t>
      </w:r>
    </w:p>
    <w:p w14:paraId="1FF24B84" w14:textId="77777777" w:rsidR="0028059F" w:rsidRPr="0028059F" w:rsidRDefault="0028059F" w:rsidP="00DF04E3">
      <w:pPr>
        <w:pStyle w:val="HTMLPreformatted"/>
        <w:rPr>
          <w:rFonts w:ascii="Times New Roman" w:hAnsi="Times New Roman" w:cs="Times New Roman"/>
          <w:i/>
          <w:iCs/>
          <w:sz w:val="24"/>
          <w:vertAlign w:val="superscript"/>
        </w:rPr>
      </w:pPr>
    </w:p>
    <w:p w14:paraId="2D47BF3A" w14:textId="77777777" w:rsidR="00DF04E3" w:rsidRDefault="00DF04E3" w:rsidP="00DF04E3">
      <w:pPr>
        <w:pStyle w:val="HTMLPreformatted"/>
        <w:rPr>
          <w:rFonts w:ascii="Times New Roman" w:hAnsi="Times New Roman" w:cs="Times New Roman"/>
          <w:i/>
          <w:iCs/>
          <w:sz w:val="24"/>
        </w:rPr>
      </w:pPr>
    </w:p>
    <w:p w14:paraId="347FD75B" w14:textId="77777777" w:rsidR="00DF04E3" w:rsidRPr="00DF04E3" w:rsidRDefault="008124EC" w:rsidP="00DF04E3">
      <w:pPr>
        <w:pStyle w:val="HTMLPreformatted"/>
        <w:tabs>
          <w:tab w:val="left" w:pos="4374"/>
        </w:tabs>
        <w:jc w:val="both"/>
        <w:rPr>
          <w:rFonts w:ascii="Times New Roman" w:hAnsi="Times New Roman" w:cs="Times New Roman"/>
          <w:b/>
          <w:sz w:val="24"/>
          <w:lang w:eastAsia="zh-CN"/>
        </w:rPr>
      </w:pPr>
      <w:r>
        <w:rPr>
          <w:rFonts w:ascii="Times New Roman" w:hAnsi="Times New Roman" w:cs="Times New Roman"/>
          <w:b/>
          <w:sz w:val="24"/>
        </w:rPr>
        <w:t>Abstract</w:t>
      </w:r>
    </w:p>
    <w:p w14:paraId="27759C3F" w14:textId="77777777" w:rsidR="00DF04E3" w:rsidRDefault="00DF04E3" w:rsidP="00DF04E3">
      <w:pPr>
        <w:pStyle w:val="HTMLPreformatted"/>
        <w:tabs>
          <w:tab w:val="left" w:pos="4374"/>
        </w:tabs>
        <w:jc w:val="both"/>
        <w:rPr>
          <w:rFonts w:ascii="Times New Roman" w:hAnsi="Times New Roman" w:cs="Times New Roman"/>
          <w:sz w:val="24"/>
        </w:rPr>
      </w:pPr>
    </w:p>
    <w:p w14:paraId="65F7DCB9" w14:textId="77777777" w:rsidR="008124EC" w:rsidRDefault="008124EC" w:rsidP="008124EC">
      <w:pPr>
        <w:pStyle w:val="HTMLPreformatted"/>
        <w:jc w:val="both"/>
        <w:rPr>
          <w:rFonts w:ascii="Times New Roman" w:hAnsi="Times New Roman" w:cs="Times New Roman"/>
          <w:sz w:val="24"/>
        </w:rPr>
      </w:pPr>
      <w:r>
        <w:rPr>
          <w:rFonts w:ascii="Times New Roman" w:hAnsi="Times New Roman" w:cs="Times New Roman" w:hint="eastAsia"/>
          <w:sz w:val="24"/>
        </w:rPr>
        <w:t xml:space="preserve">The expansion of nanoparticles (NPs) and nanomaterials application has drawn increasing concerns about their impact on environment and human health. Lung is the major target organ during NP exposure. Establishing an in vitro lung model could promote </w:t>
      </w:r>
      <w:proofErr w:type="spellStart"/>
      <w:r>
        <w:rPr>
          <w:rFonts w:ascii="Times New Roman" w:hAnsi="Times New Roman" w:cs="Times New Roman" w:hint="eastAsia"/>
          <w:sz w:val="24"/>
        </w:rPr>
        <w:t>nanotoxicity</w:t>
      </w:r>
      <w:proofErr w:type="spellEnd"/>
      <w:r>
        <w:rPr>
          <w:rFonts w:ascii="Times New Roman" w:hAnsi="Times New Roman" w:cs="Times New Roman" w:hint="eastAsia"/>
          <w:sz w:val="24"/>
        </w:rPr>
        <w:t xml:space="preserve"> studies on pulmonary system and </w:t>
      </w:r>
      <w:proofErr w:type="spellStart"/>
      <w:r>
        <w:rPr>
          <w:rFonts w:ascii="Times New Roman" w:hAnsi="Times New Roman" w:cs="Times New Roman" w:hint="eastAsia"/>
          <w:sz w:val="24"/>
        </w:rPr>
        <w:t>paratheatrical</w:t>
      </w:r>
      <w:proofErr w:type="spellEnd"/>
      <w:r>
        <w:rPr>
          <w:rFonts w:ascii="Times New Roman" w:hAnsi="Times New Roman" w:cs="Times New Roman" w:hint="eastAsia"/>
          <w:sz w:val="24"/>
        </w:rPr>
        <w:t xml:space="preserve"> development. We proposed a new 3D human lung-on-a-chip that recapitulate the organ-level structure and functions of in vivo lung to investigate </w:t>
      </w:r>
      <w:proofErr w:type="spellStart"/>
      <w:r>
        <w:rPr>
          <w:rFonts w:ascii="Times New Roman" w:hAnsi="Times New Roman" w:cs="Times New Roman" w:hint="eastAsia"/>
          <w:sz w:val="24"/>
        </w:rPr>
        <w:t>nanotoxicity</w:t>
      </w:r>
      <w:proofErr w:type="spellEnd"/>
      <w:r>
        <w:rPr>
          <w:rFonts w:ascii="Times New Roman" w:hAnsi="Times New Roman" w:cs="Times New Roman" w:hint="eastAsia"/>
          <w:sz w:val="24"/>
        </w:rPr>
        <w:t xml:space="preserve"> during pulmonary NP exposure. The </w:t>
      </w:r>
      <w:proofErr w:type="spellStart"/>
      <w:r>
        <w:rPr>
          <w:rFonts w:ascii="Times New Roman" w:hAnsi="Times New Roman" w:cs="Times New Roman" w:hint="eastAsia"/>
          <w:sz w:val="24"/>
        </w:rPr>
        <w:t>microdevice</w:t>
      </w:r>
      <w:proofErr w:type="spellEnd"/>
      <w:r>
        <w:rPr>
          <w:rFonts w:ascii="Times New Roman" w:hAnsi="Times New Roman" w:cs="Times New Roman" w:hint="eastAsia"/>
          <w:sz w:val="24"/>
        </w:rPr>
        <w:t xml:space="preserve"> mimicked the alveoli niche including cellular components, 3D extra cellular matrix, and flow cue to reconstitute the alveolar capillary barrier, allowing tissue/organ level analysis of </w:t>
      </w:r>
      <w:proofErr w:type="spellStart"/>
      <w:r>
        <w:rPr>
          <w:rFonts w:ascii="Times New Roman" w:hAnsi="Times New Roman" w:cs="Times New Roman" w:hint="eastAsia"/>
          <w:sz w:val="24"/>
        </w:rPr>
        <w:t>nanotoxicity</w:t>
      </w:r>
      <w:proofErr w:type="spellEnd"/>
      <w:r>
        <w:rPr>
          <w:rFonts w:ascii="Times New Roman" w:hAnsi="Times New Roman" w:cs="Times New Roman" w:hint="eastAsia"/>
          <w:sz w:val="24"/>
        </w:rPr>
        <w:t xml:space="preserve"> during NP exposure (</w:t>
      </w:r>
      <w:proofErr w:type="spellStart"/>
      <w:r>
        <w:rPr>
          <w:rFonts w:ascii="Times New Roman" w:hAnsi="Times New Roman" w:cs="Times New Roman" w:hint="eastAsia"/>
          <w:sz w:val="24"/>
        </w:rPr>
        <w:t>ZnO</w:t>
      </w:r>
      <w:proofErr w:type="spellEnd"/>
      <w:r>
        <w:rPr>
          <w:rFonts w:ascii="Times New Roman" w:hAnsi="Times New Roman" w:cs="Times New Roman" w:hint="eastAsia"/>
          <w:sz w:val="24"/>
        </w:rPr>
        <w:t xml:space="preserve"> and TiO2). The results exhibit decreased tight junction protein expression, increased permeability, dose dependent cytotoxicity under the treatment of NPs, and revealed their varied ability to drive ROS and apoptosis on lung epithelium. This in vitro 3D ACB model demonstrated great potential in the study of human pulmonary </w:t>
      </w:r>
      <w:proofErr w:type="gramStart"/>
      <w:r>
        <w:rPr>
          <w:rFonts w:ascii="Times New Roman" w:hAnsi="Times New Roman" w:cs="Times New Roman" w:hint="eastAsia"/>
          <w:sz w:val="24"/>
        </w:rPr>
        <w:t>health ,</w:t>
      </w:r>
      <w:proofErr w:type="gramEnd"/>
      <w:r>
        <w:rPr>
          <w:rFonts w:ascii="Times New Roman" w:hAnsi="Times New Roman" w:cs="Times New Roman" w:hint="eastAsia"/>
          <w:sz w:val="24"/>
        </w:rPr>
        <w:t xml:space="preserve"> as well as safety assessment for nanoparticles, environment, food and drugs.</w:t>
      </w:r>
      <w:r>
        <w:rPr>
          <w:rFonts w:ascii="Times New Roman" w:hAnsi="Times New Roman" w:cs="Times New Roman"/>
          <w:sz w:val="24"/>
        </w:rPr>
        <w:t xml:space="preserve"> </w:t>
      </w:r>
    </w:p>
    <w:p w14:paraId="70DB9C1E" w14:textId="77777777" w:rsidR="002350BC" w:rsidRDefault="002350BC" w:rsidP="00DF04E3">
      <w:pPr>
        <w:pStyle w:val="HTMLPreformatted"/>
        <w:jc w:val="both"/>
        <w:rPr>
          <w:rFonts w:ascii="Times New Roman" w:hAnsi="Times New Roman" w:cs="Times New Roman"/>
          <w:sz w:val="24"/>
        </w:rPr>
      </w:pPr>
    </w:p>
    <w:p w14:paraId="34010EDB" w14:textId="77777777" w:rsidR="0028059F" w:rsidRPr="008124EC"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8124EC" w:rsidRPr="008124EC">
        <w:rPr>
          <w:rFonts w:ascii="Times New Roman" w:hAnsi="Times New Roman" w:cs="Times New Roman" w:hint="eastAsia"/>
          <w:i/>
          <w:sz w:val="24"/>
        </w:rPr>
        <w:t>Lung</w:t>
      </w:r>
      <w:r w:rsidR="008124EC" w:rsidRPr="008124EC">
        <w:rPr>
          <w:rFonts w:ascii="Times New Roman" w:hAnsi="Times New Roman" w:cs="Times New Roman" w:hint="eastAsia"/>
          <w:i/>
          <w:sz w:val="24"/>
          <w:lang w:val="en-US" w:eastAsia="zh-CN"/>
        </w:rPr>
        <w:t>, M</w:t>
      </w:r>
      <w:r w:rsidR="008124EC" w:rsidRPr="008124EC">
        <w:rPr>
          <w:rFonts w:ascii="Times New Roman" w:hAnsi="Times New Roman" w:hint="eastAsia"/>
          <w:i/>
          <w:sz w:val="24"/>
          <w:szCs w:val="24"/>
          <w:lang w:val="en-US" w:eastAsia="zh-CN"/>
        </w:rPr>
        <w:t>icrofluidic, N</w:t>
      </w:r>
      <w:proofErr w:type="spellStart"/>
      <w:r w:rsidR="008124EC" w:rsidRPr="008124EC">
        <w:rPr>
          <w:rFonts w:ascii="Times New Roman" w:hAnsi="Times New Roman" w:cs="Times New Roman" w:hint="eastAsia"/>
          <w:i/>
          <w:sz w:val="24"/>
        </w:rPr>
        <w:t>anotoxicity</w:t>
      </w:r>
      <w:proofErr w:type="spellEnd"/>
      <w:r w:rsidR="008124EC" w:rsidRPr="008124EC">
        <w:rPr>
          <w:rFonts w:ascii="Times New Roman" w:hAnsi="Times New Roman" w:cs="Times New Roman" w:hint="eastAsia"/>
          <w:i/>
          <w:sz w:val="24"/>
          <w:lang w:eastAsia="zh-CN"/>
        </w:rPr>
        <w:t xml:space="preserve"> testing</w:t>
      </w:r>
      <w:r w:rsidR="008124EC" w:rsidRPr="008124EC">
        <w:rPr>
          <w:rFonts w:ascii="Times New Roman" w:hAnsi="Times New Roman" w:cs="Times New Roman" w:hint="eastAsia"/>
          <w:i/>
          <w:sz w:val="24"/>
          <w:lang w:val="en-US" w:eastAsia="zh-CN"/>
        </w:rPr>
        <w:t xml:space="preserve">, </w:t>
      </w:r>
      <w:r w:rsidR="008124EC" w:rsidRPr="008124EC">
        <w:rPr>
          <w:rFonts w:ascii="Times New Roman" w:hAnsi="Times New Roman"/>
          <w:i/>
          <w:sz w:val="24"/>
          <w:szCs w:val="24"/>
        </w:rPr>
        <w:t>Organ-on-a-chip</w:t>
      </w:r>
    </w:p>
    <w:p w14:paraId="27A3A706" w14:textId="77777777" w:rsidR="00DF04E3" w:rsidRDefault="00DF04E3" w:rsidP="00DF04E3">
      <w:pPr>
        <w:pStyle w:val="HTMLPreformatted"/>
        <w:jc w:val="both"/>
        <w:rPr>
          <w:rFonts w:ascii="Times New Roman" w:hAnsi="Times New Roman" w:cs="Times New Roman"/>
          <w:sz w:val="24"/>
        </w:rPr>
      </w:pPr>
    </w:p>
    <w:p w14:paraId="4C4B6540" w14:textId="77777777" w:rsidR="00DF04E3" w:rsidRDefault="00DF04E3" w:rsidP="00DF04E3">
      <w:pPr>
        <w:pStyle w:val="HTMLPreformatted"/>
        <w:jc w:val="both"/>
        <w:rPr>
          <w:rFonts w:ascii="Times New Roman" w:hAnsi="Times New Roman" w:cs="Times New Roman"/>
          <w:i/>
          <w:iCs/>
          <w:sz w:val="24"/>
        </w:rPr>
      </w:pPr>
    </w:p>
    <w:p w14:paraId="03781A73" w14:textId="77777777" w:rsidR="00DF04E3" w:rsidRDefault="0028059F" w:rsidP="00DF04E3">
      <w:pPr>
        <w:pStyle w:val="HTMLPreformatted"/>
        <w:jc w:val="both"/>
        <w:rPr>
          <w:rFonts w:ascii="Times New Roman" w:hAnsi="Times New Roman" w:cs="Times New Roman"/>
          <w:b/>
          <w:iCs/>
          <w:sz w:val="24"/>
          <w:lang w:eastAsia="zh-CN"/>
        </w:rPr>
      </w:pPr>
      <w:r>
        <w:rPr>
          <w:rFonts w:ascii="Times New Roman" w:hAnsi="Times New Roman" w:cs="Times New Roman"/>
          <w:b/>
          <w:iCs/>
          <w:sz w:val="24"/>
        </w:rPr>
        <w:t xml:space="preserve">Professional </w:t>
      </w:r>
      <w:r w:rsidR="008124EC">
        <w:rPr>
          <w:rFonts w:ascii="Times New Roman" w:hAnsi="Times New Roman" w:cs="Times New Roman"/>
          <w:b/>
          <w:iCs/>
          <w:sz w:val="24"/>
        </w:rPr>
        <w:t>Biography</w:t>
      </w:r>
    </w:p>
    <w:p w14:paraId="319B6B38" w14:textId="77777777" w:rsidR="00DF04E3" w:rsidRDefault="00DF04E3" w:rsidP="00DF04E3">
      <w:pPr>
        <w:pStyle w:val="HTMLPreformatted"/>
        <w:jc w:val="both"/>
        <w:rPr>
          <w:rFonts w:ascii="Times New Roman" w:hAnsi="Times New Roman" w:cs="Times New Roman"/>
          <w:b/>
          <w:iCs/>
          <w:sz w:val="24"/>
        </w:rPr>
      </w:pPr>
    </w:p>
    <w:p w14:paraId="326D1B16" w14:textId="77777777" w:rsidR="00B3082B" w:rsidRDefault="008124EC" w:rsidP="00DF04E3">
      <w:pPr>
        <w:pStyle w:val="HTMLPreformatted"/>
        <w:jc w:val="both"/>
        <w:rPr>
          <w:rFonts w:ascii="Times New Roman" w:hAnsi="Times New Roman" w:cs="Times New Roman"/>
          <w:iCs/>
          <w:sz w:val="24"/>
          <w:lang w:eastAsia="zh-CN"/>
        </w:rPr>
      </w:pPr>
      <w:proofErr w:type="spellStart"/>
      <w:r>
        <w:rPr>
          <w:rFonts w:ascii="Times New Roman" w:hAnsi="Times New Roman" w:cs="Times New Roman" w:hint="eastAsia"/>
          <w:iCs/>
          <w:sz w:val="24"/>
          <w:lang w:eastAsia="zh-CN"/>
        </w:rPr>
        <w:t>Jianhua</w:t>
      </w:r>
      <w:proofErr w:type="spellEnd"/>
      <w:r>
        <w:rPr>
          <w:rFonts w:ascii="Times New Roman" w:hAnsi="Times New Roman" w:cs="Times New Roman" w:hint="eastAsia"/>
          <w:iCs/>
          <w:sz w:val="24"/>
          <w:lang w:eastAsia="zh-CN"/>
        </w:rPr>
        <w:t xml:space="preserve"> Qin is the professor at Dalian Institute of Chemical Physics, Chinese Academy of Sciences. </w:t>
      </w:r>
      <w:r>
        <w:rPr>
          <w:rFonts w:ascii="Times New Roman" w:hAnsi="Times New Roman" w:cs="Times New Roman" w:hint="eastAsia"/>
          <w:iCs/>
          <w:sz w:val="24"/>
        </w:rPr>
        <w:t xml:space="preserve">She is the director of Microfluidics Research </w:t>
      </w:r>
      <w:proofErr w:type="spellStart"/>
      <w:r>
        <w:rPr>
          <w:rFonts w:ascii="Times New Roman" w:hAnsi="Times New Roman" w:cs="Times New Roman" w:hint="eastAsia"/>
          <w:iCs/>
          <w:sz w:val="24"/>
        </w:rPr>
        <w:t>Center</w:t>
      </w:r>
      <w:proofErr w:type="spellEnd"/>
      <w:r>
        <w:rPr>
          <w:rFonts w:ascii="Times New Roman" w:hAnsi="Times New Roman" w:cs="Times New Roman" w:hint="eastAsia"/>
          <w:iCs/>
          <w:sz w:val="24"/>
        </w:rPr>
        <w:t xml:space="preserve"> in Dalian Institute of Chemical Physics, CAS</w:t>
      </w:r>
      <w:r>
        <w:rPr>
          <w:rFonts w:ascii="Times New Roman" w:hAnsi="Times New Roman" w:cs="Times New Roman" w:hint="eastAsia"/>
          <w:iCs/>
          <w:sz w:val="24"/>
          <w:lang w:eastAsia="zh-CN"/>
        </w:rPr>
        <w:t>, and the f</w:t>
      </w:r>
      <w:r>
        <w:rPr>
          <w:rFonts w:ascii="Times New Roman" w:hAnsi="Times New Roman" w:cs="Times New Roman" w:hint="eastAsia"/>
          <w:iCs/>
          <w:sz w:val="24"/>
        </w:rPr>
        <w:t>ellow of Royal Society of Chemistry (FRSC)</w:t>
      </w:r>
      <w:r>
        <w:rPr>
          <w:rFonts w:ascii="Times New Roman" w:hAnsi="Times New Roman" w:cs="Times New Roman" w:hint="eastAsia"/>
          <w:iCs/>
          <w:sz w:val="24"/>
          <w:lang w:eastAsia="zh-CN"/>
        </w:rPr>
        <w:t xml:space="preserve">. </w:t>
      </w:r>
      <w:proofErr w:type="spellStart"/>
      <w:proofErr w:type="gramStart"/>
      <w:r>
        <w:rPr>
          <w:rFonts w:ascii="Times New Roman" w:hAnsi="Times New Roman" w:cs="Times New Roman" w:hint="eastAsia"/>
          <w:iCs/>
          <w:sz w:val="24"/>
          <w:lang w:eastAsia="zh-CN"/>
        </w:rPr>
        <w:t>Dr.</w:t>
      </w:r>
      <w:r>
        <w:rPr>
          <w:rFonts w:ascii="Times New Roman" w:hAnsi="Times New Roman" w:cs="Times New Roman" w:hint="eastAsia"/>
          <w:iCs/>
          <w:sz w:val="24"/>
        </w:rPr>
        <w:t>Qin</w:t>
      </w:r>
      <w:proofErr w:type="spellEnd"/>
      <w:proofErr w:type="gramEnd"/>
      <w:r>
        <w:rPr>
          <w:rFonts w:ascii="Times New Roman" w:hAnsi="Times New Roman" w:cs="Times New Roman" w:hint="eastAsia"/>
          <w:iCs/>
          <w:sz w:val="24"/>
        </w:rPr>
        <w:t xml:space="preserve"> </w:t>
      </w:r>
      <w:r>
        <w:rPr>
          <w:rFonts w:ascii="Times New Roman" w:hAnsi="Times New Roman" w:cs="Times New Roman" w:hint="eastAsia"/>
          <w:iCs/>
          <w:sz w:val="24"/>
          <w:lang w:eastAsia="zh-CN"/>
        </w:rPr>
        <w:t>r</w:t>
      </w:r>
      <w:r>
        <w:rPr>
          <w:rFonts w:ascii="Times New Roman" w:hAnsi="Times New Roman" w:cs="Times New Roman" w:hint="eastAsia"/>
          <w:iCs/>
          <w:sz w:val="24"/>
        </w:rPr>
        <w:t>eceived M.D. from China Medical University, and Ph.D. from Chinese Academy of Sciences (CAS), respectively. She did postdoctoral research at University</w:t>
      </w:r>
      <w:r>
        <w:rPr>
          <w:rFonts w:ascii="Times New Roman" w:hAnsi="Times New Roman" w:cs="Times New Roman" w:hint="eastAsia"/>
          <w:iCs/>
          <w:sz w:val="24"/>
          <w:lang w:eastAsia="zh-CN"/>
        </w:rPr>
        <w:t xml:space="preserve"> </w:t>
      </w:r>
      <w:r>
        <w:rPr>
          <w:rFonts w:ascii="Times New Roman" w:hAnsi="Times New Roman" w:cs="Times New Roman" w:hint="eastAsia"/>
          <w:iCs/>
          <w:sz w:val="24"/>
        </w:rPr>
        <w:t>of Toronto in Canada and worked as visiting professor at the University of Hong Kong, China. She has published more than 100 peer reviewed papers and 2 books. She held 70 patents till now. Her current research interests lie in the development of organs-on</w:t>
      </w:r>
      <w:r>
        <w:rPr>
          <w:rFonts w:ascii="Times New Roman" w:hAnsi="Times New Roman" w:cs="Times New Roman" w:hint="eastAsia"/>
          <w:iCs/>
          <w:sz w:val="24"/>
          <w:lang w:eastAsia="zh-CN"/>
        </w:rPr>
        <w:t xml:space="preserve"> </w:t>
      </w:r>
      <w:r>
        <w:rPr>
          <w:rFonts w:ascii="Times New Roman" w:hAnsi="Times New Roman" w:cs="Times New Roman" w:hint="eastAsia"/>
          <w:iCs/>
          <w:sz w:val="24"/>
        </w:rPr>
        <w:t xml:space="preserve">chips technology for applications in disease </w:t>
      </w:r>
      <w:proofErr w:type="spellStart"/>
      <w:r>
        <w:rPr>
          <w:rFonts w:ascii="Times New Roman" w:hAnsi="Times New Roman" w:cs="Times New Roman" w:hint="eastAsia"/>
          <w:iCs/>
          <w:sz w:val="24"/>
        </w:rPr>
        <w:t>modeling</w:t>
      </w:r>
      <w:proofErr w:type="spellEnd"/>
      <w:r>
        <w:rPr>
          <w:rFonts w:ascii="Times New Roman" w:hAnsi="Times New Roman" w:cs="Times New Roman" w:hint="eastAsia"/>
          <w:iCs/>
          <w:sz w:val="24"/>
        </w:rPr>
        <w:t xml:space="preserve"> and drug testing.</w:t>
      </w:r>
    </w:p>
    <w:p w14:paraId="1EB4E95F" w14:textId="77777777" w:rsidR="008124EC" w:rsidRDefault="008124EC" w:rsidP="00DF04E3">
      <w:pPr>
        <w:pStyle w:val="HTMLPreformatted"/>
        <w:jc w:val="both"/>
        <w:rPr>
          <w:rFonts w:ascii="Times New Roman" w:hAnsi="Times New Roman" w:cs="Times New Roman"/>
          <w:iCs/>
          <w:sz w:val="24"/>
          <w:lang w:eastAsia="zh-CN"/>
        </w:rPr>
      </w:pPr>
      <w:bookmarkStart w:id="0" w:name="_GoBack"/>
      <w:bookmarkEnd w:id="0"/>
    </w:p>
    <w:p w14:paraId="1D6994D7" w14:textId="77777777" w:rsidR="00B3082B" w:rsidRDefault="008124EC"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eastAsia="zh-CN"/>
        </w:rPr>
        <w:lastRenderedPageBreak/>
        <w:drawing>
          <wp:inline distT="0" distB="0" distL="114300" distR="114300" wp14:anchorId="64C3F4D8" wp14:editId="55D17D98">
            <wp:extent cx="976973" cy="13398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秦建华证件照V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976973" cy="1339850"/>
                    </a:xfrm>
                    <a:prstGeom prst="rect">
                      <a:avLst/>
                    </a:prstGeom>
                  </pic:spPr>
                </pic:pic>
              </a:graphicData>
            </a:graphic>
          </wp:inline>
        </w:drawing>
      </w:r>
      <w:r w:rsidR="00B3082B">
        <w:rPr>
          <w:rFonts w:ascii="Times New Roman" w:hAnsi="Times New Roman" w:cs="Times New Roman"/>
          <w:b/>
          <w:iCs/>
          <w:sz w:val="24"/>
        </w:rPr>
        <w:br/>
      </w:r>
    </w:p>
    <w:p w14:paraId="767FBFD6" w14:textId="77777777" w:rsidR="00B3082B" w:rsidRDefault="00B3082B" w:rsidP="00DF04E3">
      <w:pPr>
        <w:pStyle w:val="HTMLPreformatted"/>
        <w:jc w:val="both"/>
        <w:rPr>
          <w:rFonts w:ascii="Times New Roman" w:hAnsi="Times New Roman" w:cs="Times New Roman"/>
          <w:iCs/>
          <w:sz w:val="24"/>
        </w:rPr>
      </w:pPr>
    </w:p>
    <w:p w14:paraId="1DEF7CBD" w14:textId="77777777" w:rsidR="00B3082B" w:rsidRPr="00DF04E3" w:rsidRDefault="00B3082B" w:rsidP="00B3082B">
      <w:pPr>
        <w:pStyle w:val="HTMLPreformatted"/>
        <w:jc w:val="right"/>
        <w:rPr>
          <w:rFonts w:ascii="Times New Roman" w:hAnsi="Times New Roman" w:cs="Times New Roman"/>
          <w:iCs/>
          <w:sz w:val="24"/>
          <w:lang w:eastAsia="zh-CN"/>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124EC">
        <w:rPr>
          <w:rFonts w:ascii="Times New Roman" w:hAnsi="Times New Roman" w:cs="Times New Roman" w:hint="eastAsia"/>
          <w:iCs/>
          <w:sz w:val="24"/>
          <w:lang w:eastAsia="zh-CN"/>
        </w:rPr>
        <w:t>jhqin@dicp.ac.cn</w:t>
      </w:r>
    </w:p>
    <w:p w14:paraId="07912C37" w14:textId="77777777" w:rsidR="00DF04E3" w:rsidRDefault="00DF04E3" w:rsidP="00495C76">
      <w:pPr>
        <w:jc w:val="center"/>
        <w:rPr>
          <w:rFonts w:ascii="Times New Roman" w:hAnsi="Times New Roman" w:cs="Times New Roman"/>
          <w:b/>
          <w:sz w:val="24"/>
          <w:szCs w:val="24"/>
        </w:rPr>
      </w:pPr>
    </w:p>
    <w:p w14:paraId="6759ED61" w14:textId="77777777" w:rsidR="002350BC" w:rsidRDefault="002350BC" w:rsidP="002350BC">
      <w:pPr>
        <w:rPr>
          <w:rFonts w:ascii="Times New Roman" w:hAnsi="Times New Roman" w:cs="Times New Roman"/>
          <w:b/>
          <w:sz w:val="24"/>
          <w:szCs w:val="24"/>
        </w:rPr>
      </w:pPr>
    </w:p>
    <w:p w14:paraId="7FF4934D"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74FFE" w14:textId="77777777" w:rsidR="003F2D3F" w:rsidRDefault="003F2D3F" w:rsidP="00495C76">
      <w:pPr>
        <w:spacing w:after="0" w:line="240" w:lineRule="auto"/>
      </w:pPr>
      <w:r>
        <w:separator/>
      </w:r>
    </w:p>
  </w:endnote>
  <w:endnote w:type="continuationSeparator" w:id="0">
    <w:p w14:paraId="248761D3" w14:textId="77777777" w:rsidR="003F2D3F" w:rsidRDefault="003F2D3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C53002" w14:textId="77777777" w:rsidR="003F2D3F" w:rsidRDefault="003F2D3F" w:rsidP="00495C76">
      <w:pPr>
        <w:spacing w:after="0" w:line="240" w:lineRule="auto"/>
      </w:pPr>
      <w:r>
        <w:separator/>
      </w:r>
    </w:p>
  </w:footnote>
  <w:footnote w:type="continuationSeparator" w:id="0">
    <w:p w14:paraId="7E5B34B5" w14:textId="77777777" w:rsidR="003F2D3F" w:rsidRDefault="003F2D3F"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687E3" w14:textId="77777777" w:rsidR="00495C76" w:rsidRDefault="00495C76" w:rsidP="00495C76">
    <w:pPr>
      <w:pStyle w:val="Header"/>
      <w:jc w:val="center"/>
    </w:pPr>
    <w:r>
      <w:rPr>
        <w:noProof/>
        <w:lang w:val="en-US" w:eastAsia="zh-CN"/>
      </w:rPr>
      <w:drawing>
        <wp:inline distT="0" distB="0" distL="0" distR="0" wp14:anchorId="400AC72D" wp14:editId="7887D998">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D6805C7"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67696"/>
    <w:rsid w:val="0028059F"/>
    <w:rsid w:val="002F4DF0"/>
    <w:rsid w:val="00333E31"/>
    <w:rsid w:val="0038483D"/>
    <w:rsid w:val="003F2D3F"/>
    <w:rsid w:val="00435234"/>
    <w:rsid w:val="00495C76"/>
    <w:rsid w:val="00627419"/>
    <w:rsid w:val="006C057D"/>
    <w:rsid w:val="008124EC"/>
    <w:rsid w:val="00B3082B"/>
    <w:rsid w:val="00B31796"/>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B6BB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qFormat/>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qForma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352</Words>
  <Characters>2010</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Rui TONG</cp:lastModifiedBy>
  <cp:revision>3</cp:revision>
  <dcterms:created xsi:type="dcterms:W3CDTF">2018-01-15T06:28:00Z</dcterms:created>
  <dcterms:modified xsi:type="dcterms:W3CDTF">2018-01-15T06:30:00Z</dcterms:modified>
</cp:coreProperties>
</file>