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A4C22" w:rsidRPr="00B3082B" w:rsidRDefault="00495C76" w:rsidP="00495C76">
      <w:pPr>
        <w:jc w:val="center"/>
        <w:rPr>
          <w:rFonts w:ascii="Times New Roman" w:hAnsi="Times New Roman" w:cs="Times New Roman"/>
          <w:b/>
          <w:noProof/>
          <w:sz w:val="32"/>
          <w:szCs w:val="32"/>
          <w:lang w:eastAsia="en-IN"/>
        </w:rPr>
      </w:pPr>
      <w:r w:rsidRPr="00B3082B">
        <w:rPr>
          <w:rFonts w:ascii="Times New Roman" w:hAnsi="Times New Roman" w:cs="Times New Roman"/>
          <w:b/>
          <w:noProof/>
          <w:sz w:val="32"/>
          <w:szCs w:val="32"/>
          <w:lang w:eastAsia="en-IN"/>
        </w:rPr>
        <w:t>Abstract Template</w:t>
      </w:r>
    </w:p>
    <w:p w:rsidR="00DF04E3" w:rsidRDefault="0007165A" w:rsidP="00495C76">
      <w:pPr>
        <w:jc w:val="center"/>
        <w:rPr>
          <w:rFonts w:ascii="Times New Roman" w:hAnsi="Times New Roman" w:cs="Times New Roman"/>
          <w:b/>
          <w:sz w:val="24"/>
          <w:szCs w:val="24"/>
        </w:rPr>
      </w:pPr>
      <w:r>
        <w:rPr>
          <w:rFonts w:ascii="Times New Roman" w:hAnsi="Times New Roman" w:cs="Times New Roman" w:hint="eastAsia"/>
          <w:b/>
          <w:sz w:val="24"/>
          <w:szCs w:val="24"/>
          <w:lang w:eastAsia="ko-KR"/>
        </w:rPr>
        <w:t>T</w:t>
      </w:r>
      <w:r>
        <w:rPr>
          <w:rFonts w:ascii="Times New Roman" w:hAnsi="Times New Roman" w:cs="Times New Roman"/>
          <w:b/>
          <w:sz w:val="24"/>
          <w:szCs w:val="24"/>
          <w:lang w:eastAsia="ko-KR"/>
        </w:rPr>
        <w:t>hermal conduction characteristics of polymer composites containing graphite</w:t>
      </w:r>
    </w:p>
    <w:p w:rsidR="0007165A" w:rsidRPr="0007165A" w:rsidRDefault="0007165A" w:rsidP="0007165A">
      <w:pPr>
        <w:pStyle w:val="HTML"/>
        <w:jc w:val="center"/>
        <w:rPr>
          <w:rFonts w:ascii="Times New Roman" w:hAnsi="Times New Roman" w:cs="Times New Roman" w:hint="eastAsia"/>
          <w:sz w:val="24"/>
          <w:u w:val="single"/>
        </w:rPr>
      </w:pPr>
      <w:proofErr w:type="spellStart"/>
      <w:r>
        <w:rPr>
          <w:rFonts w:ascii="Times New Roman" w:hAnsi="Times New Roman" w:cs="Times New Roman"/>
          <w:sz w:val="24"/>
          <w:u w:val="single"/>
        </w:rPr>
        <w:t>Mujin</w:t>
      </w:r>
      <w:proofErr w:type="spellEnd"/>
      <w:r>
        <w:rPr>
          <w:rFonts w:ascii="Times New Roman" w:hAnsi="Times New Roman" w:cs="Times New Roman"/>
          <w:sz w:val="24"/>
          <w:u w:val="single"/>
        </w:rPr>
        <w:t xml:space="preserve"> Jang, </w:t>
      </w:r>
      <w:proofErr w:type="spellStart"/>
      <w:r>
        <w:rPr>
          <w:rFonts w:ascii="Times New Roman" w:hAnsi="Times New Roman" w:cs="Times New Roman"/>
          <w:sz w:val="24"/>
          <w:u w:val="single"/>
        </w:rPr>
        <w:t>Weontae</w:t>
      </w:r>
      <w:proofErr w:type="spellEnd"/>
      <w:r>
        <w:rPr>
          <w:rFonts w:ascii="Times New Roman" w:hAnsi="Times New Roman" w:cs="Times New Roman"/>
          <w:sz w:val="24"/>
          <w:u w:val="single"/>
        </w:rPr>
        <w:t xml:space="preserve"> Oh</w:t>
      </w:r>
    </w:p>
    <w:p w:rsidR="0028059F" w:rsidRDefault="0028059F" w:rsidP="00DF04E3">
      <w:pPr>
        <w:pStyle w:val="HTML"/>
        <w:rPr>
          <w:rFonts w:ascii="Times New Roman" w:hAnsi="Times New Roman" w:cs="Times New Roman"/>
          <w:i/>
          <w:iCs/>
          <w:sz w:val="24"/>
          <w:vertAlign w:val="superscript"/>
        </w:rPr>
      </w:pPr>
    </w:p>
    <w:p w:rsidR="0028059F" w:rsidRDefault="0007165A" w:rsidP="0028059F">
      <w:pPr>
        <w:pStyle w:val="HTML"/>
        <w:rPr>
          <w:rFonts w:ascii="Times New Roman" w:hAnsi="Times New Roman" w:cs="Times New Roman"/>
          <w:i/>
          <w:iCs/>
          <w:sz w:val="24"/>
        </w:rPr>
      </w:pPr>
      <w:r>
        <w:rPr>
          <w:rFonts w:ascii="Times New Roman" w:hAnsi="Times New Roman" w:cs="Times New Roman"/>
          <w:i/>
          <w:iCs/>
          <w:sz w:val="24"/>
        </w:rPr>
        <w:t>Division of Advanced Materials Engineering, Dong-</w:t>
      </w:r>
      <w:proofErr w:type="spellStart"/>
      <w:r>
        <w:rPr>
          <w:rFonts w:ascii="Times New Roman" w:hAnsi="Times New Roman" w:cs="Times New Roman"/>
          <w:i/>
          <w:iCs/>
          <w:sz w:val="24"/>
        </w:rPr>
        <w:t>Eui</w:t>
      </w:r>
      <w:proofErr w:type="spellEnd"/>
      <w:r>
        <w:rPr>
          <w:rFonts w:ascii="Times New Roman" w:hAnsi="Times New Roman" w:cs="Times New Roman"/>
          <w:i/>
          <w:iCs/>
          <w:sz w:val="24"/>
        </w:rPr>
        <w:t xml:space="preserve"> </w:t>
      </w:r>
      <w:r w:rsidR="00DF04E3" w:rsidRPr="00435234">
        <w:rPr>
          <w:rFonts w:ascii="Times New Roman" w:hAnsi="Times New Roman" w:cs="Times New Roman" w:hint="eastAsia"/>
          <w:i/>
          <w:iCs/>
          <w:sz w:val="24"/>
        </w:rPr>
        <w:t>University</w:t>
      </w:r>
      <w:r w:rsidR="00DF04E3" w:rsidRPr="00435234">
        <w:rPr>
          <w:rFonts w:ascii="Times New Roman" w:hAnsi="Times New Roman" w:cs="Times New Roman"/>
          <w:i/>
          <w:iCs/>
          <w:sz w:val="24"/>
        </w:rPr>
        <w:t>, K</w:t>
      </w:r>
      <w:r>
        <w:rPr>
          <w:rFonts w:ascii="Times New Roman" w:hAnsi="Times New Roman" w:cs="Times New Roman"/>
          <w:i/>
          <w:iCs/>
          <w:sz w:val="24"/>
        </w:rPr>
        <w:t>orea</w:t>
      </w:r>
    </w:p>
    <w:p w:rsidR="0028059F" w:rsidRPr="0028059F" w:rsidRDefault="0028059F" w:rsidP="00DF04E3">
      <w:pPr>
        <w:pStyle w:val="HTML"/>
        <w:rPr>
          <w:rFonts w:ascii="Times New Roman" w:hAnsi="Times New Roman" w:cs="Times New Roman"/>
          <w:i/>
          <w:iCs/>
          <w:sz w:val="24"/>
          <w:vertAlign w:val="superscript"/>
        </w:rPr>
      </w:pPr>
    </w:p>
    <w:p w:rsidR="00DF04E3" w:rsidRDefault="00DF04E3" w:rsidP="00DF04E3">
      <w:pPr>
        <w:pStyle w:val="HTML"/>
        <w:rPr>
          <w:rFonts w:ascii="Times New Roman" w:hAnsi="Times New Roman" w:cs="Times New Roman"/>
          <w:i/>
          <w:iCs/>
          <w:sz w:val="24"/>
        </w:rPr>
      </w:pPr>
    </w:p>
    <w:p w:rsidR="00DF04E3" w:rsidRPr="00DF04E3" w:rsidRDefault="00DF04E3" w:rsidP="00DF04E3">
      <w:pPr>
        <w:pStyle w:val="HTML"/>
        <w:tabs>
          <w:tab w:val="left" w:pos="4374"/>
        </w:tabs>
        <w:jc w:val="both"/>
        <w:rPr>
          <w:rFonts w:ascii="Times New Roman" w:hAnsi="Times New Roman" w:cs="Times New Roman"/>
          <w:b/>
          <w:sz w:val="24"/>
        </w:rPr>
      </w:pPr>
      <w:r w:rsidRPr="00DF04E3">
        <w:rPr>
          <w:rFonts w:ascii="Times New Roman" w:hAnsi="Times New Roman" w:cs="Times New Roman"/>
          <w:b/>
          <w:sz w:val="24"/>
        </w:rPr>
        <w:t>Ab</w:t>
      </w:r>
      <w:r w:rsidR="0007165A">
        <w:rPr>
          <w:rFonts w:ascii="Times New Roman" w:hAnsi="Times New Roman" w:cs="Times New Roman"/>
          <w:b/>
          <w:sz w:val="24"/>
        </w:rPr>
        <w:t>stract</w:t>
      </w:r>
    </w:p>
    <w:p w:rsidR="00DF04E3" w:rsidRDefault="00DF04E3" w:rsidP="00DF04E3">
      <w:pPr>
        <w:pStyle w:val="HTML"/>
        <w:tabs>
          <w:tab w:val="left" w:pos="4374"/>
        </w:tabs>
        <w:jc w:val="both"/>
        <w:rPr>
          <w:rFonts w:ascii="Times New Roman" w:hAnsi="Times New Roman" w:cs="Times New Roman"/>
          <w:sz w:val="24"/>
        </w:rPr>
      </w:pPr>
    </w:p>
    <w:p w:rsidR="002350BC" w:rsidRDefault="0007165A" w:rsidP="00DF04E3">
      <w:pPr>
        <w:pStyle w:val="HTML"/>
        <w:jc w:val="both"/>
        <w:rPr>
          <w:rFonts w:ascii="Times New Roman" w:hAnsi="Times New Roman" w:cs="Times New Roman"/>
          <w:sz w:val="24"/>
        </w:rPr>
      </w:pPr>
      <w:r w:rsidRPr="0007165A">
        <w:rPr>
          <w:rFonts w:ascii="Times New Roman" w:hAnsi="Times New Roman" w:cs="Times New Roman"/>
          <w:sz w:val="24"/>
        </w:rPr>
        <w:t xml:space="preserve">Metal or metal oxides having excellent </w:t>
      </w:r>
      <w:proofErr w:type="spellStart"/>
      <w:r w:rsidRPr="0007165A">
        <w:rPr>
          <w:rFonts w:ascii="Times New Roman" w:hAnsi="Times New Roman" w:cs="Times New Roman"/>
          <w:sz w:val="24"/>
        </w:rPr>
        <w:t>ther</w:t>
      </w:r>
      <w:proofErr w:type="spellEnd"/>
      <w:r w:rsidRPr="0007165A">
        <w:rPr>
          <w:rFonts w:ascii="Times New Roman" w:hAnsi="Times New Roman" w:cs="Times New Roman"/>
          <w:sz w:val="24"/>
        </w:rPr>
        <w:t xml:space="preserve">-mal conductivity and heat dissipation proper-ty is mixed with polymer resin as a binder to make a composite material and is applied to various types of thermal </w:t>
      </w:r>
      <w:proofErr w:type="spellStart"/>
      <w:r w:rsidRPr="0007165A">
        <w:rPr>
          <w:rFonts w:ascii="Times New Roman" w:hAnsi="Times New Roman" w:cs="Times New Roman"/>
          <w:sz w:val="24"/>
        </w:rPr>
        <w:t>conduc-tive</w:t>
      </w:r>
      <w:proofErr w:type="spellEnd"/>
      <w:r w:rsidRPr="0007165A">
        <w:rPr>
          <w:rFonts w:ascii="Times New Roman" w:hAnsi="Times New Roman" w:cs="Times New Roman"/>
          <w:sz w:val="24"/>
        </w:rPr>
        <w:t>/dissipative functional material compo-</w:t>
      </w:r>
      <w:proofErr w:type="spellStart"/>
      <w:r w:rsidRPr="0007165A">
        <w:rPr>
          <w:rFonts w:ascii="Times New Roman" w:hAnsi="Times New Roman" w:cs="Times New Roman"/>
          <w:sz w:val="24"/>
        </w:rPr>
        <w:t>nents</w:t>
      </w:r>
      <w:proofErr w:type="spellEnd"/>
      <w:r w:rsidRPr="0007165A">
        <w:rPr>
          <w:rFonts w:ascii="Times New Roman" w:hAnsi="Times New Roman" w:cs="Times New Roman"/>
          <w:sz w:val="24"/>
        </w:rPr>
        <w:t>. Various types of thermal conductive tapes and heat-radiation coating materials prepared with thermally conductive and dis-</w:t>
      </w:r>
      <w:proofErr w:type="spellStart"/>
      <w:r w:rsidRPr="0007165A">
        <w:rPr>
          <w:rFonts w:ascii="Times New Roman" w:hAnsi="Times New Roman" w:cs="Times New Roman"/>
          <w:sz w:val="24"/>
        </w:rPr>
        <w:t>sipative</w:t>
      </w:r>
      <w:proofErr w:type="spellEnd"/>
      <w:r w:rsidRPr="0007165A">
        <w:rPr>
          <w:rFonts w:ascii="Times New Roman" w:hAnsi="Times New Roman" w:cs="Times New Roman"/>
          <w:sz w:val="24"/>
        </w:rPr>
        <w:t xml:space="preserve"> composite materials are used in re-cent high-tech electronic devices such as smartphone, OLED TV, and LED lighting to prevent the heat accumulation and to perform the key functions that keep the performance of the product stable. As is well known, graphite is the structure in which a hexagonal plane unit of carbon-carbon bonds is </w:t>
      </w:r>
      <w:proofErr w:type="spellStart"/>
      <w:r w:rsidRPr="0007165A">
        <w:rPr>
          <w:rFonts w:ascii="Times New Roman" w:hAnsi="Times New Roman" w:cs="Times New Roman"/>
          <w:sz w:val="24"/>
        </w:rPr>
        <w:t>lami-nated</w:t>
      </w:r>
      <w:proofErr w:type="spellEnd"/>
      <w:r w:rsidRPr="0007165A">
        <w:rPr>
          <w:rFonts w:ascii="Times New Roman" w:hAnsi="Times New Roman" w:cs="Times New Roman"/>
          <w:sz w:val="24"/>
        </w:rPr>
        <w:t xml:space="preserve"> with a weak Van der Waals attraction, and is very important in various industrial fields because of its excellent electrical and thermal properties. In addition, graphene pre-pared by exfoliating graphite is known as the best material with the highest thermal con-</w:t>
      </w:r>
      <w:proofErr w:type="spellStart"/>
      <w:r w:rsidRPr="0007165A">
        <w:rPr>
          <w:rFonts w:ascii="Times New Roman" w:hAnsi="Times New Roman" w:cs="Times New Roman"/>
          <w:sz w:val="24"/>
        </w:rPr>
        <w:t>ductivity</w:t>
      </w:r>
      <w:proofErr w:type="spellEnd"/>
      <w:r w:rsidRPr="0007165A">
        <w:rPr>
          <w:rFonts w:ascii="Times New Roman" w:hAnsi="Times New Roman" w:cs="Times New Roman"/>
          <w:sz w:val="24"/>
        </w:rPr>
        <w:t xml:space="preserve"> (~5,000W/</w:t>
      </w:r>
      <w:proofErr w:type="spellStart"/>
      <w:r w:rsidRPr="0007165A">
        <w:rPr>
          <w:rFonts w:ascii="Times New Roman" w:hAnsi="Times New Roman" w:cs="Times New Roman"/>
          <w:sz w:val="24"/>
        </w:rPr>
        <w:t>mK</w:t>
      </w:r>
      <w:proofErr w:type="spellEnd"/>
      <w:r w:rsidRPr="0007165A">
        <w:rPr>
          <w:rFonts w:ascii="Times New Roman" w:hAnsi="Times New Roman" w:cs="Times New Roman"/>
          <w:sz w:val="24"/>
        </w:rPr>
        <w:t xml:space="preserve">) on the earth, and many studies in academics and industries are being conducted due to its attractive proper-ties on electrical and mechanical applications. Graphite was ultrasonic-treated in solution to exfoliate the layered stacks, and the structural and thermal properties of the as-treated graphite were </w:t>
      </w:r>
      <w:proofErr w:type="spellStart"/>
      <w:r w:rsidRPr="0007165A">
        <w:rPr>
          <w:rFonts w:ascii="Times New Roman" w:hAnsi="Times New Roman" w:cs="Times New Roman"/>
          <w:sz w:val="24"/>
        </w:rPr>
        <w:t>analyzed</w:t>
      </w:r>
      <w:proofErr w:type="spellEnd"/>
      <w:r w:rsidRPr="0007165A">
        <w:rPr>
          <w:rFonts w:ascii="Times New Roman" w:hAnsi="Times New Roman" w:cs="Times New Roman"/>
          <w:sz w:val="24"/>
        </w:rPr>
        <w:t xml:space="preserve"> depending on ultra-sonic power and processing time. As-treated graphite was mixed with </w:t>
      </w:r>
      <w:proofErr w:type="spellStart"/>
      <w:r w:rsidRPr="0007165A">
        <w:rPr>
          <w:rFonts w:ascii="Times New Roman" w:hAnsi="Times New Roman" w:cs="Times New Roman"/>
          <w:sz w:val="24"/>
        </w:rPr>
        <w:t>AlN</w:t>
      </w:r>
      <w:proofErr w:type="spellEnd"/>
      <w:r w:rsidRPr="0007165A">
        <w:rPr>
          <w:rFonts w:ascii="Times New Roman" w:hAnsi="Times New Roman" w:cs="Times New Roman"/>
          <w:sz w:val="24"/>
        </w:rPr>
        <w:t xml:space="preserve"> or alumina powders, and the silicone-based TIM (</w:t>
      </w:r>
      <w:proofErr w:type="spellStart"/>
      <w:r w:rsidRPr="0007165A">
        <w:rPr>
          <w:rFonts w:ascii="Times New Roman" w:hAnsi="Times New Roman" w:cs="Times New Roman"/>
          <w:sz w:val="24"/>
        </w:rPr>
        <w:t>ther</w:t>
      </w:r>
      <w:proofErr w:type="spellEnd"/>
      <w:r w:rsidRPr="0007165A">
        <w:rPr>
          <w:rFonts w:ascii="Times New Roman" w:hAnsi="Times New Roman" w:cs="Times New Roman"/>
          <w:sz w:val="24"/>
        </w:rPr>
        <w:t>-mal interface material) composites were pre-pared with the mixed fillers. Thermal con-</w:t>
      </w:r>
      <w:proofErr w:type="spellStart"/>
      <w:r w:rsidRPr="0007165A">
        <w:rPr>
          <w:rFonts w:ascii="Times New Roman" w:hAnsi="Times New Roman" w:cs="Times New Roman"/>
          <w:sz w:val="24"/>
        </w:rPr>
        <w:t>ductivity</w:t>
      </w:r>
      <w:proofErr w:type="spellEnd"/>
      <w:r w:rsidRPr="0007165A">
        <w:rPr>
          <w:rFonts w:ascii="Times New Roman" w:hAnsi="Times New Roman" w:cs="Times New Roman"/>
          <w:sz w:val="24"/>
        </w:rPr>
        <w:t xml:space="preserve"> of TIMs was characterized and compared in terms of inorganic additives (</w:t>
      </w:r>
      <w:proofErr w:type="spellStart"/>
      <w:r w:rsidRPr="0007165A">
        <w:rPr>
          <w:rFonts w:ascii="Times New Roman" w:hAnsi="Times New Roman" w:cs="Times New Roman"/>
          <w:sz w:val="24"/>
        </w:rPr>
        <w:t>AlN</w:t>
      </w:r>
      <w:proofErr w:type="spellEnd"/>
      <w:r w:rsidRPr="0007165A">
        <w:rPr>
          <w:rFonts w:ascii="Times New Roman" w:hAnsi="Times New Roman" w:cs="Times New Roman"/>
          <w:sz w:val="24"/>
        </w:rPr>
        <w:t xml:space="preserve"> and alumina) in the TIM composites. In addition, the thermal dissipation </w:t>
      </w:r>
      <w:proofErr w:type="spellStart"/>
      <w:r w:rsidRPr="0007165A">
        <w:rPr>
          <w:rFonts w:ascii="Times New Roman" w:hAnsi="Times New Roman" w:cs="Times New Roman"/>
          <w:sz w:val="24"/>
        </w:rPr>
        <w:t>characteris</w:t>
      </w:r>
      <w:proofErr w:type="spellEnd"/>
      <w:r w:rsidRPr="0007165A">
        <w:rPr>
          <w:rFonts w:ascii="Times New Roman" w:hAnsi="Times New Roman" w:cs="Times New Roman"/>
          <w:sz w:val="24"/>
        </w:rPr>
        <w:t xml:space="preserve">-tics of the TIM-used </w:t>
      </w:r>
      <w:r>
        <w:rPr>
          <w:rFonts w:ascii="Times New Roman" w:hAnsi="Times New Roman" w:cs="Times New Roman"/>
          <w:sz w:val="24"/>
        </w:rPr>
        <w:t xml:space="preserve">LED lighting were </w:t>
      </w:r>
      <w:proofErr w:type="spellStart"/>
      <w:r>
        <w:rPr>
          <w:rFonts w:ascii="Times New Roman" w:hAnsi="Times New Roman" w:cs="Times New Roman"/>
          <w:sz w:val="24"/>
        </w:rPr>
        <w:t>inves-tigated</w:t>
      </w:r>
      <w:proofErr w:type="spellEnd"/>
      <w:r>
        <w:rPr>
          <w:rFonts w:ascii="Times New Roman" w:hAnsi="Times New Roman" w:cs="Times New Roman"/>
          <w:sz w:val="24"/>
        </w:rPr>
        <w:t>.</w:t>
      </w:r>
    </w:p>
    <w:p w:rsidR="0007165A" w:rsidRDefault="0007165A" w:rsidP="00DF04E3">
      <w:pPr>
        <w:pStyle w:val="HTML"/>
        <w:jc w:val="both"/>
        <w:rPr>
          <w:rFonts w:ascii="Times New Roman" w:hAnsi="Times New Roman" w:cs="Times New Roman"/>
          <w:sz w:val="24"/>
        </w:rPr>
      </w:pPr>
    </w:p>
    <w:p w:rsidR="0007165A" w:rsidRDefault="0007165A" w:rsidP="00DF04E3">
      <w:pPr>
        <w:pStyle w:val="HTML"/>
        <w:jc w:val="both"/>
        <w:rPr>
          <w:rFonts w:ascii="Times New Roman" w:hAnsi="Times New Roman" w:cs="Times New Roman"/>
          <w:sz w:val="24"/>
        </w:rPr>
      </w:pPr>
      <w:r>
        <w:rPr>
          <w:b/>
          <w:noProof/>
          <w:sz w:val="22"/>
          <w:szCs w:val="22"/>
          <w:lang w:val="en-US" w:eastAsia="ko-KR"/>
        </w:rPr>
        <w:drawing>
          <wp:anchor distT="0" distB="0" distL="114300" distR="114300" simplePos="0" relativeHeight="251658240" behindDoc="0" locked="0" layoutInCell="1" allowOverlap="1" wp14:anchorId="6F356915" wp14:editId="6F0D3DA4">
            <wp:simplePos x="0" y="0"/>
            <wp:positionH relativeFrom="column">
              <wp:posOffset>-635</wp:posOffset>
            </wp:positionH>
            <wp:positionV relativeFrom="paragraph">
              <wp:posOffset>174625</wp:posOffset>
            </wp:positionV>
            <wp:extent cx="2733675" cy="2388870"/>
            <wp:effectExtent l="0" t="0" r="9525" b="0"/>
            <wp:wrapSquare wrapText="bothSides"/>
            <wp:docPr id="1" name="그림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2733675" cy="2388870"/>
                    </a:xfrm>
                    <a:prstGeom prst="rect">
                      <a:avLst/>
                    </a:prstGeom>
                    <a:noFill/>
                  </pic:spPr>
                </pic:pic>
              </a:graphicData>
            </a:graphic>
            <wp14:sizeRelH relativeFrom="margin">
              <wp14:pctWidth>0</wp14:pctWidth>
            </wp14:sizeRelH>
            <wp14:sizeRelV relativeFrom="margin">
              <wp14:pctHeight>0</wp14:pctHeight>
            </wp14:sizeRelV>
          </wp:anchor>
        </w:drawing>
      </w:r>
    </w:p>
    <w:p w:rsidR="0007165A" w:rsidRDefault="0007165A" w:rsidP="00DF04E3">
      <w:pPr>
        <w:pStyle w:val="HTML"/>
        <w:jc w:val="both"/>
        <w:rPr>
          <w:rFonts w:ascii="Times New Roman" w:hAnsi="Times New Roman" w:cs="Times New Roman"/>
          <w:sz w:val="24"/>
        </w:rPr>
      </w:pPr>
    </w:p>
    <w:p w:rsidR="0007165A" w:rsidRDefault="0007165A" w:rsidP="00DF04E3">
      <w:pPr>
        <w:pStyle w:val="HTML"/>
        <w:jc w:val="both"/>
        <w:rPr>
          <w:rFonts w:ascii="Times New Roman" w:hAnsi="Times New Roman" w:cs="Times New Roman"/>
          <w:sz w:val="24"/>
        </w:rPr>
      </w:pPr>
    </w:p>
    <w:p w:rsidR="0007165A" w:rsidRDefault="0007165A" w:rsidP="00DF04E3">
      <w:pPr>
        <w:pStyle w:val="HTML"/>
        <w:jc w:val="both"/>
        <w:rPr>
          <w:rFonts w:ascii="Times New Roman" w:hAnsi="Times New Roman" w:cs="Times New Roman"/>
          <w:sz w:val="24"/>
        </w:rPr>
      </w:pPr>
    </w:p>
    <w:p w:rsidR="0007165A" w:rsidRDefault="0007165A" w:rsidP="00DF04E3">
      <w:pPr>
        <w:pStyle w:val="HTML"/>
        <w:jc w:val="both"/>
        <w:rPr>
          <w:rFonts w:ascii="Times New Roman" w:hAnsi="Times New Roman" w:cs="Times New Roman"/>
          <w:sz w:val="24"/>
        </w:rPr>
      </w:pPr>
    </w:p>
    <w:p w:rsidR="0007165A" w:rsidRDefault="0007165A" w:rsidP="00DF04E3">
      <w:pPr>
        <w:pStyle w:val="HTML"/>
        <w:jc w:val="both"/>
        <w:rPr>
          <w:rFonts w:ascii="Times New Roman" w:hAnsi="Times New Roman" w:cs="Times New Roman"/>
          <w:sz w:val="24"/>
        </w:rPr>
      </w:pPr>
    </w:p>
    <w:p w:rsidR="0007165A" w:rsidRDefault="0007165A" w:rsidP="00DF04E3">
      <w:pPr>
        <w:pStyle w:val="HTML"/>
        <w:jc w:val="both"/>
        <w:rPr>
          <w:rFonts w:ascii="Times New Roman" w:hAnsi="Times New Roman" w:cs="Times New Roman"/>
          <w:sz w:val="24"/>
          <w:lang w:val="en-IN"/>
        </w:rPr>
      </w:pPr>
    </w:p>
    <w:p w:rsidR="0007165A" w:rsidRDefault="0007165A" w:rsidP="0007165A">
      <w:pPr>
        <w:pStyle w:val="HTML"/>
        <w:jc w:val="both"/>
        <w:rPr>
          <w:rFonts w:ascii="Times New Roman" w:hAnsi="Times New Roman" w:cs="Times New Roman"/>
          <w:sz w:val="24"/>
          <w:lang w:val="en-IN"/>
        </w:rPr>
      </w:pPr>
      <w:r w:rsidRPr="0007165A">
        <w:rPr>
          <w:rFonts w:ascii="Times New Roman" w:hAnsi="Times New Roman" w:cs="Times New Roman"/>
          <w:b/>
          <w:sz w:val="24"/>
          <w:lang w:val="en-IN"/>
        </w:rPr>
        <w:t>Figure 1</w:t>
      </w:r>
      <w:r>
        <w:rPr>
          <w:rFonts w:ascii="Times New Roman" w:hAnsi="Times New Roman" w:cs="Times New Roman"/>
          <w:sz w:val="24"/>
          <w:lang w:val="en-IN"/>
        </w:rPr>
        <w:t>.</w:t>
      </w:r>
      <w:r w:rsidRPr="0007165A">
        <w:rPr>
          <w:rFonts w:ascii="Times New Roman" w:hAnsi="Times New Roman" w:cs="Times New Roman"/>
          <w:sz w:val="24"/>
          <w:lang w:val="en-IN"/>
        </w:rPr>
        <w:t xml:space="preserve"> Thermal conductivity of silicone composites (TIM) including </w:t>
      </w:r>
      <w:proofErr w:type="spellStart"/>
      <w:r w:rsidRPr="0007165A">
        <w:rPr>
          <w:rFonts w:ascii="Times New Roman" w:hAnsi="Times New Roman" w:cs="Times New Roman"/>
          <w:sz w:val="24"/>
          <w:lang w:val="en-IN"/>
        </w:rPr>
        <w:t>sxGr</w:t>
      </w:r>
      <w:proofErr w:type="spellEnd"/>
      <w:r w:rsidRPr="0007165A">
        <w:rPr>
          <w:rFonts w:ascii="Times New Roman" w:hAnsi="Times New Roman" w:cs="Times New Roman"/>
          <w:sz w:val="24"/>
          <w:lang w:val="en-IN"/>
        </w:rPr>
        <w:t xml:space="preserve"> filler (40wt.%). Blue and red lines show the </w:t>
      </w:r>
      <w:proofErr w:type="spellStart"/>
      <w:r w:rsidRPr="0007165A">
        <w:rPr>
          <w:rFonts w:ascii="Times New Roman" w:hAnsi="Times New Roman" w:cs="Times New Roman"/>
          <w:sz w:val="24"/>
          <w:lang w:val="en-IN"/>
        </w:rPr>
        <w:t>ther</w:t>
      </w:r>
      <w:proofErr w:type="spellEnd"/>
      <w:r w:rsidRPr="0007165A">
        <w:rPr>
          <w:rFonts w:ascii="Times New Roman" w:hAnsi="Times New Roman" w:cs="Times New Roman"/>
          <w:sz w:val="24"/>
          <w:lang w:val="en-IN"/>
        </w:rPr>
        <w:t>-mal conductivity curve measured on the samples which were ultrasonic-treated at the fixed time &amp; the variable power, and at the fixed power &amp; the variable time, respectively.</w:t>
      </w:r>
    </w:p>
    <w:p w:rsidR="0007165A" w:rsidRDefault="0007165A" w:rsidP="0007165A">
      <w:pPr>
        <w:pStyle w:val="HTML"/>
        <w:jc w:val="both"/>
        <w:rPr>
          <w:rFonts w:ascii="Times New Roman" w:hAnsi="Times New Roman" w:cs="Times New Roman"/>
          <w:sz w:val="24"/>
          <w:lang w:val="en-IN"/>
        </w:rPr>
      </w:pPr>
    </w:p>
    <w:p w:rsidR="0007165A" w:rsidRPr="0007165A" w:rsidRDefault="0007165A" w:rsidP="0007165A">
      <w:pPr>
        <w:pStyle w:val="HTML"/>
        <w:jc w:val="both"/>
        <w:rPr>
          <w:rFonts w:ascii="Times New Roman" w:hAnsi="Times New Roman" w:cs="Times New Roman"/>
          <w:sz w:val="24"/>
          <w:lang w:val="en-IN"/>
        </w:rPr>
      </w:pPr>
    </w:p>
    <w:p w:rsidR="0028059F" w:rsidRPr="0007165A" w:rsidRDefault="0028059F" w:rsidP="0007165A">
      <w:pPr>
        <w:pStyle w:val="HTML"/>
        <w:jc w:val="both"/>
        <w:rPr>
          <w:rFonts w:ascii="Times New Roman" w:hAnsi="Times New Roman" w:cs="Times New Roman"/>
          <w:i/>
          <w:sz w:val="24"/>
        </w:rPr>
      </w:pPr>
      <w:r w:rsidRPr="0028059F">
        <w:rPr>
          <w:rFonts w:ascii="Times New Roman" w:hAnsi="Times New Roman" w:cs="Times New Roman"/>
          <w:sz w:val="24"/>
        </w:rPr>
        <w:lastRenderedPageBreak/>
        <w:t>Keywords—</w:t>
      </w:r>
      <w:r w:rsidR="0007165A" w:rsidRPr="0007165A">
        <w:t xml:space="preserve"> </w:t>
      </w:r>
      <w:r w:rsidR="0007165A" w:rsidRPr="0007165A">
        <w:rPr>
          <w:rFonts w:ascii="Times New Roman" w:hAnsi="Times New Roman" w:cs="Times New Roman"/>
          <w:i/>
          <w:sz w:val="24"/>
        </w:rPr>
        <w:t xml:space="preserve">thermal </w:t>
      </w:r>
      <w:proofErr w:type="spellStart"/>
      <w:r w:rsidR="0007165A" w:rsidRPr="0007165A">
        <w:rPr>
          <w:rFonts w:ascii="Times New Roman" w:hAnsi="Times New Roman" w:cs="Times New Roman"/>
          <w:i/>
          <w:sz w:val="24"/>
        </w:rPr>
        <w:t>condcutivity</w:t>
      </w:r>
      <w:proofErr w:type="spellEnd"/>
      <w:r w:rsidR="0007165A" w:rsidRPr="0007165A">
        <w:rPr>
          <w:rFonts w:ascii="Times New Roman" w:hAnsi="Times New Roman" w:cs="Times New Roman"/>
          <w:i/>
          <w:sz w:val="24"/>
        </w:rPr>
        <w:t>, thermal interface material, ultrasonic treatment,</w:t>
      </w:r>
    </w:p>
    <w:p w:rsidR="00DF04E3" w:rsidRPr="0007165A" w:rsidRDefault="00DF04E3" w:rsidP="00DF04E3">
      <w:pPr>
        <w:pStyle w:val="HTML"/>
        <w:jc w:val="both"/>
        <w:rPr>
          <w:rFonts w:ascii="Times New Roman" w:hAnsi="Times New Roman" w:cs="Times New Roman"/>
          <w:sz w:val="24"/>
        </w:rPr>
      </w:pPr>
    </w:p>
    <w:p w:rsidR="00DF04E3" w:rsidRDefault="00DF04E3" w:rsidP="00DF04E3">
      <w:pPr>
        <w:pStyle w:val="HTML"/>
        <w:jc w:val="both"/>
        <w:rPr>
          <w:rFonts w:ascii="Times New Roman" w:hAnsi="Times New Roman" w:cs="Times New Roman"/>
          <w:i/>
          <w:iCs/>
          <w:sz w:val="24"/>
        </w:rPr>
      </w:pPr>
    </w:p>
    <w:p w:rsidR="00DF04E3" w:rsidRDefault="0028059F" w:rsidP="00DF04E3">
      <w:pPr>
        <w:pStyle w:val="HTML"/>
        <w:jc w:val="both"/>
        <w:rPr>
          <w:rFonts w:ascii="Times New Roman" w:hAnsi="Times New Roman" w:cs="Times New Roman"/>
          <w:b/>
          <w:iCs/>
          <w:sz w:val="24"/>
        </w:rPr>
      </w:pPr>
      <w:r>
        <w:rPr>
          <w:rFonts w:ascii="Times New Roman" w:hAnsi="Times New Roman" w:cs="Times New Roman"/>
          <w:b/>
          <w:iCs/>
          <w:sz w:val="24"/>
        </w:rPr>
        <w:t xml:space="preserve">Professional </w:t>
      </w:r>
      <w:r w:rsidR="00DF04E3" w:rsidRPr="00DF04E3">
        <w:rPr>
          <w:rFonts w:ascii="Times New Roman" w:hAnsi="Times New Roman" w:cs="Times New Roman"/>
          <w:b/>
          <w:iCs/>
          <w:sz w:val="24"/>
        </w:rPr>
        <w:t>Biography (100-150 words)</w:t>
      </w:r>
    </w:p>
    <w:p w:rsidR="00DF04E3" w:rsidRDefault="00DF04E3" w:rsidP="00DF04E3">
      <w:pPr>
        <w:pStyle w:val="HTML"/>
        <w:jc w:val="both"/>
        <w:rPr>
          <w:rFonts w:ascii="Times New Roman" w:hAnsi="Times New Roman" w:cs="Times New Roman"/>
          <w:b/>
          <w:iCs/>
          <w:sz w:val="24"/>
        </w:rPr>
      </w:pPr>
    </w:p>
    <w:p w:rsidR="00DF04E3" w:rsidRDefault="00496919" w:rsidP="00DF04E3">
      <w:pPr>
        <w:pStyle w:val="HTML"/>
        <w:jc w:val="both"/>
        <w:rPr>
          <w:rFonts w:ascii="Times New Roman" w:hAnsi="Times New Roman" w:cs="Times New Roman"/>
          <w:iCs/>
          <w:sz w:val="24"/>
        </w:rPr>
      </w:pPr>
      <w:r>
        <w:rPr>
          <w:rFonts w:ascii="Times New Roman" w:hAnsi="Times New Roman" w:cs="Times New Roman"/>
          <w:iCs/>
          <w:sz w:val="24"/>
        </w:rPr>
        <w:t>W. Oh</w:t>
      </w:r>
      <w:r w:rsidR="00DF04E3" w:rsidRPr="00DF04E3">
        <w:rPr>
          <w:rFonts w:ascii="Times New Roman" w:hAnsi="Times New Roman" w:cs="Times New Roman"/>
          <w:iCs/>
          <w:sz w:val="24"/>
        </w:rPr>
        <w:t xml:space="preserve"> has completed his PhD at the age of </w:t>
      </w:r>
      <w:r w:rsidR="002F4DF0">
        <w:rPr>
          <w:rFonts w:ascii="Times New Roman" w:hAnsi="Times New Roman" w:cs="Times New Roman"/>
          <w:iCs/>
          <w:sz w:val="24"/>
        </w:rPr>
        <w:t>3</w:t>
      </w:r>
      <w:r>
        <w:rPr>
          <w:rFonts w:ascii="Times New Roman" w:hAnsi="Times New Roman" w:cs="Times New Roman"/>
          <w:iCs/>
          <w:sz w:val="24"/>
        </w:rPr>
        <w:t>4</w:t>
      </w:r>
      <w:r w:rsidR="00DF04E3" w:rsidRPr="00DF04E3">
        <w:rPr>
          <w:rFonts w:ascii="Times New Roman" w:hAnsi="Times New Roman" w:cs="Times New Roman"/>
          <w:iCs/>
          <w:sz w:val="24"/>
        </w:rPr>
        <w:t xml:space="preserve"> years from </w:t>
      </w:r>
      <w:r>
        <w:rPr>
          <w:rFonts w:ascii="Times New Roman" w:hAnsi="Times New Roman" w:cs="Times New Roman"/>
          <w:iCs/>
          <w:sz w:val="24"/>
        </w:rPr>
        <w:t>POSTECH</w:t>
      </w:r>
      <w:r w:rsidR="00DF04E3" w:rsidRPr="00DF04E3">
        <w:rPr>
          <w:rFonts w:ascii="Times New Roman" w:hAnsi="Times New Roman" w:cs="Times New Roman"/>
          <w:iCs/>
          <w:sz w:val="24"/>
        </w:rPr>
        <w:t xml:space="preserve"> and postdoctoral studies from </w:t>
      </w:r>
      <w:r>
        <w:rPr>
          <w:rFonts w:ascii="Times New Roman" w:hAnsi="Times New Roman" w:cs="Times New Roman"/>
          <w:iCs/>
          <w:sz w:val="24"/>
        </w:rPr>
        <w:t>Georgia Institute of Technology,</w:t>
      </w:r>
      <w:r w:rsidR="00DF04E3" w:rsidRPr="00DF04E3">
        <w:rPr>
          <w:rFonts w:ascii="Times New Roman" w:hAnsi="Times New Roman" w:cs="Times New Roman"/>
          <w:iCs/>
          <w:sz w:val="24"/>
        </w:rPr>
        <w:t xml:space="preserve"> School of </w:t>
      </w:r>
      <w:r>
        <w:rPr>
          <w:rFonts w:ascii="Times New Roman" w:hAnsi="Times New Roman" w:cs="Times New Roman"/>
          <w:iCs/>
          <w:sz w:val="24"/>
        </w:rPr>
        <w:t xml:space="preserve">Chemical and </w:t>
      </w:r>
      <w:proofErr w:type="spellStart"/>
      <w:r>
        <w:rPr>
          <w:rFonts w:ascii="Times New Roman" w:hAnsi="Times New Roman" w:cs="Times New Roman"/>
          <w:iCs/>
          <w:sz w:val="24"/>
        </w:rPr>
        <w:t>Biomolecular</w:t>
      </w:r>
      <w:proofErr w:type="spellEnd"/>
      <w:r>
        <w:rPr>
          <w:rFonts w:ascii="Times New Roman" w:hAnsi="Times New Roman" w:cs="Times New Roman"/>
          <w:iCs/>
          <w:sz w:val="24"/>
        </w:rPr>
        <w:t xml:space="preserve"> Engineering</w:t>
      </w:r>
      <w:r w:rsidR="00DF04E3" w:rsidRPr="00DF04E3">
        <w:rPr>
          <w:rFonts w:ascii="Times New Roman" w:hAnsi="Times New Roman" w:cs="Times New Roman"/>
          <w:iCs/>
          <w:sz w:val="24"/>
        </w:rPr>
        <w:t xml:space="preserve">. He is the </w:t>
      </w:r>
      <w:r>
        <w:rPr>
          <w:rFonts w:ascii="Times New Roman" w:hAnsi="Times New Roman" w:cs="Times New Roman"/>
          <w:iCs/>
          <w:sz w:val="24"/>
        </w:rPr>
        <w:t>profess</w:t>
      </w:r>
      <w:r w:rsidR="00DF04E3" w:rsidRPr="00DF04E3">
        <w:rPr>
          <w:rFonts w:ascii="Times New Roman" w:hAnsi="Times New Roman" w:cs="Times New Roman"/>
          <w:iCs/>
          <w:sz w:val="24"/>
        </w:rPr>
        <w:t xml:space="preserve">or of </w:t>
      </w:r>
      <w:r>
        <w:rPr>
          <w:rFonts w:ascii="Times New Roman" w:hAnsi="Times New Roman" w:cs="Times New Roman"/>
          <w:iCs/>
          <w:sz w:val="24"/>
        </w:rPr>
        <w:t>division of Advanced Materials Engineering, Dong-</w:t>
      </w:r>
      <w:proofErr w:type="spellStart"/>
      <w:r>
        <w:rPr>
          <w:rFonts w:ascii="Times New Roman" w:hAnsi="Times New Roman" w:cs="Times New Roman"/>
          <w:iCs/>
          <w:sz w:val="24"/>
        </w:rPr>
        <w:t>Eui</w:t>
      </w:r>
      <w:proofErr w:type="spellEnd"/>
      <w:r>
        <w:rPr>
          <w:rFonts w:ascii="Times New Roman" w:hAnsi="Times New Roman" w:cs="Times New Roman"/>
          <w:iCs/>
          <w:sz w:val="24"/>
        </w:rPr>
        <w:t xml:space="preserve"> University.</w:t>
      </w:r>
      <w:r w:rsidR="00DF04E3" w:rsidRPr="00DF04E3">
        <w:rPr>
          <w:rFonts w:ascii="Times New Roman" w:hAnsi="Times New Roman" w:cs="Times New Roman"/>
          <w:iCs/>
          <w:sz w:val="24"/>
        </w:rPr>
        <w:t xml:space="preserve"> He has published more than </w:t>
      </w:r>
      <w:r>
        <w:rPr>
          <w:rFonts w:ascii="Times New Roman" w:hAnsi="Times New Roman" w:cs="Times New Roman"/>
          <w:iCs/>
          <w:sz w:val="24"/>
        </w:rPr>
        <w:t>70</w:t>
      </w:r>
      <w:r w:rsidR="00DF04E3" w:rsidRPr="00DF04E3">
        <w:rPr>
          <w:rFonts w:ascii="Times New Roman" w:hAnsi="Times New Roman" w:cs="Times New Roman"/>
          <w:iCs/>
          <w:sz w:val="24"/>
        </w:rPr>
        <w:t xml:space="preserve"> papers in </w:t>
      </w:r>
      <w:r>
        <w:rPr>
          <w:rFonts w:ascii="Times New Roman" w:hAnsi="Times New Roman" w:cs="Times New Roman"/>
          <w:iCs/>
          <w:sz w:val="24"/>
        </w:rPr>
        <w:t>international/domestic</w:t>
      </w:r>
      <w:r w:rsidR="00DF04E3" w:rsidRPr="00DF04E3">
        <w:rPr>
          <w:rFonts w:ascii="Times New Roman" w:hAnsi="Times New Roman" w:cs="Times New Roman"/>
          <w:iCs/>
          <w:sz w:val="24"/>
        </w:rPr>
        <w:t xml:space="preserve"> journals</w:t>
      </w:r>
      <w:r>
        <w:rPr>
          <w:rFonts w:ascii="Times New Roman" w:hAnsi="Times New Roman" w:cs="Times New Roman"/>
          <w:iCs/>
          <w:sz w:val="24"/>
        </w:rPr>
        <w:t>.</w:t>
      </w:r>
    </w:p>
    <w:p w:rsidR="00B3082B" w:rsidRDefault="00B3082B" w:rsidP="00DF04E3">
      <w:pPr>
        <w:pStyle w:val="HTML"/>
        <w:jc w:val="both"/>
        <w:rPr>
          <w:rFonts w:ascii="Times New Roman" w:hAnsi="Times New Roman" w:cs="Times New Roman"/>
          <w:iCs/>
          <w:sz w:val="24"/>
        </w:rPr>
      </w:pPr>
    </w:p>
    <w:p w:rsidR="00B3082B" w:rsidRDefault="00B3082B" w:rsidP="00DF04E3">
      <w:pPr>
        <w:pStyle w:val="HTML"/>
        <w:jc w:val="both"/>
        <w:rPr>
          <w:rFonts w:ascii="Times New Roman" w:hAnsi="Times New Roman" w:cs="Times New Roman"/>
          <w:iCs/>
          <w:sz w:val="24"/>
        </w:rPr>
      </w:pPr>
    </w:p>
    <w:p w:rsidR="00B3082B" w:rsidRPr="00C47DA9" w:rsidRDefault="00C47DA9" w:rsidP="00DF04E3">
      <w:pPr>
        <w:pStyle w:val="HTML"/>
        <w:jc w:val="both"/>
        <w:rPr>
          <w:rFonts w:ascii="Times New Roman" w:hAnsi="Times New Roman" w:cs="Times New Roman"/>
          <w:b/>
          <w:iCs/>
          <w:sz w:val="24"/>
        </w:rPr>
      </w:pPr>
      <w:r>
        <w:rPr>
          <w:rFonts w:ascii="Times New Roman" w:hAnsi="Times New Roman" w:cs="Times New Roman"/>
          <w:b/>
          <w:iCs/>
          <w:noProof/>
          <w:sz w:val="24"/>
          <w:lang w:val="en-US" w:eastAsia="ko-KR"/>
        </w:rPr>
        <w:drawing>
          <wp:inline distT="0" distB="0" distL="0" distR="0">
            <wp:extent cx="1472256" cy="1704975"/>
            <wp:effectExtent l="0" t="0" r="0" b="0"/>
            <wp:docPr id="3" name="그림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481697" cy="1715908"/>
                    </a:xfrm>
                    <a:prstGeom prst="rect">
                      <a:avLst/>
                    </a:prstGeom>
                    <a:noFill/>
                    <a:ln>
                      <a:noFill/>
                    </a:ln>
                  </pic:spPr>
                </pic:pic>
              </a:graphicData>
            </a:graphic>
          </wp:inline>
        </w:drawing>
      </w:r>
    </w:p>
    <w:p w:rsidR="00B3082B" w:rsidRPr="00DF04E3" w:rsidRDefault="00B3082B" w:rsidP="00B3082B">
      <w:pPr>
        <w:pStyle w:val="HTML"/>
        <w:jc w:val="right"/>
        <w:rPr>
          <w:rFonts w:ascii="Times New Roman" w:hAnsi="Times New Roman" w:cs="Times New Roman"/>
          <w:iCs/>
          <w:sz w:val="24"/>
        </w:rPr>
      </w:pPr>
      <w:r w:rsidRPr="00B6703B">
        <w:rPr>
          <w:rFonts w:ascii="Times New Roman" w:hAnsi="Times New Roman" w:cs="Times New Roman"/>
          <w:iCs/>
          <w:sz w:val="24"/>
        </w:rPr>
        <w:t>Email Id:</w:t>
      </w:r>
      <w:r>
        <w:rPr>
          <w:rFonts w:ascii="Times New Roman" w:hAnsi="Times New Roman" w:cs="Times New Roman"/>
          <w:iCs/>
          <w:sz w:val="24"/>
        </w:rPr>
        <w:t xml:space="preserve"> </w:t>
      </w:r>
      <w:r w:rsidR="00496919">
        <w:rPr>
          <w:rFonts w:ascii="Times New Roman" w:hAnsi="Times New Roman" w:cs="Times New Roman"/>
          <w:iCs/>
          <w:sz w:val="24"/>
        </w:rPr>
        <w:t>wtoh2005@deu.ac.kr</w:t>
      </w:r>
    </w:p>
    <w:p w:rsidR="00DF04E3" w:rsidRDefault="00DF04E3" w:rsidP="00495C76">
      <w:pPr>
        <w:jc w:val="center"/>
        <w:rPr>
          <w:rFonts w:ascii="Times New Roman" w:hAnsi="Times New Roman" w:cs="Times New Roman"/>
          <w:b/>
          <w:sz w:val="24"/>
          <w:szCs w:val="24"/>
        </w:rPr>
      </w:pPr>
    </w:p>
    <w:p w:rsidR="002350BC" w:rsidRDefault="002350BC" w:rsidP="002350BC">
      <w:pPr>
        <w:rPr>
          <w:rFonts w:ascii="Times New Roman" w:hAnsi="Times New Roman" w:cs="Times New Roman"/>
          <w:b/>
          <w:sz w:val="24"/>
          <w:szCs w:val="24"/>
        </w:rPr>
      </w:pPr>
    </w:p>
    <w:p w:rsidR="00DF04E3" w:rsidRPr="00495C76" w:rsidRDefault="002350BC" w:rsidP="002350BC">
      <w:pPr>
        <w:rPr>
          <w:rFonts w:ascii="Times New Roman" w:hAnsi="Times New Roman" w:cs="Times New Roman"/>
          <w:b/>
          <w:sz w:val="24"/>
          <w:szCs w:val="24"/>
        </w:rPr>
      </w:pPr>
      <w:r>
        <w:rPr>
          <w:rFonts w:ascii="Times New Roman" w:hAnsi="Times New Roman" w:cs="Times New Roman"/>
          <w:b/>
          <w:sz w:val="24"/>
          <w:szCs w:val="24"/>
        </w:rPr>
        <w:t>Any Comments:</w:t>
      </w:r>
      <w:bookmarkStart w:id="0" w:name="_GoBack"/>
      <w:bookmarkEnd w:id="0"/>
    </w:p>
    <w:sectPr w:rsidR="00DF04E3" w:rsidRPr="00495C76">
      <w:headerReference w:type="default" r:id="rId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60DAB" w:rsidRDefault="00E60DAB" w:rsidP="00495C76">
      <w:pPr>
        <w:spacing w:after="0" w:line="240" w:lineRule="auto"/>
      </w:pPr>
      <w:r>
        <w:separator/>
      </w:r>
    </w:p>
  </w:endnote>
  <w:endnote w:type="continuationSeparator" w:id="0">
    <w:p w:rsidR="00E60DAB" w:rsidRDefault="00E60DAB" w:rsidP="00495C7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맑은 고딕">
    <w:panose1 w:val="020B0503020000020004"/>
    <w:charset w:val="81"/>
    <w:family w:val="modern"/>
    <w:pitch w:val="variable"/>
    <w:sig w:usb0="9000002F" w:usb1="29D77CFB" w:usb2="00000012" w:usb3="00000000" w:csb0="00080001"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altName w:val="함초롬바탕"/>
    <w:panose1 w:val="020B0604020202020204"/>
    <w:charset w:val="80"/>
    <w:family w:val="swiss"/>
    <w:pitch w:val="variable"/>
    <w:sig w:usb0="00000000"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60DAB" w:rsidRDefault="00E60DAB" w:rsidP="00495C76">
      <w:pPr>
        <w:spacing w:after="0" w:line="240" w:lineRule="auto"/>
      </w:pPr>
      <w:r>
        <w:separator/>
      </w:r>
    </w:p>
  </w:footnote>
  <w:footnote w:type="continuationSeparator" w:id="0">
    <w:p w:rsidR="00E60DAB" w:rsidRDefault="00E60DAB" w:rsidP="00495C7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95C76" w:rsidRDefault="00495C76" w:rsidP="00495C76">
    <w:pPr>
      <w:pStyle w:val="a4"/>
      <w:jc w:val="center"/>
    </w:pPr>
    <w:r>
      <w:rPr>
        <w:noProof/>
        <w:lang w:val="en-US" w:eastAsia="ko-KR"/>
      </w:rPr>
      <w:drawing>
        <wp:inline distT="0" distB="0" distL="0" distR="0" wp14:anchorId="3228C1E6" wp14:editId="60A37549">
          <wp:extent cx="3841750" cy="689238"/>
          <wp:effectExtent l="0" t="0" r="6350" b="0"/>
          <wp:docPr id="2" name="Picture 2" descr="C:\Users\nidhi-a\Desktop\copy-EuroSciCon-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nidhi-a\Desktop\copy-EuroSciCon-logo.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841750" cy="689238"/>
                  </a:xfrm>
                  <a:prstGeom prst="rect">
                    <a:avLst/>
                  </a:prstGeom>
                  <a:noFill/>
                  <a:ln>
                    <a:noFill/>
                  </a:ln>
                </pic:spPr>
              </pic:pic>
            </a:graphicData>
          </a:graphic>
        </wp:inline>
      </w:drawing>
    </w:r>
  </w:p>
  <w:p w:rsidR="00495C76" w:rsidRDefault="00495C76">
    <w:pPr>
      <w:pStyle w:val="a4"/>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5C76"/>
    <w:rsid w:val="0007165A"/>
    <w:rsid w:val="000A4C22"/>
    <w:rsid w:val="002350BC"/>
    <w:rsid w:val="0028059F"/>
    <w:rsid w:val="002F4DF0"/>
    <w:rsid w:val="00333E31"/>
    <w:rsid w:val="0038483D"/>
    <w:rsid w:val="00435234"/>
    <w:rsid w:val="00495C76"/>
    <w:rsid w:val="00496919"/>
    <w:rsid w:val="00627419"/>
    <w:rsid w:val="009C787D"/>
    <w:rsid w:val="00B3082B"/>
    <w:rsid w:val="00B6703B"/>
    <w:rsid w:val="00BA654F"/>
    <w:rsid w:val="00C47DA9"/>
    <w:rsid w:val="00CE511D"/>
    <w:rsid w:val="00DF04E3"/>
    <w:rsid w:val="00E60DAB"/>
  </w:rsids>
  <m:mathPr>
    <m:mathFont m:val="Cambria Math"/>
    <m:brkBin m:val="before"/>
    <m:brkBinSub m:val="--"/>
    <m:smallFrac m:val="0"/>
    <m:dispDef/>
    <m:lMargin m:val="0"/>
    <m:rMargin m:val="0"/>
    <m:defJc m:val="centerGroup"/>
    <m:wrapIndent m:val="1440"/>
    <m:intLim m:val="subSup"/>
    <m:naryLim m:val="undOvr"/>
  </m:mathPr>
  <w:themeFontLang w:val="en-IN" w:eastAsia="ko-K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9FCB80C"/>
  <w15:docId w15:val="{2A3CC42F-B202-45DC-9A91-A2079F4C76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IN"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Char"/>
    <w:uiPriority w:val="99"/>
    <w:semiHidden/>
    <w:unhideWhenUsed/>
    <w:rsid w:val="00495C76"/>
    <w:pPr>
      <w:spacing w:after="0" w:line="240" w:lineRule="auto"/>
    </w:pPr>
    <w:rPr>
      <w:rFonts w:ascii="Tahoma" w:hAnsi="Tahoma" w:cs="Tahoma"/>
      <w:sz w:val="16"/>
      <w:szCs w:val="16"/>
    </w:rPr>
  </w:style>
  <w:style w:type="character" w:customStyle="1" w:styleId="Char">
    <w:name w:val="풍선 도움말 텍스트 Char"/>
    <w:basedOn w:val="a0"/>
    <w:link w:val="a3"/>
    <w:uiPriority w:val="99"/>
    <w:semiHidden/>
    <w:rsid w:val="00495C76"/>
    <w:rPr>
      <w:rFonts w:ascii="Tahoma" w:hAnsi="Tahoma" w:cs="Tahoma"/>
      <w:sz w:val="16"/>
      <w:szCs w:val="16"/>
    </w:rPr>
  </w:style>
  <w:style w:type="paragraph" w:styleId="a4">
    <w:name w:val="header"/>
    <w:basedOn w:val="a"/>
    <w:link w:val="Char0"/>
    <w:uiPriority w:val="99"/>
    <w:unhideWhenUsed/>
    <w:rsid w:val="00495C76"/>
    <w:pPr>
      <w:tabs>
        <w:tab w:val="center" w:pos="4513"/>
        <w:tab w:val="right" w:pos="9026"/>
      </w:tabs>
      <w:spacing w:after="0" w:line="240" w:lineRule="auto"/>
    </w:pPr>
  </w:style>
  <w:style w:type="character" w:customStyle="1" w:styleId="Char0">
    <w:name w:val="머리글 Char"/>
    <w:basedOn w:val="a0"/>
    <w:link w:val="a4"/>
    <w:uiPriority w:val="99"/>
    <w:rsid w:val="00495C76"/>
  </w:style>
  <w:style w:type="paragraph" w:styleId="a5">
    <w:name w:val="footer"/>
    <w:basedOn w:val="a"/>
    <w:link w:val="Char1"/>
    <w:uiPriority w:val="99"/>
    <w:unhideWhenUsed/>
    <w:rsid w:val="00495C76"/>
    <w:pPr>
      <w:tabs>
        <w:tab w:val="center" w:pos="4513"/>
        <w:tab w:val="right" w:pos="9026"/>
      </w:tabs>
      <w:spacing w:after="0" w:line="240" w:lineRule="auto"/>
    </w:pPr>
  </w:style>
  <w:style w:type="character" w:customStyle="1" w:styleId="Char1">
    <w:name w:val="바닥글 Char"/>
    <w:basedOn w:val="a0"/>
    <w:link w:val="a5"/>
    <w:uiPriority w:val="99"/>
    <w:rsid w:val="00495C76"/>
  </w:style>
  <w:style w:type="paragraph" w:styleId="HTML">
    <w:name w:val="HTML Preformatted"/>
    <w:basedOn w:val="a"/>
    <w:link w:val="HTMLChar"/>
    <w:rsid w:val="00DF04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Arial Unicode MS" w:eastAsia="Arial Unicode MS" w:hAnsi="Arial Unicode MS" w:cs="Arial Unicode MS"/>
      <w:color w:val="000000"/>
      <w:sz w:val="20"/>
      <w:szCs w:val="20"/>
      <w:lang w:val="en-GB"/>
    </w:rPr>
  </w:style>
  <w:style w:type="character" w:customStyle="1" w:styleId="HTMLChar">
    <w:name w:val="미리 서식이 지정된 HTML Char"/>
    <w:basedOn w:val="a0"/>
    <w:link w:val="HTML"/>
    <w:rsid w:val="00DF04E3"/>
    <w:rPr>
      <w:rFonts w:ascii="Arial Unicode MS" w:eastAsia="Arial Unicode MS" w:hAnsi="Arial Unicode MS" w:cs="Arial Unicode MS"/>
      <w:color w:val="000000"/>
      <w:sz w:val="20"/>
      <w:szCs w:val="20"/>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39110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3.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16</TotalTime>
  <Pages>2</Pages>
  <Words>420</Words>
  <Characters>2396</Characters>
  <Application>Microsoft Office Word</Application>
  <DocSecurity>0</DocSecurity>
  <Lines>19</Lines>
  <Paragraphs>5</Paragraphs>
  <ScaleCrop>false</ScaleCrop>
  <HeadingPairs>
    <vt:vector size="4" baseType="variant">
      <vt:variant>
        <vt:lpstr>제목</vt:lpstr>
      </vt:variant>
      <vt:variant>
        <vt:i4>1</vt:i4>
      </vt:variant>
      <vt:variant>
        <vt:lpstr>Title</vt:lpstr>
      </vt:variant>
      <vt:variant>
        <vt:i4>1</vt:i4>
      </vt:variant>
    </vt:vector>
  </HeadingPairs>
  <TitlesOfParts>
    <vt:vector size="2" baseType="lpstr">
      <vt:lpstr/>
      <vt:lpstr/>
    </vt:vector>
  </TitlesOfParts>
  <Company>Microsoft</Company>
  <LinksUpToDate>false</LinksUpToDate>
  <CharactersWithSpaces>2811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Nidhi Arora</dc:creator>
  <cp:lastModifiedBy>Windows 사용자</cp:lastModifiedBy>
  <cp:revision>4</cp:revision>
  <dcterms:created xsi:type="dcterms:W3CDTF">2018-03-07T08:37:00Z</dcterms:created>
  <dcterms:modified xsi:type="dcterms:W3CDTF">2019-07-18T17:38:00Z</dcterms:modified>
</cp:coreProperties>
</file>