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51F" w:rsidRDefault="00EC651F" w:rsidP="00EC651F">
      <w:pPr>
        <w:pStyle w:val="Ttulo1"/>
        <w:rPr>
          <w:rFonts w:eastAsia="Minion Pro"/>
        </w:rPr>
      </w:pPr>
      <w:r w:rsidRPr="00AF70CD">
        <w:rPr>
          <w:rFonts w:eastAsia="Minion Pro"/>
          <w:color w:val="auto"/>
        </w:rPr>
        <w:t xml:space="preserve">Title: </w:t>
      </w:r>
      <w:r w:rsidR="007D37CA" w:rsidRPr="007D37CA">
        <w:rPr>
          <w:rFonts w:eastAsia="Minion Pro"/>
        </w:rPr>
        <w:t>Study of the influence of voltage and time on the morphology of TiO2 nanotube matrix using graphite as cathode and organic electrolyte</w:t>
      </w:r>
    </w:p>
    <w:p w:rsidR="00AF70CD" w:rsidRDefault="00F065E3" w:rsidP="00AF70CD">
      <w:pPr>
        <w:pStyle w:val="Sinespaciado"/>
      </w:pPr>
      <w:r w:rsidRPr="00F065E3">
        <w:t xml:space="preserve">M. Luna-Cervantes1, A. Báez-Rodríguez1, A. M. Ceballos-Valle, A.C. </w:t>
      </w:r>
      <w:proofErr w:type="spellStart"/>
      <w:r w:rsidRPr="00F065E3">
        <w:t>García</w:t>
      </w:r>
      <w:proofErr w:type="spellEnd"/>
      <w:r w:rsidRPr="00F065E3">
        <w:t>-Velasco, Ma. G. Soriano-Rosales, J. Hernández-Torres1, y L. Zamora-Peredo1.</w:t>
      </w:r>
    </w:p>
    <w:p w:rsidR="00F065E3" w:rsidRDefault="00F065E3" w:rsidP="00AF70CD">
      <w:pPr>
        <w:pStyle w:val="Sinespaciado"/>
      </w:pPr>
      <w:r w:rsidRPr="00F065E3">
        <w:t xml:space="preserve">1Centro de </w:t>
      </w:r>
      <w:proofErr w:type="spellStart"/>
      <w:r w:rsidRPr="00F065E3">
        <w:t>Investigación</w:t>
      </w:r>
      <w:proofErr w:type="spellEnd"/>
      <w:r w:rsidRPr="00F065E3">
        <w:t xml:space="preserve"> </w:t>
      </w:r>
      <w:proofErr w:type="spellStart"/>
      <w:r w:rsidRPr="00F065E3">
        <w:t>en</w:t>
      </w:r>
      <w:proofErr w:type="spellEnd"/>
      <w:r w:rsidRPr="00F065E3">
        <w:t xml:space="preserve"> Micro y </w:t>
      </w:r>
      <w:proofErr w:type="spellStart"/>
      <w:r w:rsidRPr="00F065E3">
        <w:t>Nanotecnología</w:t>
      </w:r>
      <w:proofErr w:type="spellEnd"/>
      <w:r w:rsidRPr="00F065E3">
        <w:t xml:space="preserve">, Universidad </w:t>
      </w:r>
      <w:proofErr w:type="spellStart"/>
      <w:r w:rsidRPr="00F065E3">
        <w:t>Veracruzana</w:t>
      </w:r>
      <w:proofErr w:type="spellEnd"/>
    </w:p>
    <w:p w:rsidR="00AF70CD" w:rsidRDefault="00AF70CD" w:rsidP="00AF70CD">
      <w:pPr>
        <w:pStyle w:val="Sinespaciado"/>
      </w:pPr>
    </w:p>
    <w:p w:rsidR="00A24950" w:rsidRDefault="00A24950" w:rsidP="00AF70CD">
      <w:pPr>
        <w:pStyle w:val="Sinespaciado"/>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lastRenderedPageBreak/>
        <w:t>Abstract</w:t>
      </w:r>
      <w:r>
        <w:rPr>
          <w:b/>
          <w:color w:val="E36C0A" w:themeColor="accent6" w:themeShade="BF"/>
        </w:rPr>
        <w:t xml:space="preserve"> </w:t>
      </w:r>
      <w:r w:rsidRPr="00A24950">
        <w:rPr>
          <w:b/>
          <w:color w:val="E36C0A" w:themeColor="accent6" w:themeShade="BF"/>
        </w:rPr>
        <w:t>(</w:t>
      </w:r>
      <w:proofErr w:type="gramStart"/>
      <w:r w:rsidRPr="00A24950">
        <w:rPr>
          <w:b/>
          <w:color w:val="E36C0A" w:themeColor="accent6" w:themeShade="BF"/>
        </w:rPr>
        <w:t>300 word</w:t>
      </w:r>
      <w:proofErr w:type="gramEnd"/>
      <w:r w:rsidRPr="00A24950">
        <w:rPr>
          <w:b/>
          <w:color w:val="E36C0A" w:themeColor="accent6" w:themeShade="BF"/>
        </w:rPr>
        <w:t xml:space="preserve"> limit):</w:t>
      </w:r>
    </w:p>
    <w:p w:rsidR="00A24950" w:rsidRPr="00A24950" w:rsidRDefault="00A24950" w:rsidP="00AF70CD">
      <w:pPr>
        <w:pStyle w:val="Sinespaciado"/>
        <w:rPr>
          <w:sz w:val="16"/>
          <w:szCs w:val="16"/>
        </w:rPr>
      </w:pPr>
    </w:p>
    <w:p w:rsidR="00D57060" w:rsidRDefault="007D37CA" w:rsidP="00F065E3">
      <w:pPr>
        <w:jc w:val="both"/>
        <w:rPr>
          <w:sz w:val="16"/>
          <w:szCs w:val="16"/>
        </w:rPr>
      </w:pPr>
      <w:r>
        <w:rPr>
          <w:sz w:val="16"/>
          <w:szCs w:val="16"/>
        </w:rPr>
        <w:t xml:space="preserve">A 6x6 matrix </w:t>
      </w:r>
      <w:r w:rsidRPr="007D37CA">
        <w:rPr>
          <w:sz w:val="16"/>
          <w:szCs w:val="16"/>
        </w:rPr>
        <w:t>of anodization</w:t>
      </w:r>
      <w:r>
        <w:rPr>
          <w:sz w:val="16"/>
          <w:szCs w:val="16"/>
        </w:rPr>
        <w:t xml:space="preserve"> experiments</w:t>
      </w:r>
      <w:r w:rsidRPr="007D37CA">
        <w:rPr>
          <w:sz w:val="16"/>
          <w:szCs w:val="16"/>
        </w:rPr>
        <w:t xml:space="preserve"> was planned and designed to obtain a tubular matrix of TiO</w:t>
      </w:r>
      <w:r w:rsidRPr="007D37CA">
        <w:rPr>
          <w:sz w:val="16"/>
          <w:szCs w:val="16"/>
          <w:vertAlign w:val="subscript"/>
        </w:rPr>
        <w:t>2</w:t>
      </w:r>
      <w:r w:rsidRPr="007D37CA">
        <w:rPr>
          <w:sz w:val="16"/>
          <w:szCs w:val="16"/>
        </w:rPr>
        <w:t xml:space="preserve"> where </w:t>
      </w:r>
      <w:r>
        <w:rPr>
          <w:sz w:val="16"/>
          <w:szCs w:val="16"/>
        </w:rPr>
        <w:t>we can observe and identify exactly how the morphology is influencing by voltage and time under an organic electrolyte and using graphite as cathode</w:t>
      </w:r>
      <w:r w:rsidR="00F065E3">
        <w:rPr>
          <w:sz w:val="16"/>
          <w:szCs w:val="16"/>
        </w:rPr>
        <w:t xml:space="preserve">, even identify the time-lapse where </w:t>
      </w:r>
      <w:proofErr w:type="spellStart"/>
      <w:r w:rsidR="00F065E3">
        <w:rPr>
          <w:sz w:val="16"/>
          <w:szCs w:val="16"/>
        </w:rPr>
        <w:t>nanograss</w:t>
      </w:r>
      <w:proofErr w:type="spellEnd"/>
      <w:r w:rsidR="00F065E3">
        <w:rPr>
          <w:sz w:val="16"/>
          <w:szCs w:val="16"/>
        </w:rPr>
        <w:t xml:space="preserve"> is introducing in our </w:t>
      </w:r>
      <w:proofErr w:type="spellStart"/>
      <w:r w:rsidR="00F065E3">
        <w:rPr>
          <w:sz w:val="16"/>
          <w:szCs w:val="16"/>
        </w:rPr>
        <w:t>nanotubular</w:t>
      </w:r>
      <w:proofErr w:type="spellEnd"/>
      <w:r w:rsidR="00F065E3">
        <w:rPr>
          <w:sz w:val="16"/>
          <w:szCs w:val="16"/>
        </w:rPr>
        <w:t xml:space="preserve"> matrix</w:t>
      </w:r>
      <w:r w:rsidRPr="007D37CA">
        <w:rPr>
          <w:sz w:val="16"/>
          <w:szCs w:val="16"/>
        </w:rPr>
        <w:t xml:space="preserve">. The anodization process consisted in an organic electrolyte of </w:t>
      </w:r>
      <w:proofErr w:type="spellStart"/>
      <w:r w:rsidRPr="007D37CA">
        <w:rPr>
          <w:sz w:val="16"/>
          <w:szCs w:val="16"/>
        </w:rPr>
        <w:t>ethyleneglycol</w:t>
      </w:r>
      <w:proofErr w:type="spellEnd"/>
      <w:r w:rsidRPr="007D37CA">
        <w:rPr>
          <w:sz w:val="16"/>
          <w:szCs w:val="16"/>
        </w:rPr>
        <w:t>, deionized water and NH</w:t>
      </w:r>
      <w:r w:rsidRPr="00F065E3">
        <w:rPr>
          <w:sz w:val="16"/>
          <w:szCs w:val="16"/>
          <w:vertAlign w:val="subscript"/>
        </w:rPr>
        <w:t>4</w:t>
      </w:r>
      <w:r w:rsidRPr="007D37CA">
        <w:rPr>
          <w:sz w:val="16"/>
          <w:szCs w:val="16"/>
        </w:rPr>
        <w:t xml:space="preserve">F, </w:t>
      </w:r>
      <w:r w:rsidR="00F065E3">
        <w:rPr>
          <w:sz w:val="16"/>
          <w:szCs w:val="16"/>
        </w:rPr>
        <w:t xml:space="preserve">6 </w:t>
      </w:r>
      <w:proofErr w:type="spellStart"/>
      <w:r w:rsidR="00F065E3">
        <w:rPr>
          <w:sz w:val="16"/>
          <w:szCs w:val="16"/>
        </w:rPr>
        <w:t>differents</w:t>
      </w:r>
      <w:proofErr w:type="spellEnd"/>
      <w:r w:rsidR="00F065E3">
        <w:rPr>
          <w:sz w:val="16"/>
          <w:szCs w:val="16"/>
        </w:rPr>
        <w:t xml:space="preserve"> voltages and a time lapse from 1</w:t>
      </w:r>
      <w:r w:rsidRPr="007D37CA">
        <w:rPr>
          <w:sz w:val="16"/>
          <w:szCs w:val="16"/>
        </w:rPr>
        <w:t xml:space="preserve"> to 6 hours. After the anodization, the whole set of anodized samples were rinse with DI and dried under heat gun (low temperature), no samples were cleaned in ultrasonic bath because we wanted preserve the </w:t>
      </w:r>
      <w:proofErr w:type="spellStart"/>
      <w:r w:rsidRPr="007D37CA">
        <w:rPr>
          <w:sz w:val="16"/>
          <w:szCs w:val="16"/>
        </w:rPr>
        <w:t>nanograss</w:t>
      </w:r>
      <w:proofErr w:type="spellEnd"/>
      <w:r w:rsidRPr="007D37CA">
        <w:rPr>
          <w:sz w:val="16"/>
          <w:szCs w:val="16"/>
        </w:rPr>
        <w:t xml:space="preserve"> structure if it was there. The anodized samples were annealed to obtain the </w:t>
      </w:r>
      <w:proofErr w:type="spellStart"/>
      <w:r w:rsidRPr="007D37CA">
        <w:rPr>
          <w:sz w:val="16"/>
          <w:szCs w:val="16"/>
        </w:rPr>
        <w:t>crystaline</w:t>
      </w:r>
      <w:proofErr w:type="spellEnd"/>
      <w:r w:rsidRPr="007D37CA">
        <w:rPr>
          <w:sz w:val="16"/>
          <w:szCs w:val="16"/>
        </w:rPr>
        <w:t xml:space="preserve"> </w:t>
      </w:r>
      <w:proofErr w:type="spellStart"/>
      <w:r w:rsidRPr="007D37CA">
        <w:rPr>
          <w:sz w:val="16"/>
          <w:szCs w:val="16"/>
        </w:rPr>
        <w:t>Anatase</w:t>
      </w:r>
      <w:proofErr w:type="spellEnd"/>
      <w:r w:rsidRPr="007D37CA">
        <w:rPr>
          <w:sz w:val="16"/>
          <w:szCs w:val="16"/>
        </w:rPr>
        <w:t xml:space="preserve"> phase. Optical characterization was performed by Raman Spectroscopy to identify the increases in signal intensity, associated with the presence of </w:t>
      </w:r>
      <w:r w:rsidR="00D57060">
        <w:rPr>
          <w:sz w:val="16"/>
          <w:szCs w:val="16"/>
        </w:rPr>
        <w:t>nanotubes or</w:t>
      </w:r>
      <w:r w:rsidR="00F065E3">
        <w:rPr>
          <w:sz w:val="16"/>
          <w:szCs w:val="16"/>
        </w:rPr>
        <w:t xml:space="preserve"> </w:t>
      </w:r>
      <w:proofErr w:type="spellStart"/>
      <w:r w:rsidR="00F065E3">
        <w:rPr>
          <w:sz w:val="16"/>
          <w:szCs w:val="16"/>
        </w:rPr>
        <w:t>nanograss</w:t>
      </w:r>
      <w:proofErr w:type="spellEnd"/>
      <w:r w:rsidRPr="007D37CA">
        <w:rPr>
          <w:sz w:val="16"/>
          <w:szCs w:val="16"/>
        </w:rPr>
        <w:t xml:space="preserve">. </w:t>
      </w:r>
    </w:p>
    <w:p w:rsidR="00A24950" w:rsidRPr="00A24950" w:rsidRDefault="007D37CA" w:rsidP="00F065E3">
      <w:pPr>
        <w:jc w:val="both"/>
        <w:rPr>
          <w:sz w:val="16"/>
          <w:szCs w:val="16"/>
        </w:rPr>
      </w:pPr>
      <w:r w:rsidRPr="007D37CA">
        <w:rPr>
          <w:sz w:val="16"/>
          <w:szCs w:val="16"/>
        </w:rPr>
        <w:t xml:space="preserve">The morphological characterization was performed with Scanning Electron Microscopy to visually verify the presence and density of the </w:t>
      </w:r>
      <w:r w:rsidR="00F065E3">
        <w:rPr>
          <w:sz w:val="16"/>
          <w:szCs w:val="16"/>
        </w:rPr>
        <w:t>nanotubes, morphological structure</w:t>
      </w:r>
      <w:r w:rsidR="00D57060">
        <w:rPr>
          <w:sz w:val="16"/>
          <w:szCs w:val="16"/>
        </w:rPr>
        <w:t xml:space="preserve"> (radial and length </w:t>
      </w:r>
      <w:proofErr w:type="spellStart"/>
      <w:r w:rsidR="00D57060">
        <w:rPr>
          <w:sz w:val="16"/>
          <w:szCs w:val="16"/>
        </w:rPr>
        <w:t>dimentions</w:t>
      </w:r>
      <w:proofErr w:type="spellEnd"/>
      <w:r w:rsidR="00D57060">
        <w:rPr>
          <w:sz w:val="16"/>
          <w:szCs w:val="16"/>
        </w:rPr>
        <w:t>)</w:t>
      </w:r>
      <w:r w:rsidR="00F065E3">
        <w:rPr>
          <w:sz w:val="16"/>
          <w:szCs w:val="16"/>
        </w:rPr>
        <w:t xml:space="preserve"> and if </w:t>
      </w:r>
      <w:proofErr w:type="spellStart"/>
      <w:r w:rsidR="00F065E3">
        <w:rPr>
          <w:sz w:val="16"/>
          <w:szCs w:val="16"/>
        </w:rPr>
        <w:t>nanograss</w:t>
      </w:r>
      <w:proofErr w:type="spellEnd"/>
      <w:r w:rsidR="00F065E3">
        <w:rPr>
          <w:sz w:val="16"/>
          <w:szCs w:val="16"/>
        </w:rPr>
        <w:t xml:space="preserve"> was in there</w:t>
      </w:r>
      <w:bookmarkStart w:id="0" w:name="_GoBack"/>
      <w:bookmarkEnd w:id="0"/>
      <w:r w:rsidRPr="007D37CA">
        <w:rPr>
          <w:sz w:val="16"/>
          <w:szCs w:val="16"/>
        </w:rPr>
        <w:t>.</w:t>
      </w: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sz w:val="16"/>
          <w:szCs w:val="16"/>
        </w:rPr>
      </w:pPr>
    </w:p>
    <w:p w:rsidR="00F065E3" w:rsidRDefault="00F065E3" w:rsidP="00A24950">
      <w:pPr>
        <w:rPr>
          <w:sz w:val="16"/>
          <w:szCs w:val="16"/>
        </w:rPr>
      </w:pPr>
    </w:p>
    <w:p w:rsidR="00F065E3" w:rsidRDefault="00F065E3" w:rsidP="00A24950">
      <w:pPr>
        <w:rPr>
          <w:sz w:val="16"/>
          <w:szCs w:val="16"/>
        </w:rPr>
      </w:pPr>
    </w:p>
    <w:p w:rsidR="00F065E3" w:rsidRDefault="00F065E3" w:rsidP="00A24950">
      <w:pPr>
        <w:rPr>
          <w:sz w:val="16"/>
          <w:szCs w:val="16"/>
        </w:rPr>
      </w:pPr>
    </w:p>
    <w:p w:rsidR="00F065E3" w:rsidRDefault="00F065E3" w:rsidP="00A24950">
      <w:pPr>
        <w:rPr>
          <w:sz w:val="16"/>
          <w:szCs w:val="16"/>
        </w:rPr>
      </w:pPr>
    </w:p>
    <w:p w:rsidR="00F065E3" w:rsidRDefault="00F065E3" w:rsidP="00A24950">
      <w:pPr>
        <w:rPr>
          <w:sz w:val="16"/>
          <w:szCs w:val="16"/>
        </w:rPr>
      </w:pPr>
    </w:p>
    <w:p w:rsidR="00F065E3" w:rsidRPr="00A24950" w:rsidRDefault="00F065E3" w:rsidP="00A24950">
      <w:pPr>
        <w:rPr>
          <w:sz w:val="16"/>
          <w:szCs w:val="16"/>
        </w:rPr>
      </w:pPr>
    </w:p>
    <w:p w:rsidR="00A24950" w:rsidRPr="00A24950" w:rsidRDefault="00A24950" w:rsidP="00A24950">
      <w:pPr>
        <w:rPr>
          <w:sz w:val="16"/>
          <w:szCs w:val="16"/>
        </w:rPr>
      </w:pPr>
    </w:p>
    <w:p w:rsidR="00A24950" w:rsidRPr="00A24950" w:rsidRDefault="00A24950" w:rsidP="00A24950">
      <w:r w:rsidRPr="00A24950">
        <w:rPr>
          <w:b/>
          <w:color w:val="E36C0A" w:themeColor="accent6" w:themeShade="BF"/>
        </w:rPr>
        <w:t>Image</w:t>
      </w:r>
    </w:p>
    <w:p w:rsidR="00A24950" w:rsidRPr="00A24950" w:rsidRDefault="00A24950" w:rsidP="00A24950">
      <w:pPr>
        <w:rPr>
          <w:sz w:val="16"/>
          <w:szCs w:val="16"/>
        </w:rPr>
      </w:pPr>
      <w:r w:rsidRPr="00A24950">
        <w:rPr>
          <w:noProof/>
          <w:sz w:val="16"/>
          <w:szCs w:val="16"/>
          <w:lang w:val="es-MX" w:eastAsia="es-MX"/>
        </w:rPr>
        <w:drawing>
          <wp:inline distT="0" distB="0" distL="0" distR="0" wp14:anchorId="0B089C47" wp14:editId="645FFDA6">
            <wp:extent cx="2686751" cy="214940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686751" cy="2149400"/>
                    </a:xfrm>
                    <a:prstGeom prst="rect">
                      <a:avLst/>
                    </a:prstGeom>
                    <a:noFill/>
                  </pic:spPr>
                </pic:pic>
              </a:graphicData>
            </a:graphic>
          </wp:inline>
        </w:drawing>
      </w:r>
      <w:r w:rsidRPr="00A24950">
        <w:rPr>
          <w:sz w:val="16"/>
          <w:szCs w:val="16"/>
        </w:rPr>
        <w:t xml:space="preserve">Figure 1: </w:t>
      </w:r>
      <w:r w:rsidR="007D37CA">
        <w:rPr>
          <w:sz w:val="16"/>
          <w:szCs w:val="16"/>
        </w:rPr>
        <w:t xml:space="preserve">TiO2 </w:t>
      </w:r>
      <w:r w:rsidRPr="00A24950">
        <w:rPr>
          <w:sz w:val="16"/>
          <w:szCs w:val="16"/>
        </w:rPr>
        <w:t xml:space="preserve">Nano </w:t>
      </w:r>
      <w:r w:rsidR="007D37CA">
        <w:rPr>
          <w:sz w:val="16"/>
          <w:szCs w:val="16"/>
        </w:rPr>
        <w:t>tubes matrix.</w:t>
      </w:r>
    </w:p>
    <w:p w:rsidR="00A24950" w:rsidRPr="00A24950" w:rsidRDefault="00A24950" w:rsidP="00A24950">
      <w:pPr>
        <w:rPr>
          <w:b/>
          <w:color w:val="E36C0A" w:themeColor="accent6" w:themeShade="BF"/>
        </w:rPr>
      </w:pPr>
      <w:r w:rsidRPr="00A24950">
        <w:rPr>
          <w:b/>
          <w:color w:val="E36C0A" w:themeColor="accent6" w:themeShade="BF"/>
        </w:rPr>
        <w:t>Recent Publications (minimum 5)</w:t>
      </w:r>
    </w:p>
    <w:p w:rsidR="00A24950" w:rsidRDefault="00A24950"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Default="007D37CA" w:rsidP="007D37CA">
      <w:pPr>
        <w:tabs>
          <w:tab w:val="left" w:pos="384"/>
        </w:tabs>
        <w:ind w:right="115"/>
        <w:rPr>
          <w:sz w:val="16"/>
          <w:szCs w:val="16"/>
        </w:rPr>
      </w:pPr>
    </w:p>
    <w:p w:rsidR="007D37CA" w:rsidRPr="007D37CA" w:rsidRDefault="007D37CA" w:rsidP="007D37CA">
      <w:pPr>
        <w:tabs>
          <w:tab w:val="left" w:pos="384"/>
        </w:tabs>
        <w:ind w:right="115"/>
        <w:rPr>
          <w:sz w:val="16"/>
          <w:szCs w:val="16"/>
        </w:rPr>
      </w:pPr>
    </w:p>
    <w:p w:rsidR="00A24950" w:rsidRDefault="00A24950" w:rsidP="009D06C1">
      <w:pPr>
        <w:pStyle w:val="Prrafodelista"/>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9D06C1" w:rsidP="00A24950">
      <w:pPr>
        <w:tabs>
          <w:tab w:val="left" w:pos="384"/>
        </w:tabs>
        <w:ind w:right="115"/>
        <w:rPr>
          <w:b/>
          <w:color w:val="E36C0A" w:themeColor="accent6" w:themeShade="BF"/>
        </w:rPr>
      </w:pPr>
      <w:r>
        <w:rPr>
          <w:b/>
          <w:noProof/>
          <w:color w:val="F79646" w:themeColor="accent6"/>
          <w:lang w:val="es-MX" w:eastAsia="es-MX"/>
        </w:rPr>
        <w:lastRenderedPageBreak/>
        <w:drawing>
          <wp:anchor distT="0" distB="0" distL="114300" distR="114300" simplePos="0" relativeHeight="251658240" behindDoc="0" locked="0" layoutInCell="1" allowOverlap="1" wp14:anchorId="40189E51" wp14:editId="0B7E6152">
            <wp:simplePos x="914400" y="1843405"/>
            <wp:positionH relativeFrom="margin">
              <wp:align>left</wp:align>
            </wp:positionH>
            <wp:positionV relativeFrom="margin">
              <wp:align>top</wp:align>
            </wp:positionV>
            <wp:extent cx="809625" cy="118491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7">
                      <a:extLst>
                        <a:ext uri="{28A0092B-C50C-407E-A947-70E740481C1C}">
                          <a14:useLocalDpi xmlns:a14="http://schemas.microsoft.com/office/drawing/2010/main" val="0"/>
                        </a:ext>
                      </a:extLst>
                    </a:blip>
                    <a:stretch>
                      <a:fillRect/>
                    </a:stretch>
                  </pic:blipFill>
                  <pic:spPr>
                    <a:xfrm>
                      <a:off x="0" y="0"/>
                      <a:ext cx="809625" cy="1184910"/>
                    </a:xfrm>
                    <a:prstGeom prst="rect">
                      <a:avLst/>
                    </a:prstGeom>
                  </pic:spPr>
                </pic:pic>
              </a:graphicData>
            </a:graphic>
            <wp14:sizeRelV relativeFrom="margin">
              <wp14:pctHeight>0</wp14:pctHeight>
            </wp14:sizeRelV>
          </wp:anchor>
        </w:drawing>
      </w:r>
      <w:r w:rsidR="00A24950" w:rsidRPr="00A24950">
        <w:rPr>
          <w:b/>
          <w:color w:val="E36C0A" w:themeColor="accent6" w:themeShade="BF"/>
        </w:rPr>
        <w:t>Biography (150 word limit)</w:t>
      </w:r>
    </w:p>
    <w:p w:rsidR="00D57060" w:rsidRDefault="00D57060" w:rsidP="009D06C1">
      <w:pPr>
        <w:spacing w:before="92"/>
        <w:ind w:right="520"/>
        <w:rPr>
          <w:sz w:val="18"/>
          <w:szCs w:val="18"/>
        </w:rPr>
      </w:pPr>
      <w:r w:rsidRPr="00D57060">
        <w:rPr>
          <w:sz w:val="18"/>
          <w:szCs w:val="18"/>
        </w:rPr>
        <w:t>Industrial Engineer, actually studying a Master Sciences in Micro and Nano Systems. Several years was dedicated to teaching fields in 3d technology (printing, scanning and modeling) using vanguard devices. Currently the goals are focused into research and science to SERS applications and how we can use it for environment cleaning applications.</w:t>
      </w:r>
    </w:p>
    <w:p w:rsidR="00A24950" w:rsidRDefault="009D06C1" w:rsidP="009D06C1">
      <w:pPr>
        <w:spacing w:before="92"/>
        <w:ind w:right="520"/>
        <w:rPr>
          <w:rFonts w:ascii="Arial"/>
          <w:sz w:val="14"/>
        </w:rPr>
      </w:pPr>
      <w:r>
        <w:rPr>
          <w:rFonts w:ascii="Arial"/>
          <w:sz w:val="14"/>
        </w:rPr>
        <w:t xml:space="preserve">                                                                              </w:t>
      </w:r>
      <w:r w:rsidR="00A24950">
        <w:rPr>
          <w:rFonts w:ascii="Arial"/>
          <w:sz w:val="14"/>
        </w:rPr>
        <w:t xml:space="preserve">E mail: </w:t>
      </w:r>
      <w:hyperlink r:id="rId8" w:history="1">
        <w:r w:rsidR="00F065E3" w:rsidRPr="00892ABC">
          <w:rPr>
            <w:rStyle w:val="Hipervnculo"/>
            <w:rFonts w:ascii="Arial"/>
            <w:sz w:val="14"/>
          </w:rPr>
          <w:t>marcos_luna_c@hotmail.com</w:t>
        </w:r>
      </w:hyperlink>
    </w:p>
    <w:p w:rsidR="009D06C1" w:rsidRDefault="009D06C1" w:rsidP="00A24950">
      <w:pPr>
        <w:spacing w:before="92"/>
        <w:ind w:right="520"/>
        <w:rPr>
          <w:rFonts w:cstheme="minorHAnsi"/>
          <w:b/>
        </w:rPr>
      </w:pPr>
    </w:p>
    <w:p w:rsidR="00A24950" w:rsidRPr="007D37CA" w:rsidRDefault="00A24950" w:rsidP="007D37CA">
      <w:pPr>
        <w:spacing w:before="92"/>
        <w:ind w:right="520"/>
        <w:rPr>
          <w:rFonts w:cstheme="minorHAnsi"/>
          <w:b/>
        </w:rPr>
        <w:sectPr w:rsidR="00A24950" w:rsidRPr="007D37CA" w:rsidSect="00A24950">
          <w:type w:val="continuous"/>
          <w:pgSz w:w="12240" w:h="15840"/>
          <w:pgMar w:top="1440" w:right="1440" w:bottom="1440" w:left="1440" w:header="720" w:footer="720" w:gutter="0"/>
          <w:cols w:space="720"/>
          <w:docGrid w:linePitch="360"/>
        </w:sectPr>
      </w:pPr>
      <w:r w:rsidRPr="00A24950">
        <w:rPr>
          <w:rFonts w:cstheme="minorHAnsi"/>
          <w:b/>
        </w:rPr>
        <w:t>NOTES/ COMMENTS:</w:t>
      </w: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8F3E9B" w:rsidRDefault="00D57060" w:rsidP="007D37CA"/>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2040503050306020203"/>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7D37CA"/>
    <w:rsid w:val="00905A50"/>
    <w:rsid w:val="009229C5"/>
    <w:rsid w:val="009D06C1"/>
    <w:rsid w:val="00A24950"/>
    <w:rsid w:val="00AF70CD"/>
    <w:rsid w:val="00D57060"/>
    <w:rsid w:val="00EC651F"/>
    <w:rsid w:val="00F06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7604"/>
  <w15:docId w15:val="{BC2520F0-1A01-46F5-855A-26A652BA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TextoindependienteCar">
    <w:name w:val="Texto independiente Car"/>
    <w:basedOn w:val="Fuentedeprrafopredeter"/>
    <w:link w:val="Textoindependiente"/>
    <w:uiPriority w:val="1"/>
    <w:semiHidden/>
    <w:rsid w:val="00EC651F"/>
    <w:rPr>
      <w:rFonts w:ascii="Tw Cen MT" w:eastAsia="Tw Cen MT" w:hAnsi="Tw Cen MT" w:cs="Tw Cen MT"/>
      <w:sz w:val="18"/>
      <w:szCs w:val="18"/>
    </w:rPr>
  </w:style>
  <w:style w:type="character" w:customStyle="1" w:styleId="Ttulo1Car">
    <w:name w:val="Título 1 Car"/>
    <w:basedOn w:val="Fuentedeprrafopredeter"/>
    <w:link w:val="Ttulo1"/>
    <w:uiPriority w:val="9"/>
    <w:rsid w:val="00EC651F"/>
    <w:rPr>
      <w:rFonts w:asciiTheme="majorHAnsi" w:eastAsiaTheme="majorEastAsia" w:hAnsiTheme="majorHAnsi" w:cstheme="majorBidi"/>
      <w:b/>
      <w:bCs/>
      <w:color w:val="365F91" w:themeColor="accent1" w:themeShade="BF"/>
      <w:sz w:val="28"/>
      <w:szCs w:val="28"/>
    </w:rPr>
  </w:style>
  <w:style w:type="paragraph" w:styleId="Sinespaciado">
    <w:name w:val="No Spacing"/>
    <w:uiPriority w:val="1"/>
    <w:qFormat/>
    <w:rsid w:val="00AF70CD"/>
    <w:pPr>
      <w:spacing w:after="0" w:line="240" w:lineRule="auto"/>
    </w:pPr>
  </w:style>
  <w:style w:type="paragraph" w:styleId="Textodeglobo">
    <w:name w:val="Balloon Text"/>
    <w:basedOn w:val="Normal"/>
    <w:link w:val="TextodegloboCar"/>
    <w:uiPriority w:val="99"/>
    <w:semiHidden/>
    <w:unhideWhenUsed/>
    <w:rsid w:val="00AF70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70CD"/>
    <w:rPr>
      <w:rFonts w:ascii="Tahoma" w:hAnsi="Tahoma" w:cs="Tahoma"/>
      <w:sz w:val="16"/>
      <w:szCs w:val="16"/>
    </w:rPr>
  </w:style>
  <w:style w:type="paragraph" w:styleId="Prrafodelista">
    <w:name w:val="List Paragraph"/>
    <w:basedOn w:val="Normal"/>
    <w:uiPriority w:val="34"/>
    <w:qFormat/>
    <w:rsid w:val="00A24950"/>
    <w:pPr>
      <w:ind w:left="720"/>
      <w:contextualSpacing/>
    </w:pPr>
  </w:style>
  <w:style w:type="character" w:styleId="Hipervnculo">
    <w:name w:val="Hyperlink"/>
    <w:basedOn w:val="Fuentedeprrafopredeter"/>
    <w:uiPriority w:val="99"/>
    <w:unhideWhenUsed/>
    <w:rsid w:val="00A249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s_luna_c@hotmail.com" TargetMode="Externa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5EB67-CA4A-4CF2-AAB2-4F85299F1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348</Words>
  <Characters>1915</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HP</cp:lastModifiedBy>
  <cp:revision>2</cp:revision>
  <dcterms:created xsi:type="dcterms:W3CDTF">2017-09-04T08:07:00Z</dcterms:created>
  <dcterms:modified xsi:type="dcterms:W3CDTF">2018-01-13T18:02:00Z</dcterms:modified>
</cp:coreProperties>
</file>