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27F30" w14:textId="370CE05F" w:rsidR="0050466B" w:rsidRDefault="00E56F13">
      <w:pPr>
        <w:rPr>
          <w:b/>
          <w:bCs/>
        </w:rPr>
      </w:pPr>
      <w:r w:rsidRPr="00E56F13">
        <w:rPr>
          <w:b/>
          <w:bCs/>
        </w:rPr>
        <w:t>A Comparative Study to Evaluate Jigsaw Learning Method versus Traditional Lecture for Teaching Mechanism of Labour among Nursing Students: A Cross-Sectional Study</w:t>
      </w:r>
    </w:p>
    <w:p w14:paraId="5680D292" w14:textId="77777777" w:rsidR="00B802B6" w:rsidRDefault="00B802B6">
      <w:pPr>
        <w:rPr>
          <w:rFonts w:ascii="Times New Roman" w:hAnsi="Times New Roman" w:cs="Times New Roman"/>
          <w:sz w:val="28"/>
          <w:szCs w:val="28"/>
        </w:rPr>
      </w:pPr>
      <w:r>
        <w:rPr>
          <w:rFonts w:ascii="Times New Roman" w:hAnsi="Times New Roman" w:cs="Times New Roman"/>
          <w:sz w:val="28"/>
          <w:szCs w:val="28"/>
        </w:rPr>
        <w:t>Dr Dabashini Devi Laishram</w:t>
      </w:r>
    </w:p>
    <w:p w14:paraId="2369BC4D" w14:textId="2B218F11" w:rsidR="00B802B6" w:rsidRDefault="00B802B6">
      <w:pPr>
        <w:rPr>
          <w:rFonts w:ascii="Times New Roman" w:hAnsi="Times New Roman" w:cs="Times New Roman"/>
          <w:sz w:val="28"/>
          <w:szCs w:val="28"/>
        </w:rPr>
      </w:pPr>
      <w:r>
        <w:rPr>
          <w:rFonts w:ascii="Times New Roman" w:hAnsi="Times New Roman" w:cs="Times New Roman"/>
          <w:sz w:val="28"/>
          <w:szCs w:val="28"/>
        </w:rPr>
        <w:t>Asst Professor,</w:t>
      </w:r>
      <w:r w:rsidRPr="00B802B6">
        <w:rPr>
          <w:rFonts w:ascii="Times New Roman" w:hAnsi="Times New Roman" w:cs="Times New Roman"/>
          <w:sz w:val="28"/>
          <w:szCs w:val="28"/>
        </w:rPr>
        <w:t xml:space="preserve"> </w:t>
      </w:r>
      <w:r>
        <w:rPr>
          <w:rFonts w:ascii="Times New Roman" w:hAnsi="Times New Roman" w:cs="Times New Roman"/>
          <w:sz w:val="28"/>
          <w:szCs w:val="28"/>
        </w:rPr>
        <w:t xml:space="preserve">College of </w:t>
      </w:r>
      <w:r w:rsidRPr="00B802B6">
        <w:rPr>
          <w:rFonts w:ascii="Times New Roman" w:hAnsi="Times New Roman" w:cs="Times New Roman"/>
          <w:sz w:val="28"/>
          <w:szCs w:val="28"/>
        </w:rPr>
        <w:t>Nursing</w:t>
      </w:r>
    </w:p>
    <w:p w14:paraId="11CFD12A" w14:textId="62130DB0" w:rsidR="00B802B6" w:rsidRDefault="00B802B6">
      <w:pPr>
        <w:rPr>
          <w:rFonts w:ascii="Times New Roman" w:hAnsi="Times New Roman" w:cs="Times New Roman"/>
          <w:sz w:val="28"/>
          <w:szCs w:val="28"/>
        </w:rPr>
      </w:pPr>
      <w:r w:rsidRPr="00B802B6">
        <w:rPr>
          <w:rFonts w:ascii="Times New Roman" w:hAnsi="Times New Roman" w:cs="Times New Roman"/>
          <w:sz w:val="28"/>
          <w:szCs w:val="28"/>
        </w:rPr>
        <w:t>Gulf medical university</w:t>
      </w:r>
      <w:r>
        <w:rPr>
          <w:rFonts w:ascii="Times New Roman" w:hAnsi="Times New Roman" w:cs="Times New Roman"/>
          <w:sz w:val="28"/>
          <w:szCs w:val="28"/>
        </w:rPr>
        <w:t>,Ajman</w:t>
      </w:r>
    </w:p>
    <w:p w14:paraId="1456B574" w14:textId="538AA08F" w:rsidR="00B802B6" w:rsidRDefault="00B802B6">
      <w:pPr>
        <w:rPr>
          <w:b/>
          <w:bCs/>
        </w:rPr>
      </w:pPr>
      <w:r>
        <w:rPr>
          <w:rFonts w:ascii="Times New Roman" w:hAnsi="Times New Roman" w:cs="Times New Roman"/>
          <w:sz w:val="28"/>
          <w:szCs w:val="28"/>
        </w:rPr>
        <w:t>Email: dr.dabashini@gmu.ac.ae</w:t>
      </w:r>
    </w:p>
    <w:p w14:paraId="0F50F894" w14:textId="3FC07AC6" w:rsidR="00E56F13" w:rsidRDefault="00346BCC" w:rsidP="008A2732">
      <w:pPr>
        <w:jc w:val="both"/>
        <w:rPr>
          <w:rFonts w:ascii="Times New Roman" w:hAnsi="Times New Roman" w:cs="Times New Roman"/>
          <w:sz w:val="28"/>
          <w:szCs w:val="28"/>
        </w:rPr>
      </w:pPr>
      <w:r w:rsidRPr="008A2732">
        <w:rPr>
          <w:rFonts w:ascii="Times New Roman" w:hAnsi="Times New Roman" w:cs="Times New Roman"/>
          <w:sz w:val="28"/>
          <w:szCs w:val="28"/>
        </w:rPr>
        <w:t xml:space="preserve">Abstract </w:t>
      </w:r>
      <w:r w:rsidR="008A2732" w:rsidRPr="008A2732">
        <w:rPr>
          <w:rFonts w:ascii="Times New Roman" w:hAnsi="Times New Roman" w:cs="Times New Roman"/>
          <w:sz w:val="28"/>
          <w:szCs w:val="28"/>
        </w:rPr>
        <w:t xml:space="preserve">: </w:t>
      </w:r>
      <w:r w:rsidRPr="008A2732">
        <w:rPr>
          <w:rFonts w:ascii="Times New Roman" w:hAnsi="Times New Roman" w:cs="Times New Roman"/>
          <w:sz w:val="28"/>
          <w:szCs w:val="28"/>
        </w:rPr>
        <w:t xml:space="preserve">The jigsaw method of teaching, first developed by Elliot Aronson in 1971 was further advanced by Robert Slavin in 1986 to assist students in overcoming learning gaps in recently desegregated schools in Austin, Texas (Teaching Methods). For the past 50 years, teachers have been utilising this method and its various components to promote collaboration in early grades through post-secondary classroom settings. This study was intended to determine if the traditional didactic lecture or the jigsaw learning method is more effective in teaching the mechanisms of labour. It was a quantitative study with a cross-sectional design, and comparative in nature, conducted in Global College of Nursing, Brite College of Nursing and </w:t>
      </w:r>
      <w:r w:rsidR="008A2732" w:rsidRPr="008A2732">
        <w:rPr>
          <w:rFonts w:ascii="Times New Roman" w:hAnsi="Times New Roman" w:cs="Times New Roman"/>
          <w:sz w:val="28"/>
          <w:szCs w:val="28"/>
        </w:rPr>
        <w:t xml:space="preserve">AVK </w:t>
      </w:r>
      <w:r w:rsidRPr="008A2732">
        <w:rPr>
          <w:rFonts w:ascii="Times New Roman" w:hAnsi="Times New Roman" w:cs="Times New Roman"/>
          <w:sz w:val="28"/>
          <w:szCs w:val="28"/>
        </w:rPr>
        <w:t>College of Nursing</w:t>
      </w:r>
      <w:r w:rsidR="008A2732">
        <w:rPr>
          <w:rFonts w:ascii="Times New Roman" w:hAnsi="Times New Roman" w:cs="Times New Roman"/>
          <w:sz w:val="28"/>
          <w:szCs w:val="28"/>
        </w:rPr>
        <w:t>, Bengaluru,India</w:t>
      </w:r>
      <w:r w:rsidRPr="008A2732">
        <w:rPr>
          <w:rFonts w:ascii="Times New Roman" w:hAnsi="Times New Roman" w:cs="Times New Roman"/>
          <w:sz w:val="28"/>
          <w:szCs w:val="28"/>
        </w:rPr>
        <w:t>. The respondents were students studying in the 4th year BSc and the 3rd year GNM. The data was collected by using a structured questionnaire and followed by the intervention. Pre-test and post-test knowledge level on students' grade and learning knowledge level on Students' grade and learning experience among the Traditional method was 272.58. There was an enhancement in terms of students' grades and learning experience among the Jigsaw learning method. Whereas the traditional group has no changes in the method of learning in the pre-test and post-test groups.</w:t>
      </w:r>
    </w:p>
    <w:p w14:paraId="45EFEFFC" w14:textId="77777777" w:rsidR="00D879B5" w:rsidRDefault="00D879B5" w:rsidP="008A2732">
      <w:pPr>
        <w:jc w:val="both"/>
        <w:rPr>
          <w:rFonts w:ascii="Times New Roman" w:hAnsi="Times New Roman" w:cs="Times New Roman"/>
          <w:sz w:val="28"/>
          <w:szCs w:val="28"/>
        </w:rPr>
      </w:pPr>
    </w:p>
    <w:p w14:paraId="7B787C3E" w14:textId="20D665C0"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Jigsaw Technique follows an 8-step data collection process, structured into four main phases: setup, individual preparation, collaborative learning, and assessment.</w:t>
      </w:r>
    </w:p>
    <w:p w14:paraId="58435035"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w:t>
      </w:r>
    </w:p>
    <w:p w14:paraId="2968DA7F"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PHASE 1: INITIAL SETUP                             |</w:t>
      </w:r>
    </w:p>
    <w:p w14:paraId="3692FA6D"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w:t>
      </w:r>
    </w:p>
    <w:p w14:paraId="3F9DFB98"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w:t>
      </w:r>
    </w:p>
    <w:p w14:paraId="2AC9C173" w14:textId="5C0A4101"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lastRenderedPageBreak/>
        <w:t xml:space="preserve">                                       </w:t>
      </w:r>
    </w:p>
    <w:p w14:paraId="190F1A58" w14:textId="53C1AB32"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[Step 1: Divide Sample</w:t>
      </w:r>
      <w:r>
        <w:rPr>
          <w:rFonts w:ascii="Times New Roman" w:hAnsi="Times New Roman" w:cs="Times New Roman"/>
          <w:sz w:val="28"/>
          <w:szCs w:val="28"/>
        </w:rPr>
        <w:t xml:space="preserve">- </w:t>
      </w:r>
      <w:r w:rsidRPr="00D879B5">
        <w:rPr>
          <w:rFonts w:ascii="Times New Roman" w:hAnsi="Times New Roman" w:cs="Times New Roman"/>
          <w:sz w:val="28"/>
          <w:szCs w:val="28"/>
        </w:rPr>
        <w:t>250 Total Sample divided into 10 'Expert Groups'</w:t>
      </w:r>
    </w:p>
    <w:p w14:paraId="26A92711" w14:textId="6192DEAE"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(25 sample per group)</w:t>
      </w:r>
    </w:p>
    <w:p w14:paraId="424C8002" w14:textId="7DD9D5A9"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[Step 2: Assign Leaders</w:t>
      </w:r>
      <w:r>
        <w:rPr>
          <w:rFonts w:ascii="Times New Roman" w:hAnsi="Times New Roman" w:cs="Times New Roman"/>
          <w:sz w:val="28"/>
          <w:szCs w:val="28"/>
        </w:rPr>
        <w:t xml:space="preserve">- </w:t>
      </w:r>
      <w:r w:rsidRPr="00D879B5">
        <w:rPr>
          <w:rFonts w:ascii="Times New Roman" w:hAnsi="Times New Roman" w:cs="Times New Roman"/>
          <w:sz w:val="28"/>
          <w:szCs w:val="28"/>
        </w:rPr>
        <w:t xml:space="preserve">1 high-academic performing sample appointed </w:t>
      </w:r>
    </w:p>
    <w:p w14:paraId="0BD7957C"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as Group Leader per group</w:t>
      </w:r>
    </w:p>
    <w:p w14:paraId="31105634" w14:textId="75BE2096"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[Step 3: Segment Content  Mechanism of labor divided into 10 distinct topics:</w:t>
      </w:r>
    </w:p>
    <w:p w14:paraId="5AC7D1F2"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1. Labor preparation / Causes of onset</w:t>
      </w:r>
    </w:p>
    <w:p w14:paraId="3ECE0E93"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2. Phases of labor</w:t>
      </w:r>
    </w:p>
    <w:p w14:paraId="0211F932"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3. False vs. True labor pain</w:t>
      </w:r>
    </w:p>
    <w:p w14:paraId="069193D6"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4. Physiological changes during labor</w:t>
      </w:r>
    </w:p>
    <w:p w14:paraId="19E133B7"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5. Stages of labor</w:t>
      </w:r>
    </w:p>
    <w:p w14:paraId="6F89BC13"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6. Physiology of 1st stage</w:t>
      </w:r>
    </w:p>
    <w:p w14:paraId="1201163C"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7. Physiology of 2nd stage</w:t>
      </w:r>
    </w:p>
    <w:p w14:paraId="4EBEB843"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8. Mechanism of normal labor</w:t>
      </w:r>
    </w:p>
    <w:p w14:paraId="05AFD296"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9. Physiology of 3rd stage</w:t>
      </w:r>
    </w:p>
    <w:p w14:paraId="452E7BB7"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10. Additional labor concepts</w:t>
      </w:r>
    </w:p>
    <w:p w14:paraId="234CF04D"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w:t>
      </w:r>
    </w:p>
    <w:p w14:paraId="59AB8520"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w:t>
      </w:r>
    </w:p>
    <w:p w14:paraId="241EFD96"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PHASE 2: INDIVIDUAL PREPARATION                          |</w:t>
      </w:r>
    </w:p>
    <w:p w14:paraId="53F3189E"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w:t>
      </w:r>
    </w:p>
    <w:p w14:paraId="3AD552E8" w14:textId="0C809778"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[Step 4: Self-Study]    Each student assigned a specific topic.</w:t>
      </w:r>
    </w:p>
    <w:p w14:paraId="24DA5949"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Must go beyond textual notes, prepare simple </w:t>
      </w:r>
    </w:p>
    <w:p w14:paraId="67A0188A"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materials to teach peers effectively.</w:t>
      </w:r>
    </w:p>
    <w:p w14:paraId="718135F1" w14:textId="6B95523C"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[Step 5: Concept Mastery Focus on conceptual understanding (no rote </w:t>
      </w:r>
    </w:p>
    <w:p w14:paraId="04FF5E3C"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memorization). Initial topic presentation within </w:t>
      </w:r>
    </w:p>
    <w:p w14:paraId="53CEC4B1"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Parent Groups.</w:t>
      </w:r>
    </w:p>
    <w:p w14:paraId="3E5C8A2D"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lastRenderedPageBreak/>
        <w:t xml:space="preserve">                                       |</w:t>
      </w:r>
    </w:p>
    <w:p w14:paraId="7F2DABF2"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w:t>
      </w:r>
    </w:p>
    <w:p w14:paraId="162A6DAF"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PHASE 3: COLLABORATIVE JIGSAW LOOP                        |</w:t>
      </w:r>
    </w:p>
    <w:p w14:paraId="74BE9555"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w:t>
      </w:r>
    </w:p>
    <w:p w14:paraId="302CAAF6" w14:textId="5A80C72C"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[Step 6: Same-Topic Group]  Students with matching topics form temporary </w:t>
      </w:r>
    </w:p>
    <w:p w14:paraId="7E1B8C5B" w14:textId="5FCE342C"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(Expert Discussion) groups to share insights, debate details, and record supplementary notes.</w:t>
      </w:r>
    </w:p>
    <w:p w14:paraId="28B0898A" w14:textId="1965DB19"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[Step 7: Return to Home] Students return to Expert Groups to teach their </w:t>
      </w:r>
    </w:p>
    <w:p w14:paraId="17994CC0" w14:textId="04B46B7B"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(Knowledge Integration) mastered topic to peers. </w:t>
      </w:r>
    </w:p>
    <w:p w14:paraId="6F221E84" w14:textId="4FB340F1"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                                *Investigator floats between both groups.*</w:t>
      </w:r>
    </w:p>
    <w:p w14:paraId="23A45402"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w:t>
      </w:r>
    </w:p>
    <w:p w14:paraId="72378E9D"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PHASE 4: EVALUATION                                |</w:t>
      </w:r>
    </w:p>
    <w:p w14:paraId="58671E96" w14:textId="77777777"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w:t>
      </w:r>
    </w:p>
    <w:p w14:paraId="3DF38355" w14:textId="6D896699"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 xml:space="preserve">[Step 8: Assessment]   1 week post-method: Administer a 20-item </w:t>
      </w:r>
    </w:p>
    <w:p w14:paraId="68925E29" w14:textId="5E5F9B96" w:rsidR="00D879B5" w:rsidRPr="00D879B5" w:rsidRDefault="00D879B5" w:rsidP="00D879B5">
      <w:pPr>
        <w:jc w:val="both"/>
        <w:rPr>
          <w:rFonts w:ascii="Times New Roman" w:hAnsi="Times New Roman" w:cs="Times New Roman"/>
          <w:sz w:val="28"/>
          <w:szCs w:val="28"/>
        </w:rPr>
      </w:pPr>
      <w:r w:rsidRPr="00D879B5">
        <w:rPr>
          <w:rFonts w:ascii="Times New Roman" w:hAnsi="Times New Roman" w:cs="Times New Roman"/>
          <w:sz w:val="28"/>
          <w:szCs w:val="28"/>
        </w:rPr>
        <w:t>structured quiz on the mechanism of labor to measure overall retention and efficacy.</w:t>
      </w:r>
    </w:p>
    <w:p w14:paraId="6FFE0DCC" w14:textId="77777777" w:rsidR="00B802B6" w:rsidRDefault="00B802B6" w:rsidP="008A2732">
      <w:pPr>
        <w:jc w:val="both"/>
        <w:rPr>
          <w:rFonts w:ascii="Times New Roman" w:hAnsi="Times New Roman" w:cs="Times New Roman"/>
          <w:sz w:val="28"/>
          <w:szCs w:val="28"/>
        </w:rPr>
      </w:pPr>
    </w:p>
    <w:p w14:paraId="1DF2C421" w14:textId="263CE09A" w:rsidR="00B802B6" w:rsidRDefault="00B802B6" w:rsidP="008A2732">
      <w:pPr>
        <w:jc w:val="both"/>
        <w:rPr>
          <w:rFonts w:ascii="Times New Roman" w:hAnsi="Times New Roman" w:cs="Times New Roman"/>
          <w:sz w:val="28"/>
          <w:szCs w:val="28"/>
        </w:rPr>
      </w:pPr>
      <w:r>
        <w:rPr>
          <w:rFonts w:ascii="Times New Roman" w:hAnsi="Times New Roman" w:cs="Times New Roman"/>
          <w:sz w:val="28"/>
          <w:szCs w:val="28"/>
        </w:rPr>
        <w:t>Biography:</w:t>
      </w:r>
      <w:r w:rsidRPr="00B802B6">
        <w:t xml:space="preserve"> </w:t>
      </w:r>
      <w:r w:rsidRPr="00B802B6">
        <w:rPr>
          <w:rFonts w:ascii="Times New Roman" w:hAnsi="Times New Roman" w:cs="Times New Roman"/>
          <w:sz w:val="28"/>
          <w:szCs w:val="28"/>
        </w:rPr>
        <w:t>A Dynamic Professional with Accomplished Experience of Over 2</w:t>
      </w:r>
      <w:r>
        <w:rPr>
          <w:rFonts w:ascii="Times New Roman" w:hAnsi="Times New Roman" w:cs="Times New Roman"/>
          <w:sz w:val="28"/>
          <w:szCs w:val="28"/>
        </w:rPr>
        <w:t>2</w:t>
      </w:r>
      <w:r w:rsidRPr="00B802B6">
        <w:rPr>
          <w:rFonts w:ascii="Times New Roman" w:hAnsi="Times New Roman" w:cs="Times New Roman"/>
          <w:sz w:val="28"/>
          <w:szCs w:val="28"/>
        </w:rPr>
        <w:t xml:space="preserve"> Years, of rich experience in Administration, Academic, Research and practice in MultiSpecialty Hospitals and University.</w:t>
      </w:r>
      <w:r w:rsidRPr="00B802B6">
        <w:t xml:space="preserve"> </w:t>
      </w:r>
      <w:r>
        <w:rPr>
          <w:rFonts w:ascii="Times New Roman" w:hAnsi="Times New Roman" w:cs="Times New Roman"/>
          <w:sz w:val="28"/>
          <w:szCs w:val="28"/>
        </w:rPr>
        <w:t xml:space="preserve">Worked in all the cadre of nursing profession as </w:t>
      </w:r>
      <w:r w:rsidRPr="00B802B6">
        <w:rPr>
          <w:rFonts w:ascii="Times New Roman" w:hAnsi="Times New Roman" w:cs="Times New Roman"/>
          <w:sz w:val="28"/>
          <w:szCs w:val="28"/>
        </w:rPr>
        <w:t>Principal, head of R &amp; D dept,/</w:t>
      </w:r>
      <w:r w:rsidRPr="00B802B6">
        <w:rPr>
          <w:rFonts w:ascii="Times New Roman" w:hAnsi="Times New Roman" w:cs="Times New Roman"/>
          <w:sz w:val="28"/>
          <w:szCs w:val="28"/>
        </w:rPr>
        <w:t>Ph.D</w:t>
      </w:r>
      <w:r w:rsidRPr="00B802B6">
        <w:rPr>
          <w:rFonts w:ascii="Times New Roman" w:hAnsi="Times New Roman" w:cs="Times New Roman"/>
          <w:sz w:val="28"/>
          <w:szCs w:val="28"/>
        </w:rPr>
        <w:t xml:space="preserve"> guide under Rajiv Gandhi University of Health sciences</w:t>
      </w:r>
      <w:r>
        <w:rPr>
          <w:rFonts w:ascii="Times New Roman" w:hAnsi="Times New Roman" w:cs="Times New Roman"/>
          <w:sz w:val="28"/>
          <w:szCs w:val="28"/>
        </w:rPr>
        <w:t xml:space="preserve"> </w:t>
      </w:r>
      <w:r w:rsidRPr="00B802B6">
        <w:rPr>
          <w:rFonts w:ascii="Times New Roman" w:hAnsi="Times New Roman" w:cs="Times New Roman"/>
          <w:sz w:val="28"/>
          <w:szCs w:val="28"/>
        </w:rPr>
        <w:t>and co –guide for Ph.D scholars in many University.</w:t>
      </w:r>
      <w:r>
        <w:rPr>
          <w:rFonts w:ascii="Times New Roman" w:hAnsi="Times New Roman" w:cs="Times New Roman"/>
          <w:sz w:val="28"/>
          <w:szCs w:val="28"/>
        </w:rPr>
        <w:t xml:space="preserve"> Served as Executive state SNA advisor in Trained nurses association of India. Worked with mang research granted project, published more than 150 scientific original articles. Published </w:t>
      </w:r>
      <w:r w:rsidRPr="00B802B6">
        <w:rPr>
          <w:rFonts w:ascii="Times New Roman" w:hAnsi="Times New Roman" w:cs="Times New Roman"/>
          <w:sz w:val="28"/>
          <w:szCs w:val="28"/>
        </w:rPr>
        <w:t xml:space="preserve">textbook on midwifery, Midwifery casebook and cumulative records books </w:t>
      </w:r>
      <w:r>
        <w:rPr>
          <w:rFonts w:ascii="Times New Roman" w:hAnsi="Times New Roman" w:cs="Times New Roman"/>
          <w:sz w:val="28"/>
          <w:szCs w:val="28"/>
        </w:rPr>
        <w:t>for UG and PG programme.c</w:t>
      </w:r>
      <w:r w:rsidRPr="00B802B6">
        <w:rPr>
          <w:rFonts w:ascii="Times New Roman" w:hAnsi="Times New Roman" w:cs="Times New Roman"/>
          <w:sz w:val="28"/>
          <w:szCs w:val="28"/>
        </w:rPr>
        <w:t>Textbook reviewer for textbook of Medical &amp; surgical nursing, Brunners &amp; Sidddarth, 2nd edition, SAE, 2025.</w:t>
      </w:r>
    </w:p>
    <w:p w14:paraId="5F2EE722" w14:textId="0C104AB7" w:rsidR="00412C0D" w:rsidRDefault="00412C0D" w:rsidP="008A2732">
      <w:pPr>
        <w:jc w:val="both"/>
        <w:rPr>
          <w:rFonts w:ascii="Times New Roman" w:hAnsi="Times New Roman" w:cs="Times New Roman"/>
          <w:sz w:val="28"/>
          <w:szCs w:val="28"/>
        </w:rPr>
      </w:pPr>
      <w:r>
        <w:rPr>
          <w:rFonts w:ascii="Times New Roman" w:hAnsi="Times New Roman" w:cs="Times New Roman"/>
          <w:sz w:val="28"/>
          <w:szCs w:val="28"/>
        </w:rPr>
        <w:t>Publications:</w:t>
      </w:r>
    </w:p>
    <w:p w14:paraId="5AA240ED" w14:textId="77777777" w:rsidR="00412C0D" w:rsidRDefault="00412C0D" w:rsidP="00412C0D">
      <w:pPr>
        <w:pStyle w:val="ListParagraph"/>
        <w:numPr>
          <w:ilvl w:val="0"/>
          <w:numId w:val="1"/>
        </w:numPr>
        <w:jc w:val="both"/>
        <w:rPr>
          <w:rFonts w:ascii="Times New Roman" w:hAnsi="Times New Roman" w:cs="Times New Roman"/>
          <w:sz w:val="28"/>
          <w:szCs w:val="28"/>
        </w:rPr>
      </w:pPr>
      <w:r w:rsidRPr="00412C0D">
        <w:rPr>
          <w:rFonts w:ascii="Times New Roman" w:hAnsi="Times New Roman" w:cs="Times New Roman"/>
          <w:sz w:val="28"/>
          <w:szCs w:val="28"/>
        </w:rPr>
        <w:lastRenderedPageBreak/>
        <w:t xml:space="preserve">Laishram Dabashini,Devi, A comparative study to evaluate jigsaw learning method versus traditional lecture for teaching mechanism of labour among nursing students: a cross sectional study, The nursing journal of India, 2025/10,219-23. </w:t>
      </w:r>
    </w:p>
    <w:p w14:paraId="65C31B7D" w14:textId="380A0E56" w:rsidR="00412C0D" w:rsidRDefault="00412C0D" w:rsidP="00412C0D">
      <w:pPr>
        <w:pStyle w:val="ListParagraph"/>
        <w:numPr>
          <w:ilvl w:val="0"/>
          <w:numId w:val="1"/>
        </w:numPr>
        <w:jc w:val="both"/>
        <w:rPr>
          <w:rFonts w:ascii="Times New Roman" w:hAnsi="Times New Roman" w:cs="Times New Roman"/>
          <w:sz w:val="28"/>
          <w:szCs w:val="28"/>
        </w:rPr>
      </w:pPr>
      <w:r w:rsidRPr="00412C0D">
        <w:rPr>
          <w:rFonts w:ascii="Times New Roman" w:hAnsi="Times New Roman" w:cs="Times New Roman"/>
          <w:sz w:val="28"/>
          <w:szCs w:val="28"/>
        </w:rPr>
        <w:t xml:space="preserve"> Dr Laishram Dabashini Devi ,A Correlation Study To Assess The Knowledge And Attitude On Mch Services Among Migrant Mothers Having Underfive Children Residing In Selected Urban Slums Of Bangalore With A View To Develop An Information Booklet, Asian Journal of Nursing Education and Research: Vol:15, Issue:2, April - June, 2025. DOI:10.52711/2349-2996.2025.00010 </w:t>
      </w:r>
    </w:p>
    <w:p w14:paraId="4041E994" w14:textId="7256772F" w:rsidR="00412C0D" w:rsidRDefault="00412C0D" w:rsidP="00412C0D">
      <w:pPr>
        <w:pStyle w:val="ListParagraph"/>
        <w:numPr>
          <w:ilvl w:val="0"/>
          <w:numId w:val="1"/>
        </w:numPr>
        <w:jc w:val="both"/>
        <w:rPr>
          <w:rFonts w:ascii="Times New Roman" w:hAnsi="Times New Roman" w:cs="Times New Roman"/>
          <w:sz w:val="28"/>
          <w:szCs w:val="28"/>
        </w:rPr>
      </w:pPr>
      <w:r w:rsidRPr="00412C0D">
        <w:rPr>
          <w:rFonts w:ascii="Times New Roman" w:hAnsi="Times New Roman" w:cs="Times New Roman"/>
          <w:sz w:val="28"/>
          <w:szCs w:val="28"/>
        </w:rPr>
        <w:t>Dr Laishram Dabashini Devi, A Study to Assess the Knowledge regarding Hospice Care among the Caregivers with Terminally Ill Clients in selected Hospitals, at Bangalore</w:t>
      </w:r>
      <w:r>
        <w:rPr>
          <w:rFonts w:ascii="Times New Roman" w:hAnsi="Times New Roman" w:cs="Times New Roman"/>
          <w:sz w:val="28"/>
          <w:szCs w:val="28"/>
        </w:rPr>
        <w:t xml:space="preserve">, </w:t>
      </w:r>
      <w:r w:rsidRPr="00412C0D">
        <w:rPr>
          <w:rFonts w:ascii="Times New Roman" w:hAnsi="Times New Roman" w:cs="Times New Roman"/>
          <w:sz w:val="28"/>
          <w:szCs w:val="28"/>
        </w:rPr>
        <w:t xml:space="preserve">Asian Journal of Nursing Education and Research 14 (3), 203-206.2025 DOI : 10.52711/2349-2996.2024.00040 </w:t>
      </w:r>
    </w:p>
    <w:p w14:paraId="1FA3915A" w14:textId="35861E28" w:rsidR="00412C0D" w:rsidRDefault="00412C0D" w:rsidP="00412C0D">
      <w:pPr>
        <w:pStyle w:val="ListParagraph"/>
        <w:numPr>
          <w:ilvl w:val="0"/>
          <w:numId w:val="1"/>
        </w:numPr>
        <w:jc w:val="both"/>
        <w:rPr>
          <w:rFonts w:ascii="Times New Roman" w:hAnsi="Times New Roman" w:cs="Times New Roman"/>
          <w:sz w:val="28"/>
          <w:szCs w:val="28"/>
        </w:rPr>
      </w:pPr>
      <w:r w:rsidRPr="00412C0D">
        <w:rPr>
          <w:rFonts w:ascii="Times New Roman" w:hAnsi="Times New Roman" w:cs="Times New Roman"/>
          <w:sz w:val="28"/>
          <w:szCs w:val="28"/>
        </w:rPr>
        <w:t xml:space="preserve">Dr Laishram Dabashini Devi ,A study to assess the effectiveness of informational booklets on knowledge regarding worm infestation &amp; its prevention among mothers of under five children in selected PHC, Bangalore, Asian Journal of Nursing Education and Research: Vol:15, Issue:2, April - June, 2025 DOI: 10.52711/2349-2996.2025.00011 </w:t>
      </w:r>
    </w:p>
    <w:p w14:paraId="2047861D" w14:textId="2740CDAA" w:rsidR="00412C0D" w:rsidRDefault="00412C0D" w:rsidP="00412C0D">
      <w:pPr>
        <w:pStyle w:val="ListParagraph"/>
        <w:numPr>
          <w:ilvl w:val="0"/>
          <w:numId w:val="1"/>
        </w:numPr>
        <w:jc w:val="both"/>
        <w:rPr>
          <w:rFonts w:ascii="Times New Roman" w:hAnsi="Times New Roman" w:cs="Times New Roman"/>
          <w:sz w:val="28"/>
          <w:szCs w:val="28"/>
        </w:rPr>
      </w:pPr>
      <w:r w:rsidRPr="00412C0D">
        <w:rPr>
          <w:rFonts w:ascii="Times New Roman" w:hAnsi="Times New Roman" w:cs="Times New Roman"/>
          <w:sz w:val="28"/>
          <w:szCs w:val="28"/>
        </w:rPr>
        <w:t xml:space="preserve">Dr Laishram Dabashini Devi ,A Study to Assess the Effectiveness of Video Assisted Teaching Programme on Awareness and Attitude regarding Early Identification and Management of Polycystic Ovarian Syndrome …Asian Journal of Nursing Education and Research 14 (3), 178-182.2025 DOI:10.52711/2349-2996.2024.00035 </w:t>
      </w:r>
    </w:p>
    <w:p w14:paraId="7F722E7C" w14:textId="3FBC5362" w:rsidR="00412C0D" w:rsidRDefault="00412C0D" w:rsidP="00412C0D">
      <w:pPr>
        <w:pStyle w:val="ListParagraph"/>
        <w:numPr>
          <w:ilvl w:val="0"/>
          <w:numId w:val="1"/>
        </w:numPr>
        <w:jc w:val="both"/>
        <w:rPr>
          <w:rFonts w:ascii="Times New Roman" w:hAnsi="Times New Roman" w:cs="Times New Roman"/>
          <w:sz w:val="28"/>
          <w:szCs w:val="28"/>
        </w:rPr>
      </w:pPr>
      <w:r w:rsidRPr="00412C0D">
        <w:rPr>
          <w:rFonts w:ascii="Times New Roman" w:hAnsi="Times New Roman" w:cs="Times New Roman"/>
          <w:sz w:val="28"/>
          <w:szCs w:val="28"/>
        </w:rPr>
        <w:t xml:space="preserve">Dr Laishram Dabashini Devi ,A Study to Assess the Effectiveness of Computer Assisted Teaching on Knowledge regarding First Aid and Safety Measures among School Children, Asian Journal of Nursing Education and Research 14 (2), 157-160.2025 DOI:10.52711/2349-2996.2024.00035 </w:t>
      </w:r>
    </w:p>
    <w:p w14:paraId="52AE9A6A" w14:textId="77777777" w:rsidR="00412C0D" w:rsidRDefault="00412C0D" w:rsidP="00412C0D">
      <w:pPr>
        <w:pStyle w:val="ListParagraph"/>
        <w:numPr>
          <w:ilvl w:val="0"/>
          <w:numId w:val="1"/>
        </w:numPr>
        <w:jc w:val="both"/>
        <w:rPr>
          <w:rFonts w:ascii="Times New Roman" w:hAnsi="Times New Roman" w:cs="Times New Roman"/>
          <w:sz w:val="28"/>
          <w:szCs w:val="28"/>
        </w:rPr>
      </w:pPr>
      <w:r w:rsidRPr="00412C0D">
        <w:rPr>
          <w:rFonts w:ascii="Times New Roman" w:hAnsi="Times New Roman" w:cs="Times New Roman"/>
          <w:sz w:val="28"/>
          <w:szCs w:val="28"/>
        </w:rPr>
        <w:t xml:space="preserve">Dr Laishram Dabashini Devi, Knowledge Regarding Selected Mosquito Borne Disease and its Prevention,Asian Journal of Nursing Education and Research 13 (1), Vol.:13, 2025 </w:t>
      </w:r>
    </w:p>
    <w:p w14:paraId="7BB08703" w14:textId="00FC460A" w:rsidR="00412C0D" w:rsidRDefault="00412C0D" w:rsidP="00412C0D">
      <w:pPr>
        <w:pStyle w:val="ListParagraph"/>
        <w:numPr>
          <w:ilvl w:val="0"/>
          <w:numId w:val="1"/>
        </w:numPr>
        <w:jc w:val="both"/>
        <w:rPr>
          <w:rFonts w:ascii="Times New Roman" w:hAnsi="Times New Roman" w:cs="Times New Roman"/>
          <w:sz w:val="28"/>
          <w:szCs w:val="28"/>
        </w:rPr>
      </w:pPr>
      <w:r w:rsidRPr="00412C0D">
        <w:rPr>
          <w:rFonts w:ascii="Times New Roman" w:hAnsi="Times New Roman" w:cs="Times New Roman"/>
          <w:sz w:val="28"/>
          <w:szCs w:val="28"/>
        </w:rPr>
        <w:t xml:space="preserve">Dr Laishram Dabashini Devi, Effectiveness of structured teaching programme regarding prevention of pneumopnia among mothers of underfive children in selected rural area at </w:t>
      </w:r>
      <w:r w:rsidRPr="00412C0D">
        <w:rPr>
          <w:rFonts w:ascii="Times New Roman" w:hAnsi="Times New Roman" w:cs="Times New Roman"/>
          <w:sz w:val="28"/>
          <w:szCs w:val="28"/>
        </w:rPr>
        <w:t>Bangalore, Asian</w:t>
      </w:r>
      <w:r w:rsidRPr="00412C0D">
        <w:rPr>
          <w:rFonts w:ascii="Times New Roman" w:hAnsi="Times New Roman" w:cs="Times New Roman"/>
          <w:sz w:val="28"/>
          <w:szCs w:val="28"/>
        </w:rPr>
        <w:t xml:space="preserve"> Journal of Nursing Education and Research 13 (1), Vol.:13, 2025 </w:t>
      </w:r>
    </w:p>
    <w:p w14:paraId="169A08DC" w14:textId="1890BC16" w:rsidR="00412C0D" w:rsidRDefault="00412C0D" w:rsidP="00412C0D">
      <w:pPr>
        <w:pStyle w:val="ListParagraph"/>
        <w:numPr>
          <w:ilvl w:val="0"/>
          <w:numId w:val="1"/>
        </w:numPr>
        <w:jc w:val="both"/>
        <w:rPr>
          <w:rFonts w:ascii="Times New Roman" w:hAnsi="Times New Roman" w:cs="Times New Roman"/>
          <w:sz w:val="28"/>
          <w:szCs w:val="28"/>
        </w:rPr>
      </w:pPr>
      <w:r w:rsidRPr="00412C0D">
        <w:rPr>
          <w:rFonts w:ascii="Times New Roman" w:hAnsi="Times New Roman" w:cs="Times New Roman"/>
          <w:sz w:val="28"/>
          <w:szCs w:val="28"/>
        </w:rPr>
        <w:t>Dr Laishram Dabashini Devi</w:t>
      </w:r>
      <w:r>
        <w:rPr>
          <w:rFonts w:ascii="Times New Roman" w:hAnsi="Times New Roman" w:cs="Times New Roman"/>
          <w:sz w:val="28"/>
          <w:szCs w:val="28"/>
        </w:rPr>
        <w:t xml:space="preserve">, </w:t>
      </w:r>
      <w:r w:rsidRPr="00412C0D">
        <w:rPr>
          <w:rFonts w:ascii="Times New Roman" w:hAnsi="Times New Roman" w:cs="Times New Roman"/>
          <w:sz w:val="28"/>
          <w:szCs w:val="28"/>
        </w:rPr>
        <w:t xml:space="preserve">A Study on Knowledge of Mothers Regarding Behavioural Problems in Children In Selected Hospital at </w:t>
      </w:r>
      <w:r w:rsidRPr="00412C0D">
        <w:rPr>
          <w:rFonts w:ascii="Times New Roman" w:hAnsi="Times New Roman" w:cs="Times New Roman"/>
          <w:sz w:val="28"/>
          <w:szCs w:val="28"/>
        </w:rPr>
        <w:lastRenderedPageBreak/>
        <w:t xml:space="preserve">Mangaluru, Asian Journal of Nursing Education and Research 13 (1), Vol.13, 2025 </w:t>
      </w:r>
    </w:p>
    <w:p w14:paraId="2FB42FD3" w14:textId="42E6FB40" w:rsidR="00412C0D" w:rsidRDefault="00412C0D" w:rsidP="00412C0D">
      <w:pPr>
        <w:pStyle w:val="ListParagraph"/>
        <w:numPr>
          <w:ilvl w:val="0"/>
          <w:numId w:val="1"/>
        </w:numPr>
        <w:jc w:val="both"/>
        <w:rPr>
          <w:rFonts w:ascii="Times New Roman" w:hAnsi="Times New Roman" w:cs="Times New Roman"/>
          <w:sz w:val="28"/>
          <w:szCs w:val="28"/>
        </w:rPr>
      </w:pPr>
      <w:r w:rsidRPr="00412C0D">
        <w:rPr>
          <w:rFonts w:ascii="Times New Roman" w:hAnsi="Times New Roman" w:cs="Times New Roman"/>
          <w:sz w:val="28"/>
          <w:szCs w:val="28"/>
        </w:rPr>
        <w:t>Dr Laishram Dabashini Devi</w:t>
      </w:r>
      <w:r>
        <w:rPr>
          <w:rFonts w:ascii="Times New Roman" w:hAnsi="Times New Roman" w:cs="Times New Roman"/>
          <w:sz w:val="28"/>
          <w:szCs w:val="28"/>
        </w:rPr>
        <w:t>,</w:t>
      </w:r>
      <w:r w:rsidRPr="00412C0D">
        <w:rPr>
          <w:rFonts w:ascii="Times New Roman" w:hAnsi="Times New Roman" w:cs="Times New Roman"/>
          <w:sz w:val="28"/>
          <w:szCs w:val="28"/>
        </w:rPr>
        <w:t xml:space="preserve"> A Study to Assess the Effectiveness of Computer Assisted Teaching Programme on Knowledge Regarding Platelets Transfusion among 3</w:t>
      </w:r>
      <w:r w:rsidRPr="00412C0D">
        <w:rPr>
          <w:rFonts w:ascii="Times New Roman" w:hAnsi="Times New Roman" w:cs="Times New Roman"/>
          <w:sz w:val="28"/>
          <w:szCs w:val="28"/>
          <w:vertAlign w:val="superscript"/>
        </w:rPr>
        <w:t>rd</w:t>
      </w:r>
      <w:r>
        <w:rPr>
          <w:rFonts w:ascii="Times New Roman" w:hAnsi="Times New Roman" w:cs="Times New Roman"/>
          <w:sz w:val="28"/>
          <w:szCs w:val="28"/>
        </w:rPr>
        <w:t xml:space="preserve"> </w:t>
      </w:r>
      <w:r w:rsidRPr="00412C0D">
        <w:rPr>
          <w:rFonts w:ascii="Times New Roman" w:hAnsi="Times New Roman" w:cs="Times New Roman"/>
          <w:sz w:val="28"/>
          <w:szCs w:val="28"/>
        </w:rPr>
        <w:t xml:space="preserve"> Year Basic Bsc Nursing Students</w:t>
      </w:r>
      <w:r>
        <w:rPr>
          <w:rFonts w:ascii="Times New Roman" w:hAnsi="Times New Roman" w:cs="Times New Roman"/>
          <w:sz w:val="28"/>
          <w:szCs w:val="28"/>
        </w:rPr>
        <w:t xml:space="preserve">, </w:t>
      </w:r>
      <w:r w:rsidRPr="00412C0D">
        <w:rPr>
          <w:rFonts w:ascii="Times New Roman" w:hAnsi="Times New Roman" w:cs="Times New Roman"/>
          <w:sz w:val="28"/>
          <w:szCs w:val="28"/>
        </w:rPr>
        <w:t xml:space="preserve">Asian Journal of Nursing Education and Research 13 (1), Vol.13,2025 </w:t>
      </w:r>
    </w:p>
    <w:p w14:paraId="22DF04C6" w14:textId="4D72B382" w:rsidR="00412C0D" w:rsidRPr="00412C0D" w:rsidRDefault="00412C0D" w:rsidP="00412C0D">
      <w:pPr>
        <w:pStyle w:val="ListParagraph"/>
        <w:numPr>
          <w:ilvl w:val="0"/>
          <w:numId w:val="1"/>
        </w:numPr>
        <w:jc w:val="both"/>
        <w:rPr>
          <w:rFonts w:ascii="Times New Roman" w:hAnsi="Times New Roman" w:cs="Times New Roman"/>
          <w:sz w:val="28"/>
          <w:szCs w:val="28"/>
        </w:rPr>
      </w:pPr>
      <w:r w:rsidRPr="00412C0D">
        <w:rPr>
          <w:rFonts w:ascii="Times New Roman" w:hAnsi="Times New Roman" w:cs="Times New Roman"/>
          <w:sz w:val="28"/>
          <w:szCs w:val="28"/>
        </w:rPr>
        <w:t>Dr Laishram Dabashini Devi</w:t>
      </w:r>
      <w:r>
        <w:rPr>
          <w:rFonts w:ascii="Times New Roman" w:hAnsi="Times New Roman" w:cs="Times New Roman"/>
          <w:sz w:val="28"/>
          <w:szCs w:val="28"/>
        </w:rPr>
        <w:t>,</w:t>
      </w:r>
      <w:r w:rsidRPr="00412C0D">
        <w:rPr>
          <w:rFonts w:ascii="Times New Roman" w:hAnsi="Times New Roman" w:cs="Times New Roman"/>
          <w:sz w:val="28"/>
          <w:szCs w:val="28"/>
        </w:rPr>
        <w:t xml:space="preserve"> A Study To Assess The Effectiveness Of Computer Assisted Teaching On Knowledge Regarding First Aid And Safety Measures Among School Children, Asian Journal of Nursing Education and Research 13 (1), 2025</w:t>
      </w:r>
    </w:p>
    <w:sectPr w:rsidR="00412C0D" w:rsidRPr="00412C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B49B5"/>
    <w:multiLevelType w:val="hybridMultilevel"/>
    <w:tmpl w:val="0B0AC752"/>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791020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66B"/>
    <w:rsid w:val="0002509F"/>
    <w:rsid w:val="00346BCC"/>
    <w:rsid w:val="00412C0D"/>
    <w:rsid w:val="0050466B"/>
    <w:rsid w:val="00835CD6"/>
    <w:rsid w:val="008A2732"/>
    <w:rsid w:val="009F7D27"/>
    <w:rsid w:val="00B802B6"/>
    <w:rsid w:val="00C7312C"/>
    <w:rsid w:val="00D879B5"/>
    <w:rsid w:val="00E56F13"/>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B4A10"/>
  <w15:chartTrackingRefBased/>
  <w15:docId w15:val="{EB0C3807-86F3-447D-BB73-E5DDC4DCD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46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46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46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46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46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46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46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46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46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6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46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46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46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46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46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46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46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466B"/>
    <w:rPr>
      <w:rFonts w:eastAsiaTheme="majorEastAsia" w:cstheme="majorBidi"/>
      <w:color w:val="272727" w:themeColor="text1" w:themeTint="D8"/>
    </w:rPr>
  </w:style>
  <w:style w:type="paragraph" w:styleId="Title">
    <w:name w:val="Title"/>
    <w:basedOn w:val="Normal"/>
    <w:next w:val="Normal"/>
    <w:link w:val="TitleChar"/>
    <w:uiPriority w:val="10"/>
    <w:qFormat/>
    <w:rsid w:val="005046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46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46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46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466B"/>
    <w:pPr>
      <w:spacing w:before="160"/>
      <w:jc w:val="center"/>
    </w:pPr>
    <w:rPr>
      <w:i/>
      <w:iCs/>
      <w:color w:val="404040" w:themeColor="text1" w:themeTint="BF"/>
    </w:rPr>
  </w:style>
  <w:style w:type="character" w:customStyle="1" w:styleId="QuoteChar">
    <w:name w:val="Quote Char"/>
    <w:basedOn w:val="DefaultParagraphFont"/>
    <w:link w:val="Quote"/>
    <w:uiPriority w:val="29"/>
    <w:rsid w:val="0050466B"/>
    <w:rPr>
      <w:i/>
      <w:iCs/>
      <w:color w:val="404040" w:themeColor="text1" w:themeTint="BF"/>
    </w:rPr>
  </w:style>
  <w:style w:type="paragraph" w:styleId="ListParagraph">
    <w:name w:val="List Paragraph"/>
    <w:basedOn w:val="Normal"/>
    <w:uiPriority w:val="34"/>
    <w:qFormat/>
    <w:rsid w:val="0050466B"/>
    <w:pPr>
      <w:ind w:left="720"/>
      <w:contextualSpacing/>
    </w:pPr>
  </w:style>
  <w:style w:type="character" w:styleId="IntenseEmphasis">
    <w:name w:val="Intense Emphasis"/>
    <w:basedOn w:val="DefaultParagraphFont"/>
    <w:uiPriority w:val="21"/>
    <w:qFormat/>
    <w:rsid w:val="0050466B"/>
    <w:rPr>
      <w:i/>
      <w:iCs/>
      <w:color w:val="0F4761" w:themeColor="accent1" w:themeShade="BF"/>
    </w:rPr>
  </w:style>
  <w:style w:type="paragraph" w:styleId="IntenseQuote">
    <w:name w:val="Intense Quote"/>
    <w:basedOn w:val="Normal"/>
    <w:next w:val="Normal"/>
    <w:link w:val="IntenseQuoteChar"/>
    <w:uiPriority w:val="30"/>
    <w:qFormat/>
    <w:rsid w:val="005046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466B"/>
    <w:rPr>
      <w:i/>
      <w:iCs/>
      <w:color w:val="0F4761" w:themeColor="accent1" w:themeShade="BF"/>
    </w:rPr>
  </w:style>
  <w:style w:type="character" w:styleId="IntenseReference">
    <w:name w:val="Intense Reference"/>
    <w:basedOn w:val="DefaultParagraphFont"/>
    <w:uiPriority w:val="32"/>
    <w:qFormat/>
    <w:rsid w:val="005046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181</TotalTime>
  <Pages>5</Pages>
  <Words>1279</Words>
  <Characters>7293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Dabashini Con</dc:creator>
  <cp:keywords/>
  <dc:description/>
  <cp:lastModifiedBy>Dabashini Con</cp:lastModifiedBy>
  <cp:revision>6</cp:revision>
  <dcterms:created xsi:type="dcterms:W3CDTF">2026-08-25T09:56:00Z</dcterms:created>
  <dcterms:modified xsi:type="dcterms:W3CDTF">2026-08-25T20:31:00Z</dcterms:modified>
</cp:coreProperties>
</file>