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6AA" w:rsidRPr="00494D23" w:rsidRDefault="006A06AA" w:rsidP="00494D23">
      <w:pPr>
        <w:rPr>
          <w:rFonts w:ascii="Arial Black" w:hAnsi="Arial Black"/>
          <w:b/>
          <w:color w:val="0070C0"/>
        </w:rPr>
      </w:pPr>
      <w:r w:rsidRPr="00494D23">
        <w:rPr>
          <w:rFonts w:ascii="Arial Black" w:hAnsi="Arial Black"/>
          <w:b/>
          <w:color w:val="0070C0"/>
        </w:rPr>
        <w:t>STUDY OF THE E</w:t>
      </w:r>
      <w:r w:rsidR="00AD21E2" w:rsidRPr="00494D23">
        <w:rPr>
          <w:rFonts w:ascii="Arial Black" w:hAnsi="Arial Black"/>
          <w:b/>
          <w:color w:val="0070C0"/>
        </w:rPr>
        <w:t>FFECT OF MOBILE PHONE RADIATION</w:t>
      </w:r>
      <w:r w:rsidR="00333BFA" w:rsidRPr="00494D23">
        <w:rPr>
          <w:rFonts w:ascii="Arial Black" w:hAnsi="Arial Black"/>
          <w:b/>
          <w:color w:val="0070C0"/>
        </w:rPr>
        <w:t xml:space="preserve"> </w:t>
      </w:r>
      <w:r w:rsidR="00AD21E2" w:rsidRPr="00494D23">
        <w:rPr>
          <w:rFonts w:ascii="Arial Black" w:hAnsi="Arial Black"/>
          <w:b/>
          <w:color w:val="0070C0"/>
        </w:rPr>
        <w:t xml:space="preserve">(Non Ionizing Radiation) </w:t>
      </w:r>
      <w:r w:rsidRPr="00494D23">
        <w:rPr>
          <w:rFonts w:ascii="Arial Black" w:hAnsi="Arial Black"/>
          <w:b/>
          <w:color w:val="0070C0"/>
        </w:rPr>
        <w:t>ON ANTIBIOTI</w:t>
      </w:r>
      <w:r w:rsidR="00E40FD0" w:rsidRPr="00494D23">
        <w:rPr>
          <w:rFonts w:ascii="Arial Black" w:hAnsi="Arial Black"/>
          <w:b/>
          <w:color w:val="0070C0"/>
        </w:rPr>
        <w:t>C SENSITIVITY IN MICRO ORGANISMS</w:t>
      </w:r>
    </w:p>
    <w:p w:rsidR="00FB0C8A" w:rsidRDefault="004E24A4" w:rsidP="00494D23">
      <w:pPr>
        <w:jc w:val="both"/>
        <w:rPr>
          <w:rFonts w:ascii="Cambria Math" w:hAnsi="Cambria Math"/>
          <w:b/>
          <w:color w:val="7030A0"/>
        </w:rPr>
      </w:pPr>
      <w:proofErr w:type="spellStart"/>
      <w:r w:rsidRPr="00494D23">
        <w:rPr>
          <w:rFonts w:ascii="Cambria Math" w:hAnsi="Cambria Math"/>
          <w:b/>
          <w:color w:val="7030A0"/>
        </w:rPr>
        <w:t>Mr.</w:t>
      </w:r>
      <w:r w:rsidR="00FB0C8A">
        <w:rPr>
          <w:rFonts w:ascii="Cambria Math" w:hAnsi="Cambria Math"/>
          <w:b/>
          <w:color w:val="7030A0"/>
        </w:rPr>
        <w:t>Arunkumar</w:t>
      </w:r>
      <w:proofErr w:type="spellEnd"/>
      <w:r w:rsidR="00FB0C8A">
        <w:rPr>
          <w:rFonts w:ascii="Cambria Math" w:hAnsi="Cambria Math"/>
          <w:b/>
          <w:color w:val="7030A0"/>
        </w:rPr>
        <w:t xml:space="preserve"> G, </w:t>
      </w:r>
    </w:p>
    <w:p w:rsidR="00FB0C8A" w:rsidRDefault="00FB0C8A" w:rsidP="00494D23">
      <w:pPr>
        <w:jc w:val="both"/>
        <w:rPr>
          <w:rFonts w:ascii="Cambria Math" w:hAnsi="Cambria Math"/>
          <w:b/>
          <w:color w:val="7030A0"/>
        </w:rPr>
      </w:pPr>
      <w:r>
        <w:rPr>
          <w:rFonts w:ascii="Cambria Math" w:hAnsi="Cambria Math"/>
          <w:b/>
          <w:color w:val="7030A0"/>
        </w:rPr>
        <w:t xml:space="preserve">Pharmacy Lecturer, </w:t>
      </w:r>
      <w:r w:rsidR="00333BFA" w:rsidRPr="00494D23">
        <w:rPr>
          <w:rFonts w:ascii="Cambria Math" w:hAnsi="Cambria Math"/>
          <w:b/>
          <w:color w:val="7030A0"/>
        </w:rPr>
        <w:t xml:space="preserve">Trivandrum, </w:t>
      </w:r>
    </w:p>
    <w:p w:rsidR="00333BFA" w:rsidRPr="00494D23" w:rsidRDefault="00FB0C8A" w:rsidP="00494D23">
      <w:pPr>
        <w:jc w:val="both"/>
        <w:rPr>
          <w:rFonts w:ascii="Cambria Math" w:hAnsi="Cambria Math"/>
          <w:b/>
          <w:color w:val="7030A0"/>
        </w:rPr>
      </w:pPr>
      <w:r>
        <w:rPr>
          <w:rFonts w:ascii="Cambria Math" w:hAnsi="Cambria Math"/>
          <w:b/>
          <w:color w:val="7030A0"/>
        </w:rPr>
        <w:t xml:space="preserve">Kerala, </w:t>
      </w:r>
      <w:r w:rsidR="00333BFA" w:rsidRPr="00494D23">
        <w:rPr>
          <w:rFonts w:ascii="Cambria Math" w:hAnsi="Cambria Math"/>
          <w:b/>
          <w:color w:val="7030A0"/>
        </w:rPr>
        <w:t>India</w:t>
      </w:r>
      <w:r>
        <w:rPr>
          <w:rFonts w:ascii="Cambria Math" w:hAnsi="Cambria Math"/>
          <w:b/>
          <w:color w:val="7030A0"/>
        </w:rPr>
        <w:t>.</w:t>
      </w:r>
    </w:p>
    <w:p w:rsidR="00D90518" w:rsidRPr="00494D23" w:rsidRDefault="00D90518" w:rsidP="00494D23">
      <w:r w:rsidRPr="00494D23">
        <w:t>ABSTRACT</w:t>
      </w:r>
    </w:p>
    <w:p w:rsidR="006A06AA" w:rsidRPr="00494D23" w:rsidRDefault="00D90518" w:rsidP="00494D23">
      <w:r w:rsidRPr="00494D23">
        <w:t xml:space="preserve">Mobile phone radiation exposure for long term is harmful to human beings and other living system. Nowadays antibiotic resistance is the common tragedy in our modern allopathic treatment especially </w:t>
      </w:r>
      <w:r w:rsidR="006A06AA" w:rsidRPr="00494D23">
        <w:t>in the case of Tuberculosis. This</w:t>
      </w:r>
      <w:r w:rsidRPr="00494D23">
        <w:t xml:space="preserve"> study was based on the effect of mobile phone radiation on the antibiotic sensitivity in Escherichia Coli. The difference in sensitivity of </w:t>
      </w:r>
      <w:proofErr w:type="spellStart"/>
      <w:r w:rsidRPr="00494D23">
        <w:t>E.Coli</w:t>
      </w:r>
      <w:proofErr w:type="spellEnd"/>
      <w:r w:rsidRPr="00494D23">
        <w:t xml:space="preserve"> that exposed to mobile phone radiation </w:t>
      </w:r>
      <w:proofErr w:type="gramStart"/>
      <w:r w:rsidRPr="00494D23">
        <w:t>were</w:t>
      </w:r>
      <w:proofErr w:type="gramEnd"/>
      <w:r w:rsidRPr="00494D23">
        <w:t xml:space="preserve"> studied. The mechanism of resistance of these pathogenic bacteria has to be found out as soon as possible for improved patient care. This study may be repeated with other type of micro organisms, both gram positive and gram negative with other antibiotics for further investigations. This study has found that, such radio frequency radiation exposed </w:t>
      </w:r>
      <w:proofErr w:type="spellStart"/>
      <w:r w:rsidRPr="00494D23">
        <w:t>E.Coli</w:t>
      </w:r>
      <w:proofErr w:type="spellEnd"/>
      <w:r w:rsidRPr="00494D23">
        <w:t xml:space="preserve"> shows decre</w:t>
      </w:r>
      <w:r w:rsidR="00E40FD0" w:rsidRPr="00494D23">
        <w:t>ased sensitivity than other non-</w:t>
      </w:r>
      <w:proofErr w:type="spellStart"/>
      <w:r w:rsidR="00E40FD0" w:rsidRPr="00494D23">
        <w:t>radiated</w:t>
      </w:r>
      <w:bookmarkStart w:id="0" w:name="_GoBack"/>
      <w:bookmarkEnd w:id="0"/>
      <w:r w:rsidRPr="00494D23">
        <w:t>E.Coli</w:t>
      </w:r>
      <w:proofErr w:type="spellEnd"/>
      <w:r w:rsidRPr="00494D23">
        <w:t xml:space="preserve"> towards </w:t>
      </w:r>
      <w:proofErr w:type="spellStart"/>
      <w:r w:rsidRPr="00494D23">
        <w:t>Gentamycin</w:t>
      </w:r>
      <w:proofErr w:type="spellEnd"/>
      <w:r w:rsidRPr="00494D23">
        <w:t>. Anyway this topic helps to take preventive measures to with</w:t>
      </w:r>
      <w:r w:rsidR="00E40FD0" w:rsidRPr="00494D23">
        <w:t xml:space="preserve">stand our healthy living system and it is the gateway to conclude the relationships and changes of microorganisms due to our natural environmental Electromagnetic fields. </w:t>
      </w:r>
    </w:p>
    <w:p w:rsidR="00494D23" w:rsidRDefault="006A06AA" w:rsidP="00494D23">
      <w:r w:rsidRPr="00494D23">
        <w:t xml:space="preserve">This study throws light in to resistance developed by micro organisms to normally used antibiotics. This research indicates that, the organisms achieve resistance not only due to </w:t>
      </w:r>
      <w:r w:rsidRPr="00494D23">
        <w:lastRenderedPageBreak/>
        <w:t xml:space="preserve">the numerous commonly known reasons, </w:t>
      </w:r>
      <w:r w:rsidR="00E40FD0" w:rsidRPr="00494D23">
        <w:t>patient’s</w:t>
      </w:r>
      <w:r w:rsidRPr="00494D23">
        <w:t xml:space="preserve"> non compliance, etc but also due to </w:t>
      </w:r>
      <w:proofErr w:type="spellStart"/>
      <w:r w:rsidRPr="00494D23">
        <w:t>invitro</w:t>
      </w:r>
      <w:proofErr w:type="spellEnd"/>
      <w:r w:rsidRPr="00494D23">
        <w:t xml:space="preserve"> exposure of RF waves. Now our world has been surrounded by numerous mobile phone towers &amp; this may cause serious health </w:t>
      </w:r>
    </w:p>
    <w:p w:rsidR="006A06AA" w:rsidRPr="00494D23" w:rsidRDefault="006A06AA" w:rsidP="00494D23">
      <w:proofErr w:type="gramStart"/>
      <w:r w:rsidRPr="00494D23">
        <w:t>problems</w:t>
      </w:r>
      <w:proofErr w:type="gramEnd"/>
      <w:r w:rsidRPr="00494D23">
        <w:t xml:space="preserve">. All of them may know about some hazardous effects of mobile tower and mobile phone radiation but not known about this effects on drugs through micro organisms. Due to the single cell structure, the micro organisms absorb radiation through their entire surface, which were surrounded by mobile tower radiation. When a healthy individual infected with micro organisms which has previously developed resistance or any change in susceptibility from its environment, it may cause failure to response of the individual to the normally used drugs or its dose. On the basis of this study, further research should be necessary about the hazardous effects of the mobile phone radiation to the pathogenic gram positive &amp; gram negative bacteria, virus and fungus. Then only this study will achieve the success in protection of human health. </w:t>
      </w:r>
    </w:p>
    <w:p w:rsidR="00A359A1" w:rsidRPr="00494D23" w:rsidRDefault="00333BFA" w:rsidP="00494D23">
      <w:pPr>
        <w:rPr>
          <w:b/>
          <w:u w:val="single"/>
        </w:rPr>
      </w:pPr>
      <w:r w:rsidRPr="00494D23">
        <w:rPr>
          <w:b/>
          <w:u w:val="single"/>
        </w:rPr>
        <w:t>Latest Publications:</w:t>
      </w:r>
    </w:p>
    <w:p w:rsidR="00333BFA" w:rsidRPr="00494D23" w:rsidRDefault="004E24A4" w:rsidP="00494D23">
      <w:r w:rsidRPr="00494D23">
        <w:t>1.</w:t>
      </w:r>
      <w:r w:rsidR="00333BFA" w:rsidRPr="00494D23">
        <w:t>Study of the Effect of Mobile Phone Radiation on Antibiotic Sensitivity in Microorganisms (E. coli), Research Journal of Pharmaceutical, Biological and Chemical</w:t>
      </w:r>
      <w:r w:rsidRPr="00494D23">
        <w:t xml:space="preserve"> </w:t>
      </w:r>
      <w:r w:rsidR="00333BFA" w:rsidRPr="00494D23">
        <w:t>Sciences, Vol:3, Issue2, Page No: 16</w:t>
      </w:r>
    </w:p>
    <w:p w:rsidR="004E24A4" w:rsidRPr="00494D23" w:rsidRDefault="004E24A4" w:rsidP="00494D23">
      <w:r w:rsidRPr="00494D23">
        <w:t>2. Effect of Mobile Phone Radiation on Antibiotic Sensitivity (Paperback)</w:t>
      </w:r>
    </w:p>
    <w:p w:rsidR="004E24A4" w:rsidRPr="00494D23" w:rsidRDefault="004E24A4" w:rsidP="00494D23">
      <w:r w:rsidRPr="00494D23">
        <w:t>Paperback Published: 12/03/2013</w:t>
      </w:r>
    </w:p>
    <w:p w:rsidR="004E24A4" w:rsidRPr="00494D23" w:rsidRDefault="004E24A4" w:rsidP="00494D23">
      <w:r w:rsidRPr="00494D23">
        <w:t>Publisher: LAP Lambert Academic Publishing, ISBN: 9783659348990</w:t>
      </w:r>
    </w:p>
    <w:p w:rsidR="004E24A4" w:rsidRPr="00494D23" w:rsidRDefault="004E24A4" w:rsidP="00494D23">
      <w:r w:rsidRPr="00494D23">
        <w:t>Publisher: LAP Lambert Academic Publishing, ISBN: 9783659348990</w:t>
      </w:r>
    </w:p>
    <w:p w:rsidR="004E24A4" w:rsidRPr="00494D23" w:rsidRDefault="004E24A4" w:rsidP="00494D23">
      <w:proofErr w:type="gramStart"/>
      <w:r w:rsidRPr="00494D23">
        <w:lastRenderedPageBreak/>
        <w:t>3.</w:t>
      </w:r>
      <w:r w:rsidR="00333BFA" w:rsidRPr="00494D23">
        <w:t>Detection</w:t>
      </w:r>
      <w:proofErr w:type="gramEnd"/>
      <w:r w:rsidR="00333BFA" w:rsidRPr="00494D23">
        <w:t xml:space="preserve"> of anti-inflammatory activity of Lactobacilli producing </w:t>
      </w:r>
      <w:proofErr w:type="spellStart"/>
      <w:r w:rsidR="00333BFA" w:rsidRPr="00494D23">
        <w:t>bacteriocins</w:t>
      </w:r>
      <w:proofErr w:type="spellEnd"/>
      <w:r w:rsidR="00333BFA" w:rsidRPr="00494D23">
        <w:t xml:space="preserve">, </w:t>
      </w:r>
      <w:proofErr w:type="spellStart"/>
      <w:r w:rsidR="00333BFA" w:rsidRPr="00494D23">
        <w:t>Int.J.Curr.Microbiol.App.Sci</w:t>
      </w:r>
      <w:proofErr w:type="spellEnd"/>
      <w:r w:rsidR="00333BFA" w:rsidRPr="00494D23">
        <w:t xml:space="preserve"> (2015) 4(3): 598-606</w:t>
      </w:r>
    </w:p>
    <w:p w:rsidR="004E24A4" w:rsidRPr="00494D23" w:rsidRDefault="004E24A4" w:rsidP="00494D23">
      <w:proofErr w:type="gramStart"/>
      <w:r w:rsidRPr="00494D23">
        <w:t>4.Effectiveness</w:t>
      </w:r>
      <w:proofErr w:type="gramEnd"/>
      <w:r w:rsidRPr="00494D23">
        <w:t xml:space="preserve"> of Lactic Acid Bacteria in the Helpless Condition of</w:t>
      </w:r>
    </w:p>
    <w:p w:rsidR="004E24A4" w:rsidRPr="00494D23" w:rsidRDefault="004E24A4" w:rsidP="00494D23">
      <w:r w:rsidRPr="00494D23">
        <w:t xml:space="preserve">Bacterial Resistance American Journal of </w:t>
      </w:r>
      <w:proofErr w:type="spellStart"/>
      <w:r w:rsidRPr="00494D23">
        <w:t>Pharmtech</w:t>
      </w:r>
      <w:proofErr w:type="spellEnd"/>
      <w:r w:rsidRPr="00494D23">
        <w:t xml:space="preserve"> Research, 2014; 4(5</w:t>
      </w:r>
      <w:proofErr w:type="gramStart"/>
      <w:r w:rsidRPr="00494D23">
        <w:t>)s</w:t>
      </w:r>
      <w:proofErr w:type="gramEnd"/>
      <w:r w:rsidRPr="00494D23">
        <w:t>. 2014; 4(5)</w:t>
      </w:r>
    </w:p>
    <w:p w:rsidR="004E24A4" w:rsidRPr="00494D23" w:rsidRDefault="004E24A4" w:rsidP="00494D23"/>
    <w:p w:rsidR="00204322" w:rsidRPr="00494D23" w:rsidRDefault="00204322" w:rsidP="00494D23">
      <w:pPr>
        <w:rPr>
          <w:b/>
          <w:u w:val="single"/>
        </w:rPr>
      </w:pPr>
      <w:r w:rsidRPr="00494D23">
        <w:rPr>
          <w:b/>
          <w:u w:val="single"/>
        </w:rPr>
        <w:t>Biography:</w:t>
      </w:r>
    </w:p>
    <w:p w:rsidR="00FB0C8A" w:rsidRDefault="00204322" w:rsidP="00494D23">
      <w:r w:rsidRPr="00494D23">
        <w:t xml:space="preserve"> </w:t>
      </w:r>
      <w:proofErr w:type="spellStart"/>
      <w:r w:rsidRPr="00494D23">
        <w:t>Mr.Arunkumar</w:t>
      </w:r>
      <w:proofErr w:type="spellEnd"/>
      <w:r w:rsidRPr="00494D23">
        <w:t xml:space="preserve"> G has been completed his Pharmacy education from the College of Pharmaceutical Sciences, </w:t>
      </w:r>
      <w:proofErr w:type="spellStart"/>
      <w:r w:rsidRPr="00494D23">
        <w:t>Gvt.Medical</w:t>
      </w:r>
      <w:proofErr w:type="spellEnd"/>
      <w:r w:rsidRPr="00494D23">
        <w:t xml:space="preserve"> College, </w:t>
      </w:r>
      <w:proofErr w:type="gramStart"/>
      <w:r w:rsidRPr="00494D23">
        <w:t>Trivandrum</w:t>
      </w:r>
      <w:r w:rsidR="00494D23">
        <w:t xml:space="preserve"> </w:t>
      </w:r>
      <w:r w:rsidRPr="00494D23">
        <w:t>,</w:t>
      </w:r>
      <w:proofErr w:type="gramEnd"/>
      <w:r w:rsidRPr="00494D23">
        <w:t xml:space="preserve"> India. He has done so many inventions in the field of modern medicine and mostly through microbiology. </w:t>
      </w:r>
    </w:p>
    <w:p w:rsidR="00494D23" w:rsidRDefault="00494D23" w:rsidP="00494D23">
      <w:r w:rsidRPr="00494D23">
        <w:t xml:space="preserve">Email: </w:t>
      </w:r>
      <w:hyperlink r:id="rId4" w:history="1">
        <w:r w:rsidRPr="00494D23">
          <w:rPr>
            <w:rStyle w:val="Hyperlink"/>
          </w:rPr>
          <w:t>akg911247@gmail.com</w:t>
        </w:r>
      </w:hyperlink>
    </w:p>
    <w:p w:rsidR="00494D23" w:rsidRPr="00494D23" w:rsidRDefault="00494D23" w:rsidP="00494D23">
      <w:r w:rsidRPr="00494D23">
        <w:t xml:space="preserve">Skype: 8281891579   (or) </w:t>
      </w:r>
      <w:hyperlink r:id="rId5" w:history="1">
        <w:r w:rsidRPr="00494D23">
          <w:rPr>
            <w:rStyle w:val="Hyperlink"/>
          </w:rPr>
          <w:t>akg911247@gmail.com</w:t>
        </w:r>
      </w:hyperlink>
    </w:p>
    <w:p w:rsidR="00494D23" w:rsidRPr="00494D23" w:rsidRDefault="00494D23" w:rsidP="00494D23">
      <w:r w:rsidRPr="00494D23">
        <w:t>Cell: +91-8281891579</w:t>
      </w:r>
    </w:p>
    <w:sectPr w:rsidR="00494D23" w:rsidRPr="00494D23" w:rsidSect="00494D23">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90518"/>
    <w:rsid w:val="000F5A42"/>
    <w:rsid w:val="00204322"/>
    <w:rsid w:val="00333BFA"/>
    <w:rsid w:val="00494D23"/>
    <w:rsid w:val="004E24A4"/>
    <w:rsid w:val="006A06AA"/>
    <w:rsid w:val="00724BB6"/>
    <w:rsid w:val="0073002C"/>
    <w:rsid w:val="00A359A1"/>
    <w:rsid w:val="00AD21E2"/>
    <w:rsid w:val="00D90518"/>
    <w:rsid w:val="00E00055"/>
    <w:rsid w:val="00E40FD0"/>
    <w:rsid w:val="00E77ACB"/>
    <w:rsid w:val="00FB0C8A"/>
    <w:rsid w:val="00FB5DA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9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D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kg911247@gmail.com" TargetMode="External"/><Relationship Id="rId4" Type="http://schemas.openxmlformats.org/officeDocument/2006/relationships/hyperlink" Target="mailto:akg91124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dc:creator>
  <cp:lastModifiedBy>User-1</cp:lastModifiedBy>
  <cp:revision>13</cp:revision>
  <dcterms:created xsi:type="dcterms:W3CDTF">2015-05-15T15:26:00Z</dcterms:created>
  <dcterms:modified xsi:type="dcterms:W3CDTF">2017-07-16T18:28:00Z</dcterms:modified>
</cp:coreProperties>
</file>