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9AF" w:rsidRPr="003C19A0" w:rsidRDefault="002974ED" w:rsidP="00DE39AF">
      <w:pPr>
        <w:pStyle w:val="Title"/>
        <w:spacing w:after="160"/>
        <w:rPr>
          <w:rFonts w:asciiTheme="minorHAnsi" w:hAnsiTheme="minorHAnsi" w:cstheme="minorHAnsi"/>
          <w:b/>
          <w:spacing w:val="10"/>
          <w:sz w:val="28"/>
          <w:szCs w:val="28"/>
          <w:lang w:val="en-US" w:eastAsia="ja-JP" w:bidi="bn-IN"/>
        </w:rPr>
      </w:pPr>
      <w:r>
        <w:rPr>
          <w:rFonts w:asciiTheme="minorHAnsi" w:hAnsiTheme="minorHAnsi" w:cstheme="minorHAnsi"/>
          <w:b/>
          <w:spacing w:val="10"/>
          <w:sz w:val="28"/>
          <w:szCs w:val="28"/>
          <w:lang w:val="en-US" w:eastAsia="ja-JP" w:bidi="bn-IN"/>
        </w:rPr>
        <w:t xml:space="preserve">Risk of Shallow </w:t>
      </w:r>
      <w:proofErr w:type="spellStart"/>
      <w:r>
        <w:rPr>
          <w:rFonts w:asciiTheme="minorHAnsi" w:hAnsiTheme="minorHAnsi" w:cstheme="minorHAnsi"/>
          <w:b/>
          <w:spacing w:val="10"/>
          <w:sz w:val="28"/>
          <w:szCs w:val="28"/>
          <w:lang w:val="en-US" w:eastAsia="ja-JP" w:bidi="bn-IN"/>
        </w:rPr>
        <w:t>Tubewell</w:t>
      </w:r>
      <w:proofErr w:type="spellEnd"/>
      <w:r w:rsidR="002A13CA">
        <w:rPr>
          <w:rFonts w:asciiTheme="minorHAnsi" w:hAnsiTheme="minorHAnsi" w:cstheme="minorHAnsi"/>
          <w:b/>
          <w:spacing w:val="10"/>
          <w:sz w:val="28"/>
          <w:szCs w:val="28"/>
          <w:lang w:val="en-US" w:eastAsia="ja-JP" w:bidi="bn-IN"/>
        </w:rPr>
        <w:t xml:space="preserve"> Water for Drinking due to </w:t>
      </w:r>
      <w:r>
        <w:rPr>
          <w:rFonts w:asciiTheme="minorHAnsi" w:hAnsiTheme="minorHAnsi" w:cstheme="minorHAnsi"/>
          <w:b/>
          <w:spacing w:val="10"/>
          <w:sz w:val="28"/>
          <w:szCs w:val="28"/>
          <w:lang w:val="en-US" w:eastAsia="ja-JP" w:bidi="bn-IN"/>
        </w:rPr>
        <w:t>M</w:t>
      </w:r>
      <w:r w:rsidR="00DE39AF" w:rsidRPr="003C19A0">
        <w:rPr>
          <w:rFonts w:asciiTheme="minorHAnsi" w:hAnsiTheme="minorHAnsi" w:cstheme="minorHAnsi"/>
          <w:b/>
          <w:spacing w:val="10"/>
          <w:sz w:val="28"/>
          <w:szCs w:val="28"/>
          <w:lang w:val="en-US" w:eastAsia="ja-JP" w:bidi="bn-IN"/>
        </w:rPr>
        <w:t xml:space="preserve">icrobial </w:t>
      </w:r>
      <w:r>
        <w:rPr>
          <w:rFonts w:asciiTheme="minorHAnsi" w:hAnsiTheme="minorHAnsi" w:cstheme="minorHAnsi"/>
          <w:b/>
          <w:spacing w:val="10"/>
          <w:sz w:val="28"/>
          <w:szCs w:val="28"/>
          <w:lang w:val="en-US" w:eastAsia="ja-JP" w:bidi="bn-IN"/>
        </w:rPr>
        <w:t>C</w:t>
      </w:r>
      <w:r w:rsidR="00DE39AF" w:rsidRPr="003C19A0">
        <w:rPr>
          <w:rFonts w:asciiTheme="minorHAnsi" w:hAnsiTheme="minorHAnsi" w:cstheme="minorHAnsi"/>
          <w:b/>
          <w:spacing w:val="10"/>
          <w:sz w:val="28"/>
          <w:szCs w:val="28"/>
          <w:lang w:val="en-US" w:eastAsia="ja-JP" w:bidi="bn-IN"/>
        </w:rPr>
        <w:t xml:space="preserve">ontamination </w:t>
      </w:r>
      <w:r w:rsidR="002A13CA">
        <w:rPr>
          <w:rFonts w:asciiTheme="minorHAnsi" w:hAnsiTheme="minorHAnsi" w:cstheme="minorHAnsi"/>
          <w:b/>
          <w:spacing w:val="10"/>
          <w:sz w:val="28"/>
          <w:szCs w:val="28"/>
          <w:lang w:val="en-US" w:eastAsia="ja-JP" w:bidi="bn-IN"/>
        </w:rPr>
        <w:t>from Pollution Sources</w:t>
      </w:r>
      <w:r w:rsidR="00DE39AF" w:rsidRPr="003C19A0">
        <w:rPr>
          <w:rFonts w:asciiTheme="minorHAnsi" w:hAnsiTheme="minorHAnsi" w:cstheme="minorHAnsi"/>
          <w:b/>
          <w:spacing w:val="10"/>
          <w:sz w:val="28"/>
          <w:szCs w:val="28"/>
          <w:lang w:val="en-US" w:eastAsia="ja-JP" w:bidi="bn-IN"/>
        </w:rPr>
        <w:t xml:space="preserve"> </w:t>
      </w:r>
      <w:r w:rsidR="00735816" w:rsidRPr="003C19A0">
        <w:rPr>
          <w:rFonts w:asciiTheme="minorHAnsi" w:hAnsiTheme="minorHAnsi" w:cstheme="minorHAnsi"/>
          <w:b/>
          <w:spacing w:val="10"/>
          <w:sz w:val="28"/>
          <w:szCs w:val="28"/>
          <w:lang w:val="en-US" w:eastAsia="ja-JP" w:bidi="bn-IN"/>
        </w:rPr>
        <w:t xml:space="preserve">in </w:t>
      </w:r>
      <w:r w:rsidR="002A13CA">
        <w:rPr>
          <w:rFonts w:asciiTheme="minorHAnsi" w:hAnsiTheme="minorHAnsi" w:cstheme="minorHAnsi"/>
          <w:b/>
          <w:spacing w:val="10"/>
          <w:sz w:val="28"/>
          <w:szCs w:val="28"/>
          <w:lang w:val="en-US" w:eastAsia="ja-JP" w:bidi="bn-IN"/>
        </w:rPr>
        <w:t>R</w:t>
      </w:r>
      <w:r w:rsidR="00735816" w:rsidRPr="003C19A0">
        <w:rPr>
          <w:rFonts w:asciiTheme="minorHAnsi" w:hAnsiTheme="minorHAnsi" w:cstheme="minorHAnsi"/>
          <w:b/>
          <w:spacing w:val="10"/>
          <w:sz w:val="28"/>
          <w:szCs w:val="28"/>
          <w:lang w:val="en-US" w:eastAsia="ja-JP" w:bidi="bn-IN"/>
        </w:rPr>
        <w:t>ural B</w:t>
      </w:r>
      <w:r w:rsidR="00DE39AF" w:rsidRPr="003C19A0">
        <w:rPr>
          <w:rFonts w:asciiTheme="minorHAnsi" w:hAnsiTheme="minorHAnsi" w:cstheme="minorHAnsi"/>
          <w:b/>
          <w:spacing w:val="10"/>
          <w:sz w:val="28"/>
          <w:szCs w:val="28"/>
          <w:lang w:val="en-US" w:eastAsia="ja-JP" w:bidi="bn-IN"/>
        </w:rPr>
        <w:t>angladesh</w:t>
      </w:r>
      <w:r w:rsidR="00016129" w:rsidRPr="003C19A0">
        <w:rPr>
          <w:rFonts w:asciiTheme="minorHAnsi" w:hAnsiTheme="minorHAnsi" w:cstheme="minorHAnsi"/>
          <w:b/>
          <w:spacing w:val="10"/>
          <w:sz w:val="28"/>
          <w:szCs w:val="28"/>
          <w:lang w:val="en-US" w:eastAsia="ja-JP" w:bidi="bn-IN"/>
        </w:rPr>
        <w:t>:</w:t>
      </w:r>
      <w:r w:rsidR="002A13CA">
        <w:rPr>
          <w:rFonts w:asciiTheme="minorHAnsi" w:hAnsiTheme="minorHAnsi" w:cstheme="minorHAnsi"/>
          <w:b/>
          <w:spacing w:val="10"/>
          <w:sz w:val="28"/>
          <w:szCs w:val="28"/>
          <w:lang w:val="en-US" w:eastAsia="ja-JP" w:bidi="bn-IN"/>
        </w:rPr>
        <w:t xml:space="preserve"> A C</w:t>
      </w:r>
      <w:r w:rsidR="00DE39AF" w:rsidRPr="003C19A0">
        <w:rPr>
          <w:rFonts w:asciiTheme="minorHAnsi" w:hAnsiTheme="minorHAnsi" w:cstheme="minorHAnsi"/>
          <w:b/>
          <w:spacing w:val="10"/>
          <w:sz w:val="28"/>
          <w:szCs w:val="28"/>
          <w:lang w:val="en-US" w:eastAsia="ja-JP" w:bidi="bn-IN"/>
        </w:rPr>
        <w:t xml:space="preserve">hallenge </w:t>
      </w:r>
      <w:r w:rsidR="00016129" w:rsidRPr="003C19A0">
        <w:rPr>
          <w:rFonts w:asciiTheme="minorHAnsi" w:hAnsiTheme="minorHAnsi" w:cstheme="minorHAnsi"/>
          <w:b/>
          <w:spacing w:val="10"/>
          <w:sz w:val="28"/>
          <w:szCs w:val="28"/>
          <w:lang w:val="en-US" w:eastAsia="ja-JP" w:bidi="bn-IN"/>
        </w:rPr>
        <w:t>to</w:t>
      </w:r>
      <w:r w:rsidR="00DE39AF" w:rsidRPr="003C19A0">
        <w:rPr>
          <w:rFonts w:asciiTheme="minorHAnsi" w:hAnsiTheme="minorHAnsi" w:cstheme="minorHAnsi"/>
          <w:b/>
          <w:spacing w:val="10"/>
          <w:sz w:val="28"/>
          <w:szCs w:val="28"/>
          <w:lang w:val="en-US" w:eastAsia="ja-JP" w:bidi="bn-IN"/>
        </w:rPr>
        <w:t xml:space="preserve"> SDGs</w:t>
      </w:r>
    </w:p>
    <w:p w:rsidR="00DE39AF" w:rsidRPr="003C19A0" w:rsidRDefault="00DE39AF" w:rsidP="00DE39AF">
      <w:pPr>
        <w:spacing w:after="0" w:line="240" w:lineRule="auto"/>
        <w:jc w:val="center"/>
        <w:rPr>
          <w:rFonts w:cstheme="minorHAnsi"/>
          <w:b/>
          <w:color w:val="000000" w:themeColor="text1"/>
          <w:sz w:val="24"/>
          <w:szCs w:val="24"/>
        </w:rPr>
      </w:pPr>
      <w:r w:rsidRPr="003C19A0">
        <w:rPr>
          <w:rFonts w:cstheme="minorHAnsi"/>
          <w:b/>
          <w:color w:val="000000" w:themeColor="text1"/>
          <w:sz w:val="24"/>
          <w:szCs w:val="24"/>
        </w:rPr>
        <w:t>Nepal C. Dey</w:t>
      </w:r>
      <w:r w:rsidRPr="003C19A0">
        <w:rPr>
          <w:rFonts w:cstheme="minorHAnsi"/>
          <w:b/>
          <w:color w:val="000000" w:themeColor="text1"/>
          <w:sz w:val="24"/>
          <w:szCs w:val="24"/>
          <w:vertAlign w:val="superscript"/>
        </w:rPr>
        <w:t>1</w:t>
      </w:r>
      <w:proofErr w:type="gramStart"/>
      <w:r w:rsidR="00981E1D">
        <w:rPr>
          <w:rFonts w:cstheme="minorHAnsi"/>
          <w:b/>
          <w:color w:val="000000" w:themeColor="text1"/>
          <w:sz w:val="24"/>
          <w:szCs w:val="24"/>
          <w:vertAlign w:val="superscript"/>
        </w:rPr>
        <w:t>,2</w:t>
      </w:r>
      <w:proofErr w:type="gramEnd"/>
      <w:r w:rsidR="00C2675E" w:rsidRPr="003C19A0">
        <w:rPr>
          <w:rFonts w:cstheme="minorHAnsi"/>
          <w:b/>
          <w:color w:val="000000" w:themeColor="text1"/>
          <w:sz w:val="24"/>
          <w:szCs w:val="24"/>
          <w:vertAlign w:val="superscript"/>
        </w:rPr>
        <w:t>*</w:t>
      </w:r>
      <w:r w:rsidRPr="003C19A0">
        <w:rPr>
          <w:rFonts w:cstheme="minorHAnsi"/>
          <w:b/>
          <w:color w:val="000000" w:themeColor="text1"/>
          <w:sz w:val="24"/>
          <w:szCs w:val="24"/>
        </w:rPr>
        <w:t xml:space="preserve">, </w:t>
      </w:r>
      <w:proofErr w:type="spellStart"/>
      <w:r w:rsidRPr="003C19A0">
        <w:rPr>
          <w:rFonts w:cstheme="minorHAnsi"/>
          <w:b/>
          <w:color w:val="000000" w:themeColor="text1"/>
          <w:sz w:val="24"/>
          <w:szCs w:val="24"/>
        </w:rPr>
        <w:t>Mahmood</w:t>
      </w:r>
      <w:proofErr w:type="spellEnd"/>
      <w:r w:rsidRPr="003C19A0">
        <w:rPr>
          <w:rFonts w:cstheme="minorHAnsi"/>
          <w:b/>
          <w:color w:val="000000" w:themeColor="text1"/>
          <w:sz w:val="24"/>
          <w:szCs w:val="24"/>
        </w:rPr>
        <w:t xml:space="preserve"> Parvez</w:t>
      </w:r>
      <w:r w:rsidRPr="003C19A0">
        <w:rPr>
          <w:rFonts w:cstheme="minorHAnsi"/>
          <w:b/>
          <w:color w:val="000000" w:themeColor="text1"/>
          <w:sz w:val="24"/>
          <w:szCs w:val="24"/>
          <w:vertAlign w:val="superscript"/>
        </w:rPr>
        <w:t>1</w:t>
      </w:r>
      <w:r w:rsidR="00E32B6B" w:rsidRPr="003C19A0">
        <w:rPr>
          <w:rFonts w:cstheme="minorHAnsi"/>
          <w:b/>
          <w:color w:val="000000" w:themeColor="text1"/>
          <w:sz w:val="24"/>
          <w:szCs w:val="24"/>
        </w:rPr>
        <w:t xml:space="preserve">, </w:t>
      </w:r>
      <w:proofErr w:type="spellStart"/>
      <w:r w:rsidR="00E32B6B" w:rsidRPr="003C19A0">
        <w:rPr>
          <w:rFonts w:cstheme="minorHAnsi"/>
          <w:b/>
          <w:color w:val="000000" w:themeColor="text1"/>
          <w:sz w:val="24"/>
          <w:szCs w:val="24"/>
        </w:rPr>
        <w:t>Digbijoy</w:t>
      </w:r>
      <w:proofErr w:type="spellEnd"/>
      <w:r w:rsidR="00E32B6B" w:rsidRPr="003C19A0">
        <w:rPr>
          <w:rFonts w:cstheme="minorHAnsi"/>
          <w:b/>
          <w:color w:val="000000" w:themeColor="text1"/>
          <w:sz w:val="24"/>
          <w:szCs w:val="24"/>
        </w:rPr>
        <w:t xml:space="preserve"> Dey</w:t>
      </w:r>
      <w:r w:rsidR="00981E1D">
        <w:rPr>
          <w:rFonts w:cstheme="minorHAnsi"/>
          <w:b/>
          <w:color w:val="000000" w:themeColor="text1"/>
          <w:sz w:val="24"/>
          <w:szCs w:val="24"/>
          <w:vertAlign w:val="superscript"/>
        </w:rPr>
        <w:t>3</w:t>
      </w:r>
      <w:r w:rsidR="00E32B6B" w:rsidRPr="003C19A0">
        <w:rPr>
          <w:rFonts w:cstheme="minorHAnsi"/>
          <w:b/>
          <w:color w:val="000000" w:themeColor="text1"/>
          <w:sz w:val="24"/>
          <w:szCs w:val="24"/>
        </w:rPr>
        <w:t xml:space="preserve">, </w:t>
      </w:r>
      <w:proofErr w:type="spellStart"/>
      <w:r w:rsidR="00DE5100" w:rsidRPr="003C19A0">
        <w:rPr>
          <w:rFonts w:cstheme="minorHAnsi"/>
          <w:b/>
          <w:color w:val="000000" w:themeColor="text1"/>
          <w:sz w:val="24"/>
          <w:szCs w:val="24"/>
        </w:rPr>
        <w:t>Ratnajit</w:t>
      </w:r>
      <w:proofErr w:type="spellEnd"/>
      <w:r w:rsidR="00DE5100" w:rsidRPr="003C19A0">
        <w:rPr>
          <w:rFonts w:cstheme="minorHAnsi"/>
          <w:b/>
          <w:color w:val="000000" w:themeColor="text1"/>
          <w:sz w:val="24"/>
          <w:szCs w:val="24"/>
        </w:rPr>
        <w:t xml:space="preserve"> Saha</w:t>
      </w:r>
      <w:r w:rsidR="00DE5100" w:rsidRPr="003C19A0">
        <w:rPr>
          <w:rFonts w:cstheme="minorHAnsi"/>
          <w:b/>
          <w:color w:val="000000" w:themeColor="text1"/>
          <w:sz w:val="24"/>
          <w:szCs w:val="24"/>
          <w:vertAlign w:val="superscript"/>
        </w:rPr>
        <w:t>1</w:t>
      </w:r>
      <w:r w:rsidR="00DE5100" w:rsidRPr="003C19A0">
        <w:rPr>
          <w:rFonts w:cstheme="minorHAnsi"/>
          <w:b/>
          <w:color w:val="000000" w:themeColor="text1"/>
          <w:sz w:val="24"/>
          <w:szCs w:val="24"/>
        </w:rPr>
        <w:t xml:space="preserve">, </w:t>
      </w:r>
      <w:r w:rsidR="00E32B6B" w:rsidRPr="003C19A0">
        <w:rPr>
          <w:rFonts w:cstheme="minorHAnsi"/>
          <w:b/>
          <w:color w:val="000000" w:themeColor="text1"/>
          <w:sz w:val="24"/>
          <w:szCs w:val="24"/>
        </w:rPr>
        <w:t>Lucky Ghose</w:t>
      </w:r>
      <w:r w:rsidR="00981E1D">
        <w:rPr>
          <w:rFonts w:cstheme="minorHAnsi"/>
          <w:b/>
          <w:color w:val="000000" w:themeColor="text1"/>
          <w:sz w:val="24"/>
          <w:szCs w:val="24"/>
          <w:vertAlign w:val="superscript"/>
        </w:rPr>
        <w:t>4</w:t>
      </w:r>
      <w:r w:rsidR="00E32B6B" w:rsidRPr="003C19A0">
        <w:rPr>
          <w:rFonts w:cstheme="minorHAnsi"/>
          <w:b/>
          <w:color w:val="000000" w:themeColor="text1"/>
          <w:sz w:val="24"/>
          <w:szCs w:val="24"/>
        </w:rPr>
        <w:t>, Milan</w:t>
      </w:r>
      <w:r w:rsidR="00551064" w:rsidRPr="003C19A0">
        <w:rPr>
          <w:rFonts w:cstheme="minorHAnsi"/>
          <w:b/>
          <w:color w:val="000000" w:themeColor="text1"/>
          <w:sz w:val="24"/>
          <w:szCs w:val="24"/>
        </w:rPr>
        <w:t xml:space="preserve"> K.</w:t>
      </w:r>
      <w:r w:rsidR="00E32B6B" w:rsidRPr="003C19A0">
        <w:rPr>
          <w:rFonts w:cstheme="minorHAnsi"/>
          <w:b/>
          <w:color w:val="000000" w:themeColor="text1"/>
          <w:sz w:val="24"/>
          <w:szCs w:val="24"/>
        </w:rPr>
        <w:t xml:space="preserve"> Barua</w:t>
      </w:r>
      <w:r w:rsidR="00981E1D">
        <w:rPr>
          <w:rFonts w:cstheme="minorHAnsi"/>
          <w:b/>
          <w:color w:val="000000" w:themeColor="text1"/>
          <w:sz w:val="24"/>
          <w:szCs w:val="24"/>
          <w:vertAlign w:val="superscript"/>
        </w:rPr>
        <w:t>5</w:t>
      </w:r>
      <w:r w:rsidR="00E32B6B" w:rsidRPr="003C19A0">
        <w:rPr>
          <w:rFonts w:cstheme="minorHAnsi"/>
          <w:b/>
          <w:color w:val="000000" w:themeColor="text1"/>
          <w:sz w:val="24"/>
          <w:szCs w:val="24"/>
        </w:rPr>
        <w:t xml:space="preserve">, </w:t>
      </w:r>
      <w:proofErr w:type="spellStart"/>
      <w:r w:rsidRPr="003C19A0">
        <w:rPr>
          <w:rFonts w:cstheme="minorHAnsi"/>
          <w:b/>
          <w:color w:val="000000" w:themeColor="text1"/>
          <w:sz w:val="24"/>
          <w:szCs w:val="24"/>
        </w:rPr>
        <w:t>Akramul</w:t>
      </w:r>
      <w:proofErr w:type="spellEnd"/>
      <w:r w:rsidRPr="003C19A0">
        <w:rPr>
          <w:rFonts w:cstheme="minorHAnsi"/>
          <w:b/>
          <w:color w:val="000000" w:themeColor="text1"/>
          <w:sz w:val="24"/>
          <w:szCs w:val="24"/>
        </w:rPr>
        <w:t xml:space="preserve"> Islam</w:t>
      </w:r>
      <w:r w:rsidR="00981E1D">
        <w:rPr>
          <w:rFonts w:cstheme="minorHAnsi"/>
          <w:b/>
          <w:color w:val="000000" w:themeColor="text1"/>
          <w:sz w:val="24"/>
          <w:szCs w:val="24"/>
          <w:vertAlign w:val="superscript"/>
        </w:rPr>
        <w:t>4</w:t>
      </w:r>
      <w:r w:rsidRPr="003C19A0">
        <w:rPr>
          <w:rFonts w:cstheme="minorHAnsi"/>
          <w:b/>
          <w:color w:val="000000" w:themeColor="text1"/>
          <w:sz w:val="24"/>
          <w:szCs w:val="24"/>
        </w:rPr>
        <w:t xml:space="preserve"> </w:t>
      </w:r>
    </w:p>
    <w:p w:rsidR="002A13CA" w:rsidRDefault="00DE39AF" w:rsidP="00DE39AF">
      <w:pPr>
        <w:pStyle w:val="Title"/>
        <w:rPr>
          <w:rFonts w:asciiTheme="minorHAnsi" w:hAnsiTheme="minorHAnsi" w:cstheme="minorHAnsi"/>
          <w:color w:val="000000" w:themeColor="text1"/>
        </w:rPr>
      </w:pPr>
      <w:r w:rsidRPr="003C19A0">
        <w:rPr>
          <w:rFonts w:asciiTheme="minorHAnsi" w:hAnsiTheme="minorHAnsi" w:cstheme="minorHAnsi"/>
          <w:color w:val="000000" w:themeColor="text1"/>
          <w:vertAlign w:val="superscript"/>
        </w:rPr>
        <w:t>1</w:t>
      </w:r>
      <w:r w:rsidRPr="003C19A0">
        <w:rPr>
          <w:rFonts w:asciiTheme="minorHAnsi" w:hAnsiTheme="minorHAnsi" w:cstheme="minorHAnsi"/>
          <w:color w:val="000000" w:themeColor="text1"/>
        </w:rPr>
        <w:t>Re</w:t>
      </w:r>
      <w:r w:rsidR="00CB7ADD" w:rsidRPr="003C19A0">
        <w:rPr>
          <w:rFonts w:asciiTheme="minorHAnsi" w:hAnsiTheme="minorHAnsi" w:cstheme="minorHAnsi"/>
          <w:color w:val="000000" w:themeColor="text1"/>
        </w:rPr>
        <w:t>search and Evaluation Division</w:t>
      </w:r>
      <w:r w:rsidR="00C2675E" w:rsidRPr="003C19A0">
        <w:rPr>
          <w:rFonts w:asciiTheme="minorHAnsi" w:hAnsiTheme="minorHAnsi" w:cstheme="minorHAnsi"/>
          <w:color w:val="000000" w:themeColor="text1"/>
        </w:rPr>
        <w:t>, BRAC</w:t>
      </w:r>
    </w:p>
    <w:p w:rsidR="00371C56" w:rsidRPr="003C19A0" w:rsidRDefault="00981E1D" w:rsidP="00DE39AF">
      <w:pPr>
        <w:pStyle w:val="Title"/>
        <w:rPr>
          <w:rFonts w:asciiTheme="minorHAnsi" w:hAnsiTheme="minorHAnsi" w:cstheme="minorHAnsi"/>
          <w:lang w:val="en-US"/>
        </w:rPr>
      </w:pPr>
      <w:r w:rsidRPr="00981E1D">
        <w:rPr>
          <w:rFonts w:asciiTheme="minorHAnsi" w:hAnsiTheme="minorHAnsi" w:cstheme="minorHAnsi"/>
          <w:color w:val="000000" w:themeColor="text1"/>
          <w:vertAlign w:val="superscript"/>
        </w:rPr>
        <w:t>2</w:t>
      </w:r>
      <w:r w:rsidR="002A13CA">
        <w:rPr>
          <w:rFonts w:asciiTheme="minorHAnsi" w:hAnsiTheme="minorHAnsi" w:cstheme="minorHAnsi"/>
          <w:color w:val="000000" w:themeColor="text1"/>
        </w:rPr>
        <w:t>Center for Water, Environment and Health Research &amp; Development, Social Innovation Foundation</w:t>
      </w:r>
      <w:r w:rsidR="00C5026E">
        <w:rPr>
          <w:rFonts w:asciiTheme="minorHAnsi" w:hAnsiTheme="minorHAnsi" w:cstheme="minorHAnsi"/>
          <w:color w:val="000000" w:themeColor="text1"/>
        </w:rPr>
        <w:t>;</w:t>
      </w:r>
      <w:r w:rsidR="00C2675E" w:rsidRPr="003C19A0">
        <w:rPr>
          <w:rFonts w:asciiTheme="minorHAnsi" w:hAnsiTheme="minorHAnsi" w:cstheme="minorHAnsi"/>
          <w:color w:val="000000" w:themeColor="text1"/>
        </w:rPr>
        <w:t xml:space="preserve"> </w:t>
      </w:r>
      <w:r>
        <w:rPr>
          <w:rFonts w:asciiTheme="minorHAnsi" w:hAnsiTheme="minorHAnsi" w:cstheme="minorHAnsi"/>
          <w:vertAlign w:val="superscript"/>
          <w:lang w:val="en-US"/>
        </w:rPr>
        <w:t>3</w:t>
      </w:r>
      <w:r w:rsidR="00DE5100" w:rsidRPr="003C19A0">
        <w:rPr>
          <w:rFonts w:asciiTheme="minorHAnsi" w:hAnsiTheme="minorHAnsi" w:cstheme="minorHAnsi"/>
          <w:lang w:val="en-US"/>
        </w:rPr>
        <w:t xml:space="preserve">Water, Sanitation and Hygiene </w:t>
      </w:r>
      <w:proofErr w:type="spellStart"/>
      <w:r w:rsidR="00DE5100" w:rsidRPr="003C19A0">
        <w:rPr>
          <w:rFonts w:asciiTheme="minorHAnsi" w:hAnsiTheme="minorHAnsi" w:cstheme="minorHAnsi"/>
          <w:lang w:val="en-US"/>
        </w:rPr>
        <w:t>Programme</w:t>
      </w:r>
      <w:proofErr w:type="spellEnd"/>
      <w:r w:rsidR="00CB7ADD" w:rsidRPr="003C19A0">
        <w:rPr>
          <w:rFonts w:asciiTheme="minorHAnsi" w:hAnsiTheme="minorHAnsi" w:cstheme="minorHAnsi"/>
          <w:lang w:val="en-US"/>
        </w:rPr>
        <w:t xml:space="preserve">; </w:t>
      </w:r>
      <w:r>
        <w:rPr>
          <w:rFonts w:asciiTheme="minorHAnsi" w:hAnsiTheme="minorHAnsi" w:cstheme="minorHAnsi"/>
          <w:vertAlign w:val="superscript"/>
          <w:lang w:val="en-US"/>
        </w:rPr>
        <w:t>4</w:t>
      </w:r>
      <w:r w:rsidR="00DE5100" w:rsidRPr="003C19A0">
        <w:rPr>
          <w:rFonts w:asciiTheme="minorHAnsi" w:hAnsiTheme="minorHAnsi" w:cstheme="minorHAnsi"/>
          <w:lang w:val="en-US"/>
        </w:rPr>
        <w:t xml:space="preserve">Health, Nutrition and Population </w:t>
      </w:r>
      <w:proofErr w:type="spellStart"/>
      <w:r w:rsidR="00DE5100" w:rsidRPr="003C19A0">
        <w:rPr>
          <w:rFonts w:asciiTheme="minorHAnsi" w:hAnsiTheme="minorHAnsi" w:cstheme="minorHAnsi"/>
          <w:lang w:val="en-US"/>
        </w:rPr>
        <w:t>Programme</w:t>
      </w:r>
      <w:proofErr w:type="spellEnd"/>
      <w:r w:rsidR="00CB7ADD" w:rsidRPr="003C19A0">
        <w:rPr>
          <w:rFonts w:asciiTheme="minorHAnsi" w:hAnsiTheme="minorHAnsi" w:cstheme="minorHAnsi"/>
          <w:lang w:val="en-US"/>
        </w:rPr>
        <w:t>, BRAC</w:t>
      </w:r>
      <w:r w:rsidR="00371C56" w:rsidRPr="003C19A0">
        <w:rPr>
          <w:rFonts w:asciiTheme="minorHAnsi" w:hAnsiTheme="minorHAnsi" w:cstheme="minorHAnsi"/>
          <w:lang w:val="en-US"/>
        </w:rPr>
        <w:t xml:space="preserve">, </w:t>
      </w:r>
      <w:r w:rsidR="00CB7ADD" w:rsidRPr="003C19A0">
        <w:rPr>
          <w:rFonts w:asciiTheme="minorHAnsi" w:hAnsiTheme="minorHAnsi" w:cstheme="minorHAnsi"/>
          <w:lang w:val="en-US"/>
        </w:rPr>
        <w:t xml:space="preserve">75 </w:t>
      </w:r>
      <w:proofErr w:type="spellStart"/>
      <w:r w:rsidR="00CB7ADD" w:rsidRPr="003C19A0">
        <w:rPr>
          <w:rFonts w:asciiTheme="minorHAnsi" w:hAnsiTheme="minorHAnsi" w:cstheme="minorHAnsi"/>
          <w:lang w:val="en-US"/>
        </w:rPr>
        <w:t>Mohakhali</w:t>
      </w:r>
      <w:proofErr w:type="spellEnd"/>
      <w:r w:rsidR="00CB7ADD" w:rsidRPr="003C19A0">
        <w:rPr>
          <w:rFonts w:asciiTheme="minorHAnsi" w:hAnsiTheme="minorHAnsi" w:cstheme="minorHAnsi"/>
          <w:lang w:val="en-US"/>
        </w:rPr>
        <w:t>, Dhaka 1212</w:t>
      </w:r>
    </w:p>
    <w:p w:rsidR="00DE39AF" w:rsidRPr="003C19A0" w:rsidRDefault="00C2675E" w:rsidP="00DE39AF">
      <w:pPr>
        <w:pStyle w:val="Title"/>
        <w:rPr>
          <w:rFonts w:asciiTheme="minorHAnsi" w:hAnsiTheme="minorHAnsi" w:cstheme="minorHAnsi"/>
          <w:lang w:val="en-US"/>
        </w:rPr>
      </w:pPr>
      <w:r w:rsidRPr="003C19A0">
        <w:rPr>
          <w:rFonts w:asciiTheme="minorHAnsi" w:hAnsiTheme="minorHAnsi" w:cstheme="minorHAnsi"/>
          <w:vertAlign w:val="superscript"/>
          <w:lang w:val="en-US"/>
        </w:rPr>
        <w:t>*</w:t>
      </w:r>
      <w:r w:rsidR="00DE39AF" w:rsidRPr="003C19A0">
        <w:rPr>
          <w:rFonts w:asciiTheme="minorHAnsi" w:hAnsiTheme="minorHAnsi" w:cstheme="minorHAnsi"/>
          <w:lang w:val="en-US"/>
        </w:rPr>
        <w:t xml:space="preserve">Correspondence: </w:t>
      </w:r>
      <w:hyperlink r:id="rId9" w:history="1">
        <w:r w:rsidR="00707F6A" w:rsidRPr="009071F5">
          <w:rPr>
            <w:rStyle w:val="Hyperlink"/>
            <w:rFonts w:asciiTheme="minorHAnsi" w:hAnsiTheme="minorHAnsi" w:cstheme="minorHAnsi"/>
            <w:lang w:val="en-US"/>
          </w:rPr>
          <w:t>nepal.cd@brac.net</w:t>
        </w:r>
      </w:hyperlink>
    </w:p>
    <w:p w:rsidR="00CB7ADD" w:rsidRPr="003C19A0" w:rsidRDefault="00CB7ADD" w:rsidP="00DE39AF">
      <w:pPr>
        <w:pStyle w:val="Title"/>
        <w:spacing w:line="360" w:lineRule="auto"/>
        <w:rPr>
          <w:b/>
          <w:lang w:val="en-US"/>
        </w:rPr>
      </w:pPr>
    </w:p>
    <w:p w:rsidR="00DE39AF" w:rsidRPr="00B64622" w:rsidRDefault="00DE39AF" w:rsidP="00DE39AF">
      <w:pPr>
        <w:pStyle w:val="Title"/>
        <w:spacing w:line="360" w:lineRule="auto"/>
        <w:rPr>
          <w:b/>
          <w:lang w:val="en-US"/>
        </w:rPr>
      </w:pPr>
      <w:r>
        <w:rPr>
          <w:b/>
          <w:lang w:val="en-US"/>
        </w:rPr>
        <w:t>Abstract</w:t>
      </w:r>
    </w:p>
    <w:p w:rsidR="00DE39AF" w:rsidRPr="00C5026E" w:rsidRDefault="00DE5100" w:rsidP="003F6E24">
      <w:pPr>
        <w:pStyle w:val="Default"/>
        <w:jc w:val="both"/>
        <w:rPr>
          <w:rFonts w:asciiTheme="minorHAnsi" w:hAnsiTheme="minorHAnsi" w:cstheme="minorHAnsi"/>
          <w:bCs/>
        </w:rPr>
      </w:pPr>
      <w:r w:rsidRPr="00C5026E">
        <w:rPr>
          <w:rFonts w:asciiTheme="minorHAnsi" w:hAnsiTheme="minorHAnsi" w:cstheme="minorHAnsi"/>
          <w:bCs/>
        </w:rPr>
        <w:t xml:space="preserve">Improving water quality by reducing pollution has been identified as an important target of </w:t>
      </w:r>
      <w:r w:rsidRPr="00C5026E">
        <w:rPr>
          <w:rFonts w:asciiTheme="minorHAnsi" w:hAnsiTheme="minorHAnsi" w:cstheme="minorHAnsi"/>
        </w:rPr>
        <w:t>Sustainable Development Goals</w:t>
      </w:r>
      <w:r w:rsidR="0095761C" w:rsidRPr="00C5026E">
        <w:rPr>
          <w:rFonts w:asciiTheme="minorHAnsi" w:hAnsiTheme="minorHAnsi" w:cstheme="minorHAnsi"/>
        </w:rPr>
        <w:t xml:space="preserve"> (SDGs)</w:t>
      </w:r>
      <w:r w:rsidRPr="00C5026E">
        <w:rPr>
          <w:rFonts w:asciiTheme="minorHAnsi" w:hAnsiTheme="minorHAnsi" w:cstheme="minorHAnsi"/>
        </w:rPr>
        <w:t xml:space="preserve">. </w:t>
      </w:r>
      <w:r w:rsidR="002974ED">
        <w:rPr>
          <w:rFonts w:asciiTheme="minorHAnsi" w:hAnsiTheme="minorHAnsi" w:cstheme="minorHAnsi"/>
          <w:bCs/>
        </w:rPr>
        <w:t xml:space="preserve">This study area </w:t>
      </w:r>
      <w:r w:rsidR="00DE39AF" w:rsidRPr="00C5026E">
        <w:rPr>
          <w:rFonts w:asciiTheme="minorHAnsi" w:hAnsiTheme="minorHAnsi" w:cstheme="minorHAnsi"/>
          <w:bCs/>
        </w:rPr>
        <w:t>cover</w:t>
      </w:r>
      <w:r w:rsidR="002974ED">
        <w:rPr>
          <w:rFonts w:asciiTheme="minorHAnsi" w:hAnsiTheme="minorHAnsi" w:cstheme="minorHAnsi"/>
          <w:bCs/>
        </w:rPr>
        <w:t>ed</w:t>
      </w:r>
      <w:r w:rsidR="00DE39AF" w:rsidRPr="00C5026E">
        <w:rPr>
          <w:rFonts w:asciiTheme="minorHAnsi" w:hAnsiTheme="minorHAnsi" w:cstheme="minorHAnsi"/>
          <w:bCs/>
        </w:rPr>
        <w:t xml:space="preserve"> four hydrological regions of Bangladesh, aimed at determining the risk of selected </w:t>
      </w:r>
      <w:r w:rsidR="0095668A" w:rsidRPr="00C5026E">
        <w:rPr>
          <w:rFonts w:asciiTheme="minorHAnsi" w:hAnsiTheme="minorHAnsi" w:cstheme="minorHAnsi"/>
          <w:bCs/>
        </w:rPr>
        <w:t xml:space="preserve">shallow </w:t>
      </w:r>
      <w:proofErr w:type="spellStart"/>
      <w:r w:rsidR="00DE39AF" w:rsidRPr="00C5026E">
        <w:rPr>
          <w:rFonts w:asciiTheme="minorHAnsi" w:hAnsiTheme="minorHAnsi" w:cstheme="minorHAnsi"/>
          <w:bCs/>
        </w:rPr>
        <w:t>tubewells</w:t>
      </w:r>
      <w:proofErr w:type="spellEnd"/>
      <w:r w:rsidR="00F02883" w:rsidRPr="00C5026E">
        <w:rPr>
          <w:rFonts w:asciiTheme="minorHAnsi" w:hAnsiTheme="minorHAnsi" w:cstheme="minorHAnsi"/>
          <w:bCs/>
        </w:rPr>
        <w:t xml:space="preserve"> (STW; </w:t>
      </w:r>
      <w:r w:rsidR="00DE39AF" w:rsidRPr="00C5026E">
        <w:rPr>
          <w:rFonts w:asciiTheme="minorHAnsi" w:hAnsiTheme="minorHAnsi" w:cstheme="minorHAnsi"/>
          <w:bCs/>
        </w:rPr>
        <w:t xml:space="preserve">depth &lt;30m) used for drinking purpose. About 62% of sampled </w:t>
      </w:r>
      <w:r w:rsidR="003F6E24">
        <w:rPr>
          <w:rFonts w:asciiTheme="minorHAnsi" w:hAnsiTheme="minorHAnsi" w:cstheme="minorHAnsi"/>
          <w:bCs/>
        </w:rPr>
        <w:t>TW</w:t>
      </w:r>
      <w:r w:rsidR="00DE39AF" w:rsidRPr="00C5026E">
        <w:rPr>
          <w:rFonts w:asciiTheme="minorHAnsi" w:hAnsiTheme="minorHAnsi" w:cstheme="minorHAnsi"/>
          <w:bCs/>
        </w:rPr>
        <w:t xml:space="preserve">s were at medium to high risk according to WHOs’ sanitary inspection guidelines, while the situation was worst in south-west region. Microbiological contamination was significantly higher in sampled category-1 </w:t>
      </w:r>
      <w:r w:rsidR="00F02883" w:rsidRPr="00C5026E">
        <w:rPr>
          <w:rFonts w:asciiTheme="minorHAnsi" w:hAnsiTheme="minorHAnsi" w:cstheme="minorHAnsi"/>
          <w:bCs/>
        </w:rPr>
        <w:t>STWs</w:t>
      </w:r>
      <w:r w:rsidR="00DE39AF" w:rsidRPr="00C5026E">
        <w:rPr>
          <w:rFonts w:asciiTheme="minorHAnsi" w:hAnsiTheme="minorHAnsi" w:cstheme="minorHAnsi"/>
          <w:bCs/>
        </w:rPr>
        <w:t xml:space="preserve"> </w:t>
      </w:r>
      <w:r w:rsidR="00492F5C" w:rsidRPr="00C5026E">
        <w:rPr>
          <w:rFonts w:asciiTheme="minorHAnsi" w:hAnsiTheme="minorHAnsi" w:cstheme="minorHAnsi"/>
          <w:bCs/>
        </w:rPr>
        <w:t>(</w:t>
      </w:r>
      <w:r w:rsidR="003F6E24">
        <w:rPr>
          <w:rFonts w:asciiTheme="minorHAnsi" w:hAnsiTheme="minorHAnsi" w:cstheme="minorHAnsi"/>
          <w:bCs/>
        </w:rPr>
        <w:t>≤</w:t>
      </w:r>
      <w:r w:rsidR="00492F5C" w:rsidRPr="00C5026E">
        <w:rPr>
          <w:rFonts w:asciiTheme="minorHAnsi" w:hAnsiTheme="minorHAnsi" w:cstheme="minorHAnsi"/>
          <w:bCs/>
        </w:rPr>
        <w:t xml:space="preserve">10m </w:t>
      </w:r>
      <w:r w:rsidR="003F6E24">
        <w:rPr>
          <w:rFonts w:asciiTheme="minorHAnsi" w:hAnsiTheme="minorHAnsi" w:cstheme="minorHAnsi"/>
          <w:bCs/>
        </w:rPr>
        <w:t>from</w:t>
      </w:r>
      <w:r w:rsidR="00492F5C" w:rsidRPr="00C5026E">
        <w:rPr>
          <w:rFonts w:asciiTheme="minorHAnsi" w:hAnsiTheme="minorHAnsi" w:cstheme="minorHAnsi"/>
          <w:bCs/>
        </w:rPr>
        <w:t xml:space="preserve"> latrine) </w:t>
      </w:r>
      <w:r w:rsidR="00DE39AF" w:rsidRPr="00C5026E">
        <w:rPr>
          <w:rFonts w:asciiTheme="minorHAnsi" w:hAnsiTheme="minorHAnsi" w:cstheme="minorHAnsi"/>
          <w:bCs/>
        </w:rPr>
        <w:t xml:space="preserve">compared to category-2 </w:t>
      </w:r>
      <w:r w:rsidR="003F6E24">
        <w:rPr>
          <w:rFonts w:asciiTheme="minorHAnsi" w:hAnsiTheme="minorHAnsi" w:cstheme="minorHAnsi"/>
          <w:bCs/>
        </w:rPr>
        <w:t>TW</w:t>
      </w:r>
      <w:r w:rsidR="00DE39AF" w:rsidRPr="00C5026E">
        <w:rPr>
          <w:rFonts w:asciiTheme="minorHAnsi" w:hAnsiTheme="minorHAnsi" w:cstheme="minorHAnsi"/>
          <w:bCs/>
        </w:rPr>
        <w:t>s</w:t>
      </w:r>
      <w:r w:rsidR="00492F5C" w:rsidRPr="00C5026E">
        <w:rPr>
          <w:rFonts w:asciiTheme="minorHAnsi" w:hAnsiTheme="minorHAnsi" w:cstheme="minorHAnsi"/>
          <w:bCs/>
        </w:rPr>
        <w:t xml:space="preserve"> (&gt;10m from latrine)</w:t>
      </w:r>
      <w:r w:rsidR="00DE39AF" w:rsidRPr="00C5026E">
        <w:rPr>
          <w:rFonts w:asciiTheme="minorHAnsi" w:hAnsiTheme="minorHAnsi" w:cstheme="minorHAnsi"/>
          <w:bCs/>
        </w:rPr>
        <w:t xml:space="preserve">, while the number of contaminated </w:t>
      </w:r>
      <w:r w:rsidR="003F6E24">
        <w:rPr>
          <w:rFonts w:asciiTheme="minorHAnsi" w:hAnsiTheme="minorHAnsi" w:cstheme="minorHAnsi"/>
          <w:bCs/>
        </w:rPr>
        <w:t>TW</w:t>
      </w:r>
      <w:r w:rsidR="003F6E24" w:rsidRPr="00C5026E">
        <w:rPr>
          <w:rFonts w:asciiTheme="minorHAnsi" w:hAnsiTheme="minorHAnsi" w:cstheme="minorHAnsi"/>
          <w:bCs/>
        </w:rPr>
        <w:t>s</w:t>
      </w:r>
      <w:r w:rsidR="00DE39AF" w:rsidRPr="00C5026E">
        <w:rPr>
          <w:rFonts w:asciiTheme="minorHAnsi" w:hAnsiTheme="minorHAnsi" w:cstheme="minorHAnsi"/>
          <w:bCs/>
        </w:rPr>
        <w:t xml:space="preserve"> and level of contamination was higher during wet season. </w:t>
      </w:r>
      <w:r w:rsidR="005A02A8">
        <w:rPr>
          <w:rFonts w:asciiTheme="minorHAnsi" w:hAnsiTheme="minorHAnsi" w:cstheme="minorHAnsi"/>
          <w:bCs/>
        </w:rPr>
        <w:t>Analysis revealed that over 96% of household did not treat water before drinking. Over</w:t>
      </w:r>
      <w:r w:rsidR="000C6345">
        <w:rPr>
          <w:rFonts w:asciiTheme="minorHAnsi" w:hAnsiTheme="minorHAnsi" w:cstheme="minorHAnsi"/>
          <w:bCs/>
        </w:rPr>
        <w:t xml:space="preserve"> </w:t>
      </w:r>
      <w:r w:rsidR="00DE39AF" w:rsidRPr="00C5026E">
        <w:rPr>
          <w:rFonts w:asciiTheme="minorHAnsi" w:hAnsiTheme="minorHAnsi" w:cstheme="minorHAnsi"/>
          <w:bCs/>
        </w:rPr>
        <w:t>2</w:t>
      </w:r>
      <w:r w:rsidR="005A02A8">
        <w:rPr>
          <w:rFonts w:asciiTheme="minorHAnsi" w:hAnsiTheme="minorHAnsi" w:cstheme="minorHAnsi"/>
          <w:bCs/>
        </w:rPr>
        <w:t>0</w:t>
      </w:r>
      <w:r w:rsidR="00DE39AF" w:rsidRPr="00C5026E">
        <w:rPr>
          <w:rFonts w:asciiTheme="minorHAnsi" w:hAnsiTheme="minorHAnsi" w:cstheme="minorHAnsi"/>
          <w:bCs/>
        </w:rPr>
        <w:t>%</w:t>
      </w:r>
      <w:r w:rsidRPr="00C5026E">
        <w:rPr>
          <w:rFonts w:asciiTheme="minorHAnsi" w:hAnsiTheme="minorHAnsi" w:cstheme="minorHAnsi"/>
          <w:bCs/>
        </w:rPr>
        <w:t>,</w:t>
      </w:r>
      <w:r w:rsidR="00DE39AF" w:rsidRPr="00C5026E">
        <w:rPr>
          <w:rFonts w:asciiTheme="minorHAnsi" w:hAnsiTheme="minorHAnsi" w:cstheme="minorHAnsi"/>
          <w:bCs/>
        </w:rPr>
        <w:t xml:space="preserve"> 54%</w:t>
      </w:r>
      <w:r w:rsidRPr="00C5026E">
        <w:rPr>
          <w:rFonts w:asciiTheme="minorHAnsi" w:hAnsiTheme="minorHAnsi" w:cstheme="minorHAnsi"/>
          <w:bCs/>
        </w:rPr>
        <w:t>,</w:t>
      </w:r>
      <w:r w:rsidR="00DE39AF" w:rsidRPr="00C5026E">
        <w:rPr>
          <w:rFonts w:asciiTheme="minorHAnsi" w:hAnsiTheme="minorHAnsi" w:cstheme="minorHAnsi"/>
          <w:bCs/>
        </w:rPr>
        <w:t xml:space="preserve"> and 58% of water samples collected from category-1 </w:t>
      </w:r>
      <w:r w:rsidR="003F6E24">
        <w:rPr>
          <w:rFonts w:asciiTheme="minorHAnsi" w:hAnsiTheme="minorHAnsi" w:cstheme="minorHAnsi"/>
          <w:bCs/>
        </w:rPr>
        <w:t>TW</w:t>
      </w:r>
      <w:r w:rsidR="003F6E24" w:rsidRPr="00C5026E">
        <w:rPr>
          <w:rFonts w:asciiTheme="minorHAnsi" w:hAnsiTheme="minorHAnsi" w:cstheme="minorHAnsi"/>
          <w:bCs/>
        </w:rPr>
        <w:t>s</w:t>
      </w:r>
      <w:r w:rsidR="00DE39AF" w:rsidRPr="00C5026E">
        <w:rPr>
          <w:rFonts w:asciiTheme="minorHAnsi" w:hAnsiTheme="minorHAnsi" w:cstheme="minorHAnsi"/>
          <w:bCs/>
        </w:rPr>
        <w:t xml:space="preserve"> were contaminated by </w:t>
      </w:r>
      <w:r w:rsidR="00DE39AF" w:rsidRPr="00C5026E">
        <w:rPr>
          <w:rFonts w:asciiTheme="minorHAnsi" w:hAnsiTheme="minorHAnsi" w:cstheme="minorHAnsi"/>
          <w:bCs/>
          <w:i/>
        </w:rPr>
        <w:t>E. coli</w:t>
      </w:r>
      <w:r w:rsidR="00DE39AF" w:rsidRPr="00C5026E">
        <w:rPr>
          <w:rFonts w:asciiTheme="minorHAnsi" w:hAnsiTheme="minorHAnsi" w:cstheme="minorHAnsi"/>
          <w:bCs/>
        </w:rPr>
        <w:t xml:space="preserve">, FC, and TC respectively during the wet season. The number of category-1 </w:t>
      </w:r>
      <w:r w:rsidR="003F6E24">
        <w:rPr>
          <w:rFonts w:asciiTheme="minorHAnsi" w:hAnsiTheme="minorHAnsi" w:cstheme="minorHAnsi"/>
          <w:bCs/>
        </w:rPr>
        <w:t>TW</w:t>
      </w:r>
      <w:r w:rsidR="003F6E24" w:rsidRPr="00C5026E">
        <w:rPr>
          <w:rFonts w:asciiTheme="minorHAnsi" w:hAnsiTheme="minorHAnsi" w:cstheme="minorHAnsi"/>
          <w:bCs/>
        </w:rPr>
        <w:t>s</w:t>
      </w:r>
      <w:r w:rsidR="00DE39AF" w:rsidRPr="00C5026E">
        <w:rPr>
          <w:rFonts w:asciiTheme="minorHAnsi" w:hAnsiTheme="minorHAnsi" w:cstheme="minorHAnsi"/>
          <w:bCs/>
        </w:rPr>
        <w:t xml:space="preserve"> having </w:t>
      </w:r>
      <w:proofErr w:type="spellStart"/>
      <w:r w:rsidR="00DE39AF" w:rsidRPr="00C5026E">
        <w:rPr>
          <w:rFonts w:asciiTheme="minorHAnsi" w:hAnsiTheme="minorHAnsi" w:cstheme="minorHAnsi"/>
          <w:bCs/>
          <w:i/>
        </w:rPr>
        <w:t>E.coli</w:t>
      </w:r>
      <w:proofErr w:type="spellEnd"/>
      <w:r w:rsidR="00DE39AF" w:rsidRPr="00C5026E">
        <w:rPr>
          <w:rFonts w:asciiTheme="minorHAnsi" w:hAnsiTheme="minorHAnsi" w:cstheme="minorHAnsi"/>
          <w:bCs/>
        </w:rPr>
        <w:t xml:space="preserve"> was highest in the north-west (n=8) and north-central (n=4) region during wet season and dry season respectively, while the level of </w:t>
      </w:r>
      <w:proofErr w:type="spellStart"/>
      <w:r w:rsidR="00DE39AF" w:rsidRPr="00C5026E">
        <w:rPr>
          <w:rFonts w:asciiTheme="minorHAnsi" w:hAnsiTheme="minorHAnsi" w:cstheme="minorHAnsi"/>
          <w:bCs/>
          <w:i/>
        </w:rPr>
        <w:t>E.coli</w:t>
      </w:r>
      <w:proofErr w:type="spellEnd"/>
      <w:r w:rsidR="00DE39AF" w:rsidRPr="00C5026E">
        <w:rPr>
          <w:rFonts w:asciiTheme="minorHAnsi" w:hAnsiTheme="minorHAnsi" w:cstheme="minorHAnsi"/>
          <w:bCs/>
        </w:rPr>
        <w:t xml:space="preserve"> contamination in </w:t>
      </w:r>
      <w:r w:rsidR="003F6E24">
        <w:rPr>
          <w:rFonts w:asciiTheme="minorHAnsi" w:hAnsiTheme="minorHAnsi" w:cstheme="minorHAnsi"/>
          <w:bCs/>
        </w:rPr>
        <w:t>TW</w:t>
      </w:r>
      <w:r w:rsidR="003F6E24" w:rsidRPr="00C5026E">
        <w:rPr>
          <w:rFonts w:asciiTheme="minorHAnsi" w:hAnsiTheme="minorHAnsi" w:cstheme="minorHAnsi"/>
          <w:bCs/>
        </w:rPr>
        <w:t>s</w:t>
      </w:r>
      <w:r w:rsidR="00DE39AF" w:rsidRPr="00C5026E">
        <w:rPr>
          <w:rFonts w:asciiTheme="minorHAnsi" w:hAnsiTheme="minorHAnsi" w:cstheme="minorHAnsi"/>
          <w:bCs/>
        </w:rPr>
        <w:t xml:space="preserve"> water was significantly higher in north-central region. However, the south-west region had the highest number of FC contaminated category-1 </w:t>
      </w:r>
      <w:r w:rsidR="003F6E24">
        <w:rPr>
          <w:rFonts w:asciiTheme="minorHAnsi" w:hAnsiTheme="minorHAnsi" w:cstheme="minorHAnsi"/>
          <w:bCs/>
        </w:rPr>
        <w:t>TW</w:t>
      </w:r>
      <w:r w:rsidR="003F6E24" w:rsidRPr="00C5026E">
        <w:rPr>
          <w:rFonts w:asciiTheme="minorHAnsi" w:hAnsiTheme="minorHAnsi" w:cstheme="minorHAnsi"/>
          <w:bCs/>
        </w:rPr>
        <w:t>s</w:t>
      </w:r>
      <w:r w:rsidR="00DE39AF" w:rsidRPr="00C5026E">
        <w:rPr>
          <w:rFonts w:asciiTheme="minorHAnsi" w:hAnsiTheme="minorHAnsi" w:cstheme="minorHAnsi"/>
          <w:bCs/>
        </w:rPr>
        <w:t xml:space="preserve"> and significantly a higher level of TC and FC in sampled Category-1 </w:t>
      </w:r>
      <w:r w:rsidR="003F6E24">
        <w:rPr>
          <w:rFonts w:asciiTheme="minorHAnsi" w:hAnsiTheme="minorHAnsi" w:cstheme="minorHAnsi"/>
          <w:bCs/>
        </w:rPr>
        <w:t>TW</w:t>
      </w:r>
      <w:r w:rsidR="003F6E24" w:rsidRPr="00C5026E">
        <w:rPr>
          <w:rFonts w:asciiTheme="minorHAnsi" w:hAnsiTheme="minorHAnsi" w:cstheme="minorHAnsi"/>
          <w:bCs/>
        </w:rPr>
        <w:t>s</w:t>
      </w:r>
      <w:r w:rsidR="00DE39AF" w:rsidRPr="00C5026E">
        <w:rPr>
          <w:rFonts w:asciiTheme="minorHAnsi" w:hAnsiTheme="minorHAnsi" w:cstheme="minorHAnsi"/>
          <w:bCs/>
        </w:rPr>
        <w:t xml:space="preserve"> than north-west, north-central and south-east region, mainly during wet season. </w:t>
      </w:r>
      <w:r w:rsidR="000C6345">
        <w:rPr>
          <w:rFonts w:asciiTheme="minorHAnsi" w:hAnsiTheme="minorHAnsi" w:cstheme="minorHAnsi"/>
          <w:bCs/>
        </w:rPr>
        <w:t>Position of latrine and</w:t>
      </w:r>
      <w:r w:rsidR="00DE39AF" w:rsidRPr="00C5026E">
        <w:rPr>
          <w:rFonts w:asciiTheme="minorHAnsi" w:hAnsiTheme="minorHAnsi" w:cstheme="minorHAnsi"/>
          <w:bCs/>
        </w:rPr>
        <w:t xml:space="preserve"> </w:t>
      </w:r>
      <w:r w:rsidR="000C6345">
        <w:rPr>
          <w:rFonts w:asciiTheme="minorHAnsi" w:hAnsiTheme="minorHAnsi" w:cstheme="minorHAnsi"/>
          <w:bCs/>
        </w:rPr>
        <w:t xml:space="preserve">other </w:t>
      </w:r>
      <w:r w:rsidR="00DE39AF" w:rsidRPr="00C5026E">
        <w:rPr>
          <w:rFonts w:asciiTheme="minorHAnsi" w:hAnsiTheme="minorHAnsi" w:cstheme="minorHAnsi"/>
          <w:bCs/>
        </w:rPr>
        <w:t>pollution source</w:t>
      </w:r>
      <w:r w:rsidR="000C6345">
        <w:rPr>
          <w:rFonts w:asciiTheme="minorHAnsi" w:hAnsiTheme="minorHAnsi" w:cstheme="minorHAnsi"/>
          <w:bCs/>
        </w:rPr>
        <w:t>s</w:t>
      </w:r>
      <w:r w:rsidR="00DE39AF" w:rsidRPr="00C5026E">
        <w:rPr>
          <w:rFonts w:asciiTheme="minorHAnsi" w:hAnsiTheme="minorHAnsi" w:cstheme="minorHAnsi"/>
          <w:bCs/>
        </w:rPr>
        <w:t xml:space="preserve"> within 10m of </w:t>
      </w:r>
      <w:r w:rsidR="003F6E24">
        <w:rPr>
          <w:rFonts w:asciiTheme="minorHAnsi" w:hAnsiTheme="minorHAnsi" w:cstheme="minorHAnsi"/>
          <w:bCs/>
        </w:rPr>
        <w:t>TW</w:t>
      </w:r>
      <w:r w:rsidR="003F6E24" w:rsidRPr="00C5026E">
        <w:rPr>
          <w:rFonts w:asciiTheme="minorHAnsi" w:hAnsiTheme="minorHAnsi" w:cstheme="minorHAnsi"/>
          <w:bCs/>
        </w:rPr>
        <w:t>s</w:t>
      </w:r>
      <w:r w:rsidR="00C420EA">
        <w:rPr>
          <w:rFonts w:asciiTheme="minorHAnsi" w:hAnsiTheme="minorHAnsi" w:cstheme="minorHAnsi"/>
          <w:bCs/>
        </w:rPr>
        <w:t>, and</w:t>
      </w:r>
      <w:r w:rsidR="000C6345">
        <w:rPr>
          <w:rFonts w:asciiTheme="minorHAnsi" w:hAnsiTheme="minorHAnsi" w:cstheme="minorHAnsi"/>
          <w:bCs/>
        </w:rPr>
        <w:t xml:space="preserve"> </w:t>
      </w:r>
      <w:r w:rsidR="000C6345" w:rsidRPr="00C5026E">
        <w:rPr>
          <w:rFonts w:asciiTheme="minorHAnsi" w:hAnsiTheme="minorHAnsi" w:cstheme="minorHAnsi"/>
          <w:bCs/>
        </w:rPr>
        <w:t>platform absent/broken</w:t>
      </w:r>
      <w:r w:rsidR="00DE39AF" w:rsidRPr="00C5026E">
        <w:rPr>
          <w:rFonts w:asciiTheme="minorHAnsi" w:hAnsiTheme="minorHAnsi" w:cstheme="minorHAnsi"/>
          <w:bCs/>
        </w:rPr>
        <w:t xml:space="preserve"> were significantly associated with presence of microbial contaminants in </w:t>
      </w:r>
      <w:r w:rsidR="00F02883" w:rsidRPr="00C5026E">
        <w:rPr>
          <w:rFonts w:asciiTheme="minorHAnsi" w:hAnsiTheme="minorHAnsi" w:cstheme="minorHAnsi"/>
          <w:bCs/>
        </w:rPr>
        <w:t>STW</w:t>
      </w:r>
      <w:r w:rsidR="00DE39AF" w:rsidRPr="00C5026E">
        <w:rPr>
          <w:rFonts w:asciiTheme="minorHAnsi" w:hAnsiTheme="minorHAnsi" w:cstheme="minorHAnsi"/>
          <w:bCs/>
        </w:rPr>
        <w:t xml:space="preserve"> water (p&lt;0.01). Water should be treated before drinking.</w:t>
      </w:r>
    </w:p>
    <w:p w:rsidR="006A7EC1" w:rsidRDefault="00DE39AF" w:rsidP="00F74AE8">
      <w:pPr>
        <w:pStyle w:val="Default"/>
        <w:spacing w:line="288" w:lineRule="auto"/>
        <w:jc w:val="both"/>
        <w:rPr>
          <w:rFonts w:asciiTheme="minorHAnsi" w:hAnsiTheme="minorHAnsi" w:cstheme="minorHAnsi"/>
          <w:bCs/>
        </w:rPr>
      </w:pPr>
      <w:r w:rsidRPr="0074392E">
        <w:rPr>
          <w:rFonts w:asciiTheme="minorHAnsi" w:hAnsiTheme="minorHAnsi" w:cstheme="minorHAnsi"/>
          <w:b/>
          <w:bCs/>
        </w:rPr>
        <w:t>Key words</w:t>
      </w:r>
      <w:r w:rsidRPr="0074392E">
        <w:rPr>
          <w:rFonts w:asciiTheme="minorHAnsi" w:hAnsiTheme="minorHAnsi" w:cstheme="minorHAnsi"/>
          <w:bCs/>
        </w:rPr>
        <w:t xml:space="preserve">: Microbial contamination, </w:t>
      </w:r>
      <w:proofErr w:type="spellStart"/>
      <w:r w:rsidRPr="0074392E">
        <w:rPr>
          <w:rFonts w:asciiTheme="minorHAnsi" w:hAnsiTheme="minorHAnsi" w:cstheme="minorHAnsi"/>
          <w:bCs/>
        </w:rPr>
        <w:t>tubewell</w:t>
      </w:r>
      <w:proofErr w:type="spellEnd"/>
      <w:r w:rsidRPr="0074392E">
        <w:rPr>
          <w:rFonts w:asciiTheme="minorHAnsi" w:hAnsiTheme="minorHAnsi" w:cstheme="minorHAnsi"/>
          <w:bCs/>
        </w:rPr>
        <w:t xml:space="preserve"> risk, hydrological regions, drinking water</w:t>
      </w:r>
    </w:p>
    <w:p w:rsidR="003F6E24" w:rsidRDefault="003F6E24" w:rsidP="00A23DEF">
      <w:pPr>
        <w:autoSpaceDE w:val="0"/>
        <w:autoSpaceDN w:val="0"/>
        <w:adjustRightInd w:val="0"/>
        <w:jc w:val="both"/>
        <w:rPr>
          <w:rFonts w:asciiTheme="majorHAnsi" w:hAnsiTheme="majorHAnsi" w:cstheme="majorHAnsi"/>
          <w:b/>
          <w:sz w:val="20"/>
          <w:szCs w:val="20"/>
        </w:rPr>
      </w:pPr>
    </w:p>
    <w:p w:rsidR="00A23DEF" w:rsidRPr="003F6E24" w:rsidRDefault="00A23DEF" w:rsidP="00707F6A">
      <w:pPr>
        <w:autoSpaceDE w:val="0"/>
        <w:autoSpaceDN w:val="0"/>
        <w:adjustRightInd w:val="0"/>
        <w:spacing w:after="0"/>
        <w:jc w:val="both"/>
        <w:rPr>
          <w:rFonts w:cstheme="minorHAnsi"/>
          <w:color w:val="000000"/>
          <w:spacing w:val="4"/>
          <w:sz w:val="24"/>
          <w:szCs w:val="24"/>
        </w:rPr>
      </w:pPr>
      <w:r w:rsidRPr="003F6E24">
        <w:rPr>
          <w:rFonts w:cstheme="minorHAnsi"/>
          <w:b/>
          <w:sz w:val="24"/>
          <w:szCs w:val="24"/>
        </w:rPr>
        <w:t>Bibliography:</w:t>
      </w:r>
      <w:r w:rsidRPr="003F6E24">
        <w:rPr>
          <w:rFonts w:cstheme="minorHAnsi"/>
          <w:color w:val="000000"/>
          <w:spacing w:val="4"/>
          <w:sz w:val="24"/>
          <w:szCs w:val="24"/>
        </w:rPr>
        <w:t xml:space="preserve"> </w:t>
      </w:r>
    </w:p>
    <w:p w:rsidR="0074392E" w:rsidRPr="0074392E" w:rsidRDefault="00A23DEF" w:rsidP="00707F6A">
      <w:pPr>
        <w:autoSpaceDE w:val="0"/>
        <w:autoSpaceDN w:val="0"/>
        <w:adjustRightInd w:val="0"/>
        <w:spacing w:after="0"/>
        <w:jc w:val="both"/>
        <w:rPr>
          <w:rFonts w:cstheme="minorHAnsi"/>
        </w:rPr>
      </w:pPr>
      <w:r w:rsidRPr="000C6345">
        <w:rPr>
          <w:rFonts w:cstheme="minorHAnsi"/>
          <w:color w:val="000000"/>
          <w:spacing w:val="4"/>
          <w:sz w:val="24"/>
          <w:szCs w:val="24"/>
        </w:rPr>
        <w:t xml:space="preserve">Nepal C. </w:t>
      </w:r>
      <w:proofErr w:type="spellStart"/>
      <w:r w:rsidRPr="000C6345">
        <w:rPr>
          <w:rFonts w:cstheme="minorHAnsi"/>
          <w:color w:val="000000"/>
          <w:spacing w:val="4"/>
          <w:sz w:val="24"/>
          <w:szCs w:val="24"/>
        </w:rPr>
        <w:t>Dey</w:t>
      </w:r>
      <w:proofErr w:type="spellEnd"/>
      <w:r w:rsidRPr="000C6345">
        <w:rPr>
          <w:rFonts w:cstheme="minorHAnsi"/>
          <w:color w:val="000000"/>
          <w:spacing w:val="4"/>
          <w:sz w:val="24"/>
          <w:szCs w:val="24"/>
        </w:rPr>
        <w:t xml:space="preserve"> has quite a long experience in research, teaching, implementation and consultancy mainly on </w:t>
      </w:r>
      <w:r w:rsidR="002A13CA">
        <w:rPr>
          <w:rFonts w:cstheme="minorHAnsi"/>
          <w:color w:val="000000"/>
          <w:spacing w:val="4"/>
          <w:sz w:val="24"/>
          <w:szCs w:val="24"/>
        </w:rPr>
        <w:t>environmental pollution</w:t>
      </w:r>
      <w:r w:rsidRPr="000C6345">
        <w:rPr>
          <w:rFonts w:cstheme="minorHAnsi"/>
          <w:color w:val="000000"/>
          <w:spacing w:val="4"/>
          <w:sz w:val="24"/>
          <w:szCs w:val="24"/>
        </w:rPr>
        <w:t>, environmental</w:t>
      </w:r>
      <w:r w:rsidR="00574170" w:rsidRPr="000C6345">
        <w:rPr>
          <w:rFonts w:cstheme="minorHAnsi"/>
          <w:color w:val="000000"/>
          <w:spacing w:val="4"/>
          <w:sz w:val="24"/>
          <w:szCs w:val="24"/>
        </w:rPr>
        <w:t xml:space="preserve"> sustainability, </w:t>
      </w:r>
      <w:r w:rsidR="002A13CA">
        <w:rPr>
          <w:rFonts w:cstheme="minorHAnsi"/>
          <w:color w:val="000000"/>
          <w:spacing w:val="4"/>
          <w:sz w:val="24"/>
          <w:szCs w:val="24"/>
        </w:rPr>
        <w:t>WASH and Health</w:t>
      </w:r>
      <w:r w:rsidR="00574170" w:rsidRPr="000C6345">
        <w:rPr>
          <w:rFonts w:cstheme="minorHAnsi"/>
          <w:color w:val="000000"/>
          <w:spacing w:val="4"/>
          <w:sz w:val="24"/>
          <w:szCs w:val="24"/>
        </w:rPr>
        <w:t xml:space="preserve"> </w:t>
      </w:r>
      <w:r w:rsidRPr="000C6345">
        <w:rPr>
          <w:rFonts w:cstheme="minorHAnsi"/>
          <w:color w:val="000000"/>
          <w:spacing w:val="4"/>
          <w:sz w:val="24"/>
          <w:szCs w:val="24"/>
        </w:rPr>
        <w:t xml:space="preserve">with public, private and UN organizations over 15 years. </w:t>
      </w:r>
      <w:r w:rsidR="00574170" w:rsidRPr="000C6345">
        <w:rPr>
          <w:rFonts w:cstheme="minorHAnsi"/>
          <w:spacing w:val="4"/>
          <w:sz w:val="24"/>
          <w:szCs w:val="24"/>
        </w:rPr>
        <w:t>He has published a good number of articles in peer re</w:t>
      </w:r>
      <w:r w:rsidR="00ED5EDC">
        <w:rPr>
          <w:rFonts w:cstheme="minorHAnsi"/>
          <w:spacing w:val="4"/>
          <w:sz w:val="24"/>
          <w:szCs w:val="24"/>
        </w:rPr>
        <w:t xml:space="preserve">viewed journals, book chapters </w:t>
      </w:r>
      <w:r w:rsidR="00574170" w:rsidRPr="000C6345">
        <w:rPr>
          <w:rFonts w:cstheme="minorHAnsi"/>
          <w:spacing w:val="4"/>
          <w:sz w:val="24"/>
          <w:szCs w:val="24"/>
        </w:rPr>
        <w:t>and presented policy papers in many conferences/workshops. Besides, he has been affiliated with numerous social and professional societies in home and abroad. He is also the reviewer of several reputed peer reviewed journals</w:t>
      </w:r>
      <w:r w:rsidR="002A13CA">
        <w:rPr>
          <w:rFonts w:cstheme="minorHAnsi"/>
          <w:spacing w:val="4"/>
          <w:sz w:val="24"/>
          <w:szCs w:val="24"/>
        </w:rPr>
        <w:t xml:space="preserve"> and editorial board member with repute</w:t>
      </w:r>
      <w:r w:rsidR="00574170" w:rsidRPr="000C6345">
        <w:rPr>
          <w:rFonts w:cstheme="minorHAnsi"/>
          <w:spacing w:val="4"/>
          <w:sz w:val="24"/>
          <w:szCs w:val="24"/>
        </w:rPr>
        <w:t xml:space="preserve">. </w:t>
      </w:r>
      <w:r w:rsidR="002A13CA">
        <w:rPr>
          <w:rFonts w:cstheme="minorHAnsi"/>
          <w:spacing w:val="4"/>
          <w:sz w:val="24"/>
          <w:szCs w:val="24"/>
        </w:rPr>
        <w:t xml:space="preserve">Dr. </w:t>
      </w:r>
      <w:proofErr w:type="spellStart"/>
      <w:r w:rsidR="002A13CA">
        <w:rPr>
          <w:rFonts w:cstheme="minorHAnsi"/>
          <w:spacing w:val="4"/>
          <w:sz w:val="24"/>
          <w:szCs w:val="24"/>
        </w:rPr>
        <w:t>Dey</w:t>
      </w:r>
      <w:proofErr w:type="spellEnd"/>
      <w:r w:rsidR="002A13CA">
        <w:rPr>
          <w:rFonts w:cstheme="minorHAnsi"/>
          <w:spacing w:val="4"/>
          <w:sz w:val="24"/>
          <w:szCs w:val="24"/>
        </w:rPr>
        <w:t xml:space="preserve"> completed </w:t>
      </w:r>
      <w:r w:rsidR="00B54779">
        <w:rPr>
          <w:rFonts w:cstheme="minorHAnsi"/>
          <w:spacing w:val="4"/>
          <w:sz w:val="24"/>
          <w:szCs w:val="24"/>
        </w:rPr>
        <w:t>his Doctoral D</w:t>
      </w:r>
      <w:r w:rsidR="00574170" w:rsidRPr="000C6345">
        <w:rPr>
          <w:rFonts w:cstheme="minorHAnsi"/>
          <w:spacing w:val="4"/>
          <w:sz w:val="24"/>
          <w:szCs w:val="24"/>
        </w:rPr>
        <w:t>egree on Bio-environment Science from Tottori Universit</w:t>
      </w:r>
      <w:r w:rsidR="00707F6A">
        <w:rPr>
          <w:rFonts w:cstheme="minorHAnsi"/>
          <w:spacing w:val="4"/>
          <w:sz w:val="24"/>
          <w:szCs w:val="24"/>
        </w:rPr>
        <w:t>y, Japan after completion his MSc in water Resources Engineering from Bangladesh University of Engineering and Technology.</w:t>
      </w:r>
      <w:bookmarkStart w:id="0" w:name="_GoBack"/>
      <w:bookmarkEnd w:id="0"/>
    </w:p>
    <w:sectPr w:rsidR="0074392E" w:rsidRPr="0074392E" w:rsidSect="00BC48A1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4CD9" w:rsidRDefault="00FD4CD9" w:rsidP="0074392E">
      <w:pPr>
        <w:spacing w:after="0" w:line="240" w:lineRule="auto"/>
      </w:pPr>
      <w:r>
        <w:separator/>
      </w:r>
    </w:p>
  </w:endnote>
  <w:endnote w:type="continuationSeparator" w:id="0">
    <w:p w:rsidR="00FD4CD9" w:rsidRDefault="00FD4CD9" w:rsidP="007439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4CD9" w:rsidRDefault="00FD4CD9" w:rsidP="0074392E">
      <w:pPr>
        <w:spacing w:after="0" w:line="240" w:lineRule="auto"/>
      </w:pPr>
      <w:r>
        <w:separator/>
      </w:r>
    </w:p>
  </w:footnote>
  <w:footnote w:type="continuationSeparator" w:id="0">
    <w:p w:rsidR="00FD4CD9" w:rsidRDefault="00FD4CD9" w:rsidP="007439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BA3EA1"/>
    <w:multiLevelType w:val="hybridMultilevel"/>
    <w:tmpl w:val="C3505A38"/>
    <w:lvl w:ilvl="0" w:tplc="9F48FA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9AF"/>
    <w:rsid w:val="00003359"/>
    <w:rsid w:val="00016129"/>
    <w:rsid w:val="000551CF"/>
    <w:rsid w:val="000C6345"/>
    <w:rsid w:val="00211B3E"/>
    <w:rsid w:val="0026175A"/>
    <w:rsid w:val="002974ED"/>
    <w:rsid w:val="002A13CA"/>
    <w:rsid w:val="00371C56"/>
    <w:rsid w:val="003C19A0"/>
    <w:rsid w:val="003F6E24"/>
    <w:rsid w:val="00492F5C"/>
    <w:rsid w:val="004E3378"/>
    <w:rsid w:val="00551064"/>
    <w:rsid w:val="00574170"/>
    <w:rsid w:val="005A02A8"/>
    <w:rsid w:val="006A7EC1"/>
    <w:rsid w:val="00707F6A"/>
    <w:rsid w:val="00735816"/>
    <w:rsid w:val="0074392E"/>
    <w:rsid w:val="00776D01"/>
    <w:rsid w:val="008722FC"/>
    <w:rsid w:val="0095668A"/>
    <w:rsid w:val="0095761C"/>
    <w:rsid w:val="00981E1D"/>
    <w:rsid w:val="0099779D"/>
    <w:rsid w:val="00A23DEF"/>
    <w:rsid w:val="00A77172"/>
    <w:rsid w:val="00AA7A32"/>
    <w:rsid w:val="00B54779"/>
    <w:rsid w:val="00BC48A1"/>
    <w:rsid w:val="00C2675E"/>
    <w:rsid w:val="00C40758"/>
    <w:rsid w:val="00C420EA"/>
    <w:rsid w:val="00C5026E"/>
    <w:rsid w:val="00CB7ADD"/>
    <w:rsid w:val="00CE6E61"/>
    <w:rsid w:val="00D01ABD"/>
    <w:rsid w:val="00D41FCC"/>
    <w:rsid w:val="00DE39AF"/>
    <w:rsid w:val="00DE5100"/>
    <w:rsid w:val="00E32B6B"/>
    <w:rsid w:val="00E434B3"/>
    <w:rsid w:val="00E46043"/>
    <w:rsid w:val="00ED490E"/>
    <w:rsid w:val="00ED5EDC"/>
    <w:rsid w:val="00F02883"/>
    <w:rsid w:val="00F74AE8"/>
    <w:rsid w:val="00FD4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DE39AF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TitleChar">
    <w:name w:val="Title Char"/>
    <w:basedOn w:val="DefaultParagraphFont"/>
    <w:link w:val="Title"/>
    <w:rsid w:val="00DE39AF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Default">
    <w:name w:val="Default"/>
    <w:rsid w:val="00DE39AF"/>
    <w:pPr>
      <w:autoSpaceDE w:val="0"/>
      <w:autoSpaceDN w:val="0"/>
      <w:adjustRightInd w:val="0"/>
      <w:spacing w:after="0" w:line="240" w:lineRule="auto"/>
    </w:pPr>
    <w:rPr>
      <w:rFonts w:ascii="Bodoni MT" w:eastAsia="MS Mincho" w:hAnsi="Bodoni MT" w:cs="Bodoni MT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C19A0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4392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4392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4392E"/>
    <w:rPr>
      <w:vertAlign w:val="superscript"/>
    </w:rPr>
  </w:style>
  <w:style w:type="paragraph" w:styleId="ListParagraph">
    <w:name w:val="List Paragraph"/>
    <w:basedOn w:val="Normal"/>
    <w:uiPriority w:val="34"/>
    <w:qFormat/>
    <w:rsid w:val="0074392E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DE39AF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TitleChar">
    <w:name w:val="Title Char"/>
    <w:basedOn w:val="DefaultParagraphFont"/>
    <w:link w:val="Title"/>
    <w:rsid w:val="00DE39AF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Default">
    <w:name w:val="Default"/>
    <w:rsid w:val="00DE39AF"/>
    <w:pPr>
      <w:autoSpaceDE w:val="0"/>
      <w:autoSpaceDN w:val="0"/>
      <w:adjustRightInd w:val="0"/>
      <w:spacing w:after="0" w:line="240" w:lineRule="auto"/>
    </w:pPr>
    <w:rPr>
      <w:rFonts w:ascii="Bodoni MT" w:eastAsia="MS Mincho" w:hAnsi="Bodoni MT" w:cs="Bodoni MT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C19A0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4392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4392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4392E"/>
    <w:rPr>
      <w:vertAlign w:val="superscript"/>
    </w:rPr>
  </w:style>
  <w:style w:type="paragraph" w:styleId="ListParagraph">
    <w:name w:val="List Paragraph"/>
    <w:basedOn w:val="Normal"/>
    <w:uiPriority w:val="34"/>
    <w:qFormat/>
    <w:rsid w:val="0074392E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nepal.cd@brac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C65B50-52D4-4D4E-8207-E9B9639EA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469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Nepal Chandra Dey</dc:creator>
  <cp:lastModifiedBy>Windows User</cp:lastModifiedBy>
  <cp:revision>3</cp:revision>
  <dcterms:created xsi:type="dcterms:W3CDTF">2017-07-14T12:01:00Z</dcterms:created>
  <dcterms:modified xsi:type="dcterms:W3CDTF">2017-07-14T12:03:00Z</dcterms:modified>
</cp:coreProperties>
</file>