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128" w:rsidRDefault="002E6A9E">
      <w:r w:rsidRPr="00291A54">
        <w:rPr>
          <w:rFonts w:ascii="Times New Roman" w:hAnsi="Times New Roman" w:cs="Times New Roman"/>
          <w:sz w:val="24"/>
          <w:szCs w:val="24"/>
        </w:rPr>
        <w:t>As the </w:t>
      </w:r>
      <w:proofErr w:type="spellStart"/>
      <w:r>
        <w:fldChar w:fldCharType="begin"/>
      </w:r>
      <w:r>
        <w:instrText xml:space="preserve"> HYPERLINK "http://time.com/4304583/what-every-woman-need-to-know-about-zika/" </w:instrText>
      </w:r>
      <w:r>
        <w:fldChar w:fldCharType="separate"/>
      </w:r>
      <w:r w:rsidRPr="00291A54">
        <w:rPr>
          <w:rFonts w:ascii="Times New Roman" w:hAnsi="Times New Roman" w:cs="Times New Roman"/>
          <w:sz w:val="24"/>
          <w:szCs w:val="24"/>
        </w:rPr>
        <w:t>Zika</w:t>
      </w:r>
      <w:proofErr w:type="spellEnd"/>
      <w:r w:rsidRPr="00291A54">
        <w:rPr>
          <w:rFonts w:ascii="Times New Roman" w:hAnsi="Times New Roman" w:cs="Times New Roman"/>
          <w:sz w:val="24"/>
          <w:szCs w:val="24"/>
        </w:rPr>
        <w:t xml:space="preserve"> virus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 w:rsidRPr="00291A54">
        <w:rPr>
          <w:rFonts w:ascii="Times New Roman" w:hAnsi="Times New Roman" w:cs="Times New Roman"/>
          <w:sz w:val="24"/>
          <w:szCs w:val="24"/>
        </w:rPr>
        <w:t xml:space="preserve"> (ZIKV) continues to </w:t>
      </w:r>
      <w:hyperlink r:id="rId4" w:history="1">
        <w:r w:rsidRPr="00291A54">
          <w:rPr>
            <w:rFonts w:ascii="Times New Roman" w:hAnsi="Times New Roman" w:cs="Times New Roman"/>
            <w:sz w:val="24"/>
            <w:szCs w:val="24"/>
          </w:rPr>
          <w:t>spread</w:t>
        </w:r>
      </w:hyperlink>
      <w:r w:rsidRPr="00291A54">
        <w:rPr>
          <w:rFonts w:ascii="Times New Roman" w:hAnsi="Times New Roman" w:cs="Times New Roman"/>
          <w:sz w:val="24"/>
          <w:szCs w:val="24"/>
        </w:rPr>
        <w:t xml:space="preserve"> through the Americas and with hundreds of imported cases in the United States. Here we describe a developed a </w:t>
      </w:r>
      <w:proofErr w:type="spellStart"/>
      <w:r w:rsidRPr="003E4ECD">
        <w:rPr>
          <w:rFonts w:ascii="Times New Roman" w:hAnsi="Times New Roman" w:cs="Times New Roman"/>
          <w:sz w:val="24"/>
          <w:szCs w:val="24"/>
        </w:rPr>
        <w:t>Renilla</w:t>
      </w:r>
      <w:proofErr w:type="spellEnd"/>
      <w:r w:rsidRPr="00291A54">
        <w:rPr>
          <w:rFonts w:ascii="Times New Roman" w:hAnsi="Times New Roman" w:cs="Times New Roman"/>
          <w:sz w:val="24"/>
          <w:szCs w:val="24"/>
        </w:rPr>
        <w:t xml:space="preserve"> luciferase reporter </w:t>
      </w:r>
      <w:r w:rsidRPr="003E4ECD">
        <w:rPr>
          <w:rFonts w:ascii="Times New Roman" w:hAnsi="Times New Roman" w:cs="Times New Roman"/>
          <w:sz w:val="24"/>
          <w:szCs w:val="24"/>
        </w:rPr>
        <w:t>sub-genomic</w:t>
      </w:r>
      <w:r w:rsidRPr="00291A54">
        <w:rPr>
          <w:rFonts w:ascii="Times New Roman" w:hAnsi="Times New Roman" w:cs="Times New Roman"/>
          <w:sz w:val="24"/>
          <w:szCs w:val="24"/>
        </w:rPr>
        <w:t xml:space="preserve"> replicon of ZIKV, we also established stable cell lines harboring the replicon RNA. The cell lines will stably expressed the non-structure part of viral RNA and proteins, which are noninfectious and can be used to quantify viral translation, RNA replication and anti-viral drug screen. We also test several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1F93">
        <w:rPr>
          <w:rFonts w:ascii="Times New Roman" w:hAnsi="Times New Roman" w:cs="Times New Roman"/>
          <w:sz w:val="24"/>
          <w:szCs w:val="24"/>
        </w:rPr>
        <w:t>clinical trial drug candidates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1A54">
        <w:rPr>
          <w:rFonts w:ascii="Times New Roman" w:hAnsi="Times New Roman" w:cs="Times New Roman"/>
          <w:sz w:val="24"/>
          <w:szCs w:val="24"/>
        </w:rPr>
        <w:t>for their EC</w:t>
      </w:r>
      <w:r w:rsidRPr="00D34262">
        <w:rPr>
          <w:rFonts w:ascii="Times New Roman" w:hAnsi="Times New Roman" w:cs="Times New Roman"/>
          <w:sz w:val="24"/>
          <w:szCs w:val="24"/>
          <w:vertAlign w:val="subscript"/>
        </w:rPr>
        <w:t>50</w:t>
      </w:r>
      <w:r w:rsidRPr="00291A54">
        <w:rPr>
          <w:rFonts w:ascii="Times New Roman" w:hAnsi="Times New Roman" w:cs="Times New Roman"/>
          <w:sz w:val="24"/>
          <w:szCs w:val="24"/>
        </w:rPr>
        <w:t xml:space="preserve"> both in Bhk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291A54">
        <w:rPr>
          <w:rFonts w:ascii="Times New Roman" w:hAnsi="Times New Roman" w:cs="Times New Roman"/>
          <w:sz w:val="24"/>
          <w:szCs w:val="24"/>
        </w:rPr>
        <w:t xml:space="preserve"> and Huh7 cells and compared their differences, </w:t>
      </w:r>
      <w:r>
        <w:rPr>
          <w:rFonts w:ascii="Times New Roman" w:hAnsi="Times New Roman" w:cs="Times New Roman"/>
          <w:sz w:val="24"/>
          <w:szCs w:val="24"/>
        </w:rPr>
        <w:t>several</w:t>
      </w:r>
      <w:r w:rsidRPr="00291A54">
        <w:rPr>
          <w:rFonts w:ascii="Times New Roman" w:hAnsi="Times New Roman" w:cs="Times New Roman"/>
          <w:sz w:val="24"/>
          <w:szCs w:val="24"/>
        </w:rPr>
        <w:t xml:space="preserve"> potent inhibitor of ZIKV and can be used as reference inhibitor for future screen and discovery.</w:t>
      </w:r>
      <w:r>
        <w:rPr>
          <w:rFonts w:ascii="Times New Roman" w:hAnsi="Times New Roman" w:cs="Times New Roman"/>
          <w:sz w:val="24"/>
          <w:szCs w:val="24"/>
        </w:rPr>
        <w:t xml:space="preserve"> Mutations on this replicon are also made and test for their e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ffect on viral replication.</w:t>
      </w:r>
    </w:p>
    <w:sectPr w:rsidR="00DC61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A9E"/>
    <w:rsid w:val="002E6A9E"/>
    <w:rsid w:val="0095178F"/>
    <w:rsid w:val="00DE6CEA"/>
    <w:rsid w:val="00E20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519014-D2E8-4D91-A76D-F2500D299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time.com/4304272/why-puerto-rico-presents-real-challenges-in-fighting-zi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Emory University</Company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Jin, Rui</dc:creator>
  <cp:keywords/>
  <dc:description/>
  <cp:lastModifiedBy>Jin, Rui</cp:lastModifiedBy>
  <cp:revision>1</cp:revision>
  <dcterms:created xsi:type="dcterms:W3CDTF">2017-06-12T21:14:00Z</dcterms:created>
  <dcterms:modified xsi:type="dcterms:W3CDTF">2017-06-12T21:18:00Z</dcterms:modified>
</cp:coreProperties>
</file>