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B1BBEF" w14:textId="6D0552B1" w:rsidR="0061576F" w:rsidRDefault="00B3082B" w:rsidP="0061576F">
      <w:pPr>
        <w:jc w:val="center"/>
        <w:rPr>
          <w:rFonts w:ascii="Times New Roman" w:hAnsi="Times New Roman" w:cs="Times New Roman"/>
          <w:sz w:val="24"/>
          <w:szCs w:val="24"/>
        </w:rPr>
      </w:pPr>
      <w:r>
        <w:rPr>
          <w:rFonts w:ascii="Times New Roman" w:hAnsi="Times New Roman" w:cs="Times New Roman"/>
          <w:b/>
          <w:sz w:val="24"/>
          <w:szCs w:val="24"/>
        </w:rPr>
        <w:t>Abstract Title</w:t>
      </w:r>
      <w:r w:rsidRPr="0061576F">
        <w:rPr>
          <w:rFonts w:ascii="Times New Roman" w:hAnsi="Times New Roman" w:cs="Times New Roman"/>
          <w:sz w:val="24"/>
          <w:szCs w:val="24"/>
        </w:rPr>
        <w:t xml:space="preserve">: </w:t>
      </w:r>
    </w:p>
    <w:p w14:paraId="4364F0C5" w14:textId="1275A117" w:rsidR="0061576F" w:rsidRPr="00F24BFE" w:rsidRDefault="0061576F" w:rsidP="0061576F">
      <w:pPr>
        <w:jc w:val="center"/>
        <w:rPr>
          <w:rFonts w:ascii="Arial" w:hAnsi="Arial" w:cs="Arial"/>
          <w:b/>
          <w:sz w:val="28"/>
          <w:szCs w:val="28"/>
        </w:rPr>
      </w:pPr>
      <w:r w:rsidRPr="0061576F">
        <w:rPr>
          <w:rFonts w:ascii="Arial" w:hAnsi="Arial" w:cs="Arial"/>
          <w:sz w:val="28"/>
          <w:szCs w:val="28"/>
        </w:rPr>
        <w:t>DEVASTATING EXPERIENCE WITH COMPLICATED PAEDIATRIC SEPTIC JOINT, A CASE REPORT</w:t>
      </w:r>
    </w:p>
    <w:p w14:paraId="58E339B6" w14:textId="6C729A14" w:rsidR="00DF04E3" w:rsidRDefault="00DF04E3" w:rsidP="00495C76">
      <w:pPr>
        <w:jc w:val="center"/>
        <w:rPr>
          <w:rFonts w:ascii="Times New Roman" w:hAnsi="Times New Roman" w:cs="Times New Roman"/>
          <w:b/>
          <w:sz w:val="24"/>
          <w:szCs w:val="24"/>
        </w:rPr>
      </w:pPr>
    </w:p>
    <w:p w14:paraId="7181D178" w14:textId="3CFCF2D9" w:rsidR="0061576F" w:rsidRDefault="0061576F" w:rsidP="0061576F">
      <w:pPr>
        <w:pStyle w:val="HTMLPreformatted"/>
        <w:jc w:val="center"/>
        <w:rPr>
          <w:rFonts w:ascii="Times New Roman" w:hAnsi="Times New Roman" w:cs="Times New Roman"/>
          <w:sz w:val="24"/>
          <w:u w:val="single"/>
          <w:vertAlign w:val="superscript"/>
          <w:lang w:val="en-MY"/>
        </w:rPr>
      </w:pPr>
      <w:r w:rsidRPr="0061576F">
        <w:rPr>
          <w:rFonts w:ascii="Times New Roman" w:hAnsi="Times New Roman" w:cs="Times New Roman"/>
          <w:sz w:val="24"/>
          <w:u w:val="single"/>
          <w:lang w:val="en-MY"/>
        </w:rPr>
        <w:t>A.M. NOORHUDA</w:t>
      </w:r>
      <w:r w:rsidRPr="0061576F">
        <w:rPr>
          <w:rFonts w:ascii="Times New Roman" w:hAnsi="Times New Roman" w:cs="Times New Roman"/>
          <w:sz w:val="24"/>
          <w:u w:val="single"/>
          <w:vertAlign w:val="superscript"/>
          <w:lang w:val="en-MY"/>
        </w:rPr>
        <w:t>1</w:t>
      </w:r>
      <w:r w:rsidRPr="0061576F">
        <w:rPr>
          <w:rFonts w:ascii="Times New Roman" w:hAnsi="Times New Roman" w:cs="Times New Roman"/>
          <w:sz w:val="24"/>
          <w:u w:val="single"/>
          <w:lang w:val="en-MY"/>
        </w:rPr>
        <w:t>, A.R ISMYTH</w:t>
      </w:r>
      <w:r w:rsidRPr="0061576F">
        <w:rPr>
          <w:rFonts w:ascii="Times New Roman" w:hAnsi="Times New Roman" w:cs="Times New Roman"/>
          <w:sz w:val="24"/>
          <w:u w:val="single"/>
          <w:vertAlign w:val="superscript"/>
          <w:lang w:val="en-MY"/>
        </w:rPr>
        <w:t>2</w:t>
      </w:r>
      <w:r w:rsidRPr="0061576F">
        <w:rPr>
          <w:rFonts w:ascii="Times New Roman" w:hAnsi="Times New Roman" w:cs="Times New Roman"/>
          <w:sz w:val="24"/>
          <w:u w:val="single"/>
          <w:lang w:val="en-MY"/>
        </w:rPr>
        <w:t>, N. NORZATULSYIMA</w:t>
      </w:r>
      <w:r w:rsidRPr="0061576F">
        <w:rPr>
          <w:rFonts w:ascii="Times New Roman" w:hAnsi="Times New Roman" w:cs="Times New Roman"/>
          <w:sz w:val="24"/>
          <w:u w:val="single"/>
          <w:vertAlign w:val="superscript"/>
          <w:lang w:val="en-MY"/>
        </w:rPr>
        <w:t>3</w:t>
      </w:r>
      <w:r w:rsidRPr="0061576F">
        <w:rPr>
          <w:rFonts w:ascii="Times New Roman" w:hAnsi="Times New Roman" w:cs="Times New Roman"/>
          <w:sz w:val="24"/>
          <w:u w:val="single"/>
          <w:lang w:val="en-MY"/>
        </w:rPr>
        <w:t>, N. SIVAPATHA SUNDARAM</w:t>
      </w:r>
      <w:r w:rsidRPr="0061576F">
        <w:rPr>
          <w:rFonts w:ascii="Times New Roman" w:hAnsi="Times New Roman" w:cs="Times New Roman"/>
          <w:sz w:val="24"/>
          <w:u w:val="single"/>
          <w:vertAlign w:val="superscript"/>
          <w:lang w:val="en-MY"/>
        </w:rPr>
        <w:t>4</w:t>
      </w:r>
    </w:p>
    <w:p w14:paraId="3DEC3B19" w14:textId="2A4B9814" w:rsidR="0061576F" w:rsidRPr="0061576F" w:rsidRDefault="0061576F" w:rsidP="0061576F">
      <w:pPr>
        <w:pStyle w:val="HTMLPreformatted"/>
        <w:jc w:val="center"/>
        <w:rPr>
          <w:rFonts w:ascii="Times New Roman" w:hAnsi="Times New Roman" w:cs="Times New Roman"/>
          <w:sz w:val="24"/>
          <w:u w:val="single"/>
          <w:lang w:val="en-MY"/>
        </w:rPr>
      </w:pPr>
    </w:p>
    <w:p w14:paraId="1C5A6358" w14:textId="668DF278" w:rsidR="00DF04E3" w:rsidRPr="00435234" w:rsidRDefault="0061576F" w:rsidP="00435234">
      <w:pPr>
        <w:pStyle w:val="HTMLPreformatted"/>
        <w:rPr>
          <w:rFonts w:ascii="Times New Roman" w:hAnsi="Times New Roman" w:cs="Times New Roman"/>
          <w:i/>
          <w:iCs/>
          <w:sz w:val="24"/>
        </w:rPr>
      </w:pPr>
      <w:r>
        <w:rPr>
          <w:rFonts w:ascii="Times New Roman" w:hAnsi="Times New Roman" w:cs="Times New Roman"/>
          <w:i/>
          <w:iCs/>
          <w:sz w:val="24"/>
          <w:vertAlign w:val="superscript"/>
        </w:rPr>
        <w:t>1,4</w:t>
      </w:r>
      <w:r w:rsidR="00DF04E3"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Pr>
          <w:rFonts w:ascii="Times New Roman" w:hAnsi="Times New Roman" w:cs="Times New Roman"/>
          <w:i/>
          <w:iCs/>
          <w:sz w:val="24"/>
        </w:rPr>
        <w:t>Orthopaedic Department, Melaka General Hospital, Malaysia</w:t>
      </w:r>
    </w:p>
    <w:p w14:paraId="52A1DE44" w14:textId="7C80A7B5" w:rsidR="00DF04E3" w:rsidRPr="00435234" w:rsidRDefault="00DF04E3" w:rsidP="00DF04E3">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2</w:t>
      </w:r>
      <w:r w:rsidR="0061576F">
        <w:rPr>
          <w:rFonts w:ascii="Times New Roman" w:hAnsi="Times New Roman" w:cs="Times New Roman"/>
          <w:i/>
          <w:iCs/>
          <w:sz w:val="24"/>
          <w:vertAlign w:val="superscript"/>
        </w:rPr>
        <w:t xml:space="preserve">,3 </w:t>
      </w:r>
      <w:r w:rsidR="0061576F">
        <w:rPr>
          <w:rFonts w:ascii="Times New Roman" w:hAnsi="Times New Roman" w:cs="Times New Roman"/>
          <w:i/>
          <w:iCs/>
          <w:sz w:val="24"/>
        </w:rPr>
        <w:t xml:space="preserve">Orthopaedic </w:t>
      </w:r>
      <w:proofErr w:type="spellStart"/>
      <w:r w:rsidR="0061576F">
        <w:rPr>
          <w:rFonts w:ascii="Times New Roman" w:hAnsi="Times New Roman" w:cs="Times New Roman"/>
          <w:i/>
          <w:iCs/>
          <w:sz w:val="24"/>
        </w:rPr>
        <w:t>Deartment</w:t>
      </w:r>
      <w:proofErr w:type="spellEnd"/>
      <w:r w:rsidR="0061576F">
        <w:rPr>
          <w:rFonts w:ascii="Times New Roman" w:hAnsi="Times New Roman" w:cs="Times New Roman"/>
          <w:i/>
          <w:iCs/>
          <w:sz w:val="24"/>
        </w:rPr>
        <w:t>, Miri General Hospital, Malaysia</w:t>
      </w:r>
    </w:p>
    <w:p w14:paraId="26D8C97F" w14:textId="26B0D922" w:rsidR="0028059F" w:rsidRDefault="0028059F" w:rsidP="0028059F">
      <w:pPr>
        <w:pStyle w:val="HTMLPreformatted"/>
        <w:rPr>
          <w:rFonts w:ascii="Times New Roman" w:hAnsi="Times New Roman" w:cs="Times New Roman"/>
          <w:i/>
          <w:iCs/>
          <w:sz w:val="24"/>
        </w:rPr>
      </w:pPr>
    </w:p>
    <w:p w14:paraId="65B6CB1A" w14:textId="70779741" w:rsidR="0028059F" w:rsidRPr="0028059F" w:rsidRDefault="0028059F" w:rsidP="00DF04E3">
      <w:pPr>
        <w:pStyle w:val="HTMLPreformatted"/>
        <w:rPr>
          <w:rFonts w:ascii="Times New Roman" w:hAnsi="Times New Roman" w:cs="Times New Roman"/>
          <w:i/>
          <w:iCs/>
          <w:sz w:val="24"/>
          <w:vertAlign w:val="superscript"/>
        </w:rPr>
      </w:pPr>
    </w:p>
    <w:p w14:paraId="309A869A" w14:textId="77777777" w:rsidR="00DF04E3" w:rsidRDefault="00DF04E3" w:rsidP="00DF04E3">
      <w:pPr>
        <w:pStyle w:val="HTMLPreformatted"/>
        <w:rPr>
          <w:rFonts w:ascii="Times New Roman" w:hAnsi="Times New Roman" w:cs="Times New Roman"/>
          <w:i/>
          <w:iCs/>
          <w:sz w:val="24"/>
        </w:rPr>
      </w:pPr>
    </w:p>
    <w:p w14:paraId="332A99D6" w14:textId="77777777"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14:paraId="045C830F" w14:textId="77777777" w:rsidR="00DF04E3" w:rsidRDefault="00DF04E3" w:rsidP="00DF04E3">
      <w:pPr>
        <w:pStyle w:val="HTMLPreformatted"/>
        <w:tabs>
          <w:tab w:val="left" w:pos="4374"/>
        </w:tabs>
        <w:jc w:val="both"/>
        <w:rPr>
          <w:rFonts w:ascii="Times New Roman" w:hAnsi="Times New Roman" w:cs="Times New Roman"/>
          <w:sz w:val="24"/>
        </w:rPr>
      </w:pPr>
    </w:p>
    <w:p w14:paraId="26D4033B" w14:textId="77777777" w:rsidR="0007107D" w:rsidRPr="00F24BFE" w:rsidRDefault="0007107D" w:rsidP="0007107D">
      <w:pPr>
        <w:spacing w:line="360" w:lineRule="auto"/>
        <w:jc w:val="both"/>
        <w:rPr>
          <w:rFonts w:ascii="Arial" w:hAnsi="Arial" w:cs="Arial"/>
          <w:sz w:val="20"/>
          <w:szCs w:val="20"/>
          <w:u w:val="single"/>
        </w:rPr>
      </w:pPr>
      <w:r w:rsidRPr="00F24BFE">
        <w:rPr>
          <w:rFonts w:ascii="Arial" w:hAnsi="Arial" w:cs="Arial"/>
          <w:sz w:val="20"/>
          <w:szCs w:val="20"/>
          <w:u w:val="single"/>
        </w:rPr>
        <w:t>Introduction</w:t>
      </w:r>
    </w:p>
    <w:p w14:paraId="1CA22942" w14:textId="7469D70B" w:rsidR="002350BC" w:rsidRDefault="0007107D" w:rsidP="0007107D">
      <w:pPr>
        <w:pStyle w:val="HTMLPreformatted"/>
        <w:jc w:val="both"/>
        <w:rPr>
          <w:rFonts w:ascii="Arial" w:hAnsi="Arial" w:cs="Arial"/>
        </w:rPr>
      </w:pPr>
      <w:r w:rsidRPr="00F24BFE">
        <w:rPr>
          <w:rFonts w:ascii="Arial" w:hAnsi="Arial" w:cs="Arial"/>
        </w:rPr>
        <w:t>Septic joint morbidity and mortality risks are significantly reduced with advent of</w:t>
      </w:r>
      <w:r>
        <w:rPr>
          <w:rFonts w:ascii="Arial" w:hAnsi="Arial" w:cs="Arial"/>
        </w:rPr>
        <w:t xml:space="preserve"> antibiotics. Despi</w:t>
      </w:r>
      <w:r w:rsidRPr="00F24BFE">
        <w:rPr>
          <w:rFonts w:ascii="Arial" w:hAnsi="Arial" w:cs="Arial"/>
        </w:rPr>
        <w:t>t</w:t>
      </w:r>
      <w:r>
        <w:rPr>
          <w:rFonts w:ascii="Arial" w:hAnsi="Arial" w:cs="Arial"/>
        </w:rPr>
        <w:t>e arthrotomy washout and long</w:t>
      </w:r>
      <w:r w:rsidR="00990AC6">
        <w:rPr>
          <w:rFonts w:ascii="Arial" w:hAnsi="Arial" w:cs="Arial"/>
        </w:rPr>
        <w:t>-</w:t>
      </w:r>
      <w:r>
        <w:rPr>
          <w:rFonts w:ascii="Arial" w:hAnsi="Arial" w:cs="Arial"/>
        </w:rPr>
        <w:t xml:space="preserve">term antibiotics </w:t>
      </w:r>
      <w:r w:rsidRPr="00F24BFE">
        <w:rPr>
          <w:rFonts w:ascii="Arial" w:hAnsi="Arial" w:cs="Arial"/>
        </w:rPr>
        <w:t>thi</w:t>
      </w:r>
      <w:r>
        <w:rPr>
          <w:rFonts w:ascii="Arial" w:hAnsi="Arial" w:cs="Arial"/>
        </w:rPr>
        <w:t>s patient still developed pan-osteomyelitis and later a pathological fracture</w:t>
      </w:r>
    </w:p>
    <w:p w14:paraId="3FBDB8D2" w14:textId="77777777" w:rsidR="00990AC6" w:rsidRDefault="00990AC6" w:rsidP="0007107D">
      <w:pPr>
        <w:spacing w:line="360" w:lineRule="auto"/>
        <w:jc w:val="both"/>
        <w:rPr>
          <w:rFonts w:ascii="Arial" w:hAnsi="Arial" w:cs="Arial"/>
          <w:sz w:val="20"/>
          <w:szCs w:val="20"/>
          <w:u w:val="single"/>
        </w:rPr>
      </w:pPr>
    </w:p>
    <w:p w14:paraId="5036911B" w14:textId="27BE0475" w:rsidR="0007107D" w:rsidRPr="00F24BFE" w:rsidRDefault="0007107D" w:rsidP="0007107D">
      <w:pPr>
        <w:spacing w:line="360" w:lineRule="auto"/>
        <w:jc w:val="both"/>
        <w:rPr>
          <w:rFonts w:ascii="Arial" w:hAnsi="Arial" w:cs="Arial"/>
          <w:color w:val="000000"/>
          <w:sz w:val="20"/>
          <w:szCs w:val="20"/>
          <w:shd w:val="clear" w:color="auto" w:fill="FFFFFF"/>
        </w:rPr>
      </w:pPr>
      <w:r w:rsidRPr="00F24BFE">
        <w:rPr>
          <w:rFonts w:ascii="Arial" w:hAnsi="Arial" w:cs="Arial"/>
          <w:sz w:val="20"/>
          <w:szCs w:val="20"/>
          <w:u w:val="single"/>
        </w:rPr>
        <w:t>Case Report</w:t>
      </w:r>
    </w:p>
    <w:p w14:paraId="58698FE0" w14:textId="7647F42B" w:rsidR="0007107D" w:rsidRDefault="0007107D" w:rsidP="0007107D">
      <w:pPr>
        <w:jc w:val="both"/>
        <w:rPr>
          <w:rFonts w:ascii="Arial" w:hAnsi="Arial" w:cs="Arial"/>
          <w:sz w:val="20"/>
          <w:szCs w:val="20"/>
        </w:rPr>
      </w:pPr>
      <w:r w:rsidRPr="00F24BFE">
        <w:rPr>
          <w:rFonts w:ascii="Arial" w:hAnsi="Arial" w:cs="Arial"/>
          <w:sz w:val="20"/>
          <w:szCs w:val="20"/>
        </w:rPr>
        <w:t xml:space="preserve">This is 1 year 8 months old boy, presented with left knee pain and fever for two days. Physical examination revealed inability to weight bear on left leg, elevated temperature, swelling, tenderness and limited left knee ROM. WCC, ESR and CRP increased. Xray of showed no abnormality. Ultrasound revealed knee effusion. He was started on intravenous antibiotics. We proceeded with </w:t>
      </w:r>
      <w:r>
        <w:rPr>
          <w:rFonts w:ascii="Arial" w:hAnsi="Arial" w:cs="Arial"/>
          <w:sz w:val="20"/>
          <w:szCs w:val="20"/>
        </w:rPr>
        <w:t xml:space="preserve">arthrotomy washout. </w:t>
      </w:r>
      <w:r w:rsidRPr="00F24BFE">
        <w:rPr>
          <w:rFonts w:ascii="Arial" w:hAnsi="Arial" w:cs="Arial"/>
          <w:sz w:val="20"/>
          <w:szCs w:val="20"/>
        </w:rPr>
        <w:t xml:space="preserve">Intraoperative specimens grew </w:t>
      </w:r>
      <w:proofErr w:type="spellStart"/>
      <w:proofErr w:type="gramStart"/>
      <w:r w:rsidRPr="00F24BFE">
        <w:rPr>
          <w:rFonts w:ascii="Arial" w:hAnsi="Arial" w:cs="Arial"/>
          <w:sz w:val="20"/>
          <w:szCs w:val="20"/>
        </w:rPr>
        <w:t>S.</w:t>
      </w:r>
      <w:r>
        <w:rPr>
          <w:rFonts w:ascii="Arial" w:hAnsi="Arial" w:cs="Arial"/>
          <w:sz w:val="20"/>
          <w:szCs w:val="20"/>
        </w:rPr>
        <w:t>aureus</w:t>
      </w:r>
      <w:proofErr w:type="spellEnd"/>
      <w:proofErr w:type="gramEnd"/>
      <w:r>
        <w:rPr>
          <w:rFonts w:ascii="Arial" w:hAnsi="Arial" w:cs="Arial"/>
          <w:sz w:val="20"/>
          <w:szCs w:val="20"/>
        </w:rPr>
        <w:t xml:space="preserve">. </w:t>
      </w:r>
      <w:r w:rsidRPr="00F24BFE">
        <w:rPr>
          <w:rFonts w:ascii="Arial" w:hAnsi="Arial" w:cs="Arial"/>
          <w:sz w:val="20"/>
          <w:szCs w:val="20"/>
        </w:rPr>
        <w:t xml:space="preserve">He completed </w:t>
      </w:r>
      <w:r>
        <w:rPr>
          <w:rFonts w:ascii="Arial" w:hAnsi="Arial" w:cs="Arial"/>
          <w:sz w:val="20"/>
          <w:szCs w:val="20"/>
        </w:rPr>
        <w:t>4</w:t>
      </w:r>
      <w:r w:rsidRPr="00F24BFE">
        <w:rPr>
          <w:rFonts w:ascii="Arial" w:hAnsi="Arial" w:cs="Arial"/>
          <w:sz w:val="20"/>
          <w:szCs w:val="20"/>
        </w:rPr>
        <w:t xml:space="preserve"> weeks of intravenous and </w:t>
      </w:r>
      <w:r>
        <w:rPr>
          <w:rFonts w:ascii="Arial" w:hAnsi="Arial" w:cs="Arial"/>
          <w:sz w:val="20"/>
          <w:szCs w:val="20"/>
        </w:rPr>
        <w:t xml:space="preserve">2 weeks of </w:t>
      </w:r>
      <w:r w:rsidRPr="00F24BFE">
        <w:rPr>
          <w:rFonts w:ascii="Arial" w:hAnsi="Arial" w:cs="Arial"/>
          <w:sz w:val="20"/>
          <w:szCs w:val="20"/>
        </w:rPr>
        <w:t>oral antibiotics. Two weeks later</w:t>
      </w:r>
      <w:r>
        <w:rPr>
          <w:rFonts w:ascii="Arial" w:hAnsi="Arial" w:cs="Arial"/>
          <w:sz w:val="20"/>
          <w:szCs w:val="20"/>
        </w:rPr>
        <w:t xml:space="preserve"> after discharge, </w:t>
      </w:r>
      <w:r w:rsidRPr="00F24BFE">
        <w:rPr>
          <w:rFonts w:ascii="Arial" w:hAnsi="Arial" w:cs="Arial"/>
          <w:sz w:val="20"/>
          <w:szCs w:val="20"/>
        </w:rPr>
        <w:t xml:space="preserve">he was seen again with recurrent symptoms. Xray shows pan-osteomyelitis and supracondylar of left femur fracture. He was </w:t>
      </w:r>
      <w:r>
        <w:rPr>
          <w:rFonts w:ascii="Arial" w:hAnsi="Arial" w:cs="Arial"/>
          <w:sz w:val="20"/>
          <w:szCs w:val="20"/>
        </w:rPr>
        <w:t xml:space="preserve">again </w:t>
      </w:r>
      <w:r w:rsidRPr="00F24BFE">
        <w:rPr>
          <w:rFonts w:ascii="Arial" w:hAnsi="Arial" w:cs="Arial"/>
          <w:sz w:val="20"/>
          <w:szCs w:val="20"/>
        </w:rPr>
        <w:t xml:space="preserve">started on 2 </w:t>
      </w:r>
      <w:r>
        <w:rPr>
          <w:rFonts w:ascii="Arial" w:hAnsi="Arial" w:cs="Arial"/>
          <w:sz w:val="20"/>
          <w:szCs w:val="20"/>
        </w:rPr>
        <w:t>weeks of IV antibiotics. As the symptoms improves, patient was put on above knee POP and discharge with oral antibiotics for another 4 weeks.</w:t>
      </w:r>
      <w:r w:rsidRPr="00F24BFE">
        <w:rPr>
          <w:rFonts w:ascii="Arial" w:hAnsi="Arial" w:cs="Arial"/>
          <w:sz w:val="20"/>
          <w:szCs w:val="20"/>
        </w:rPr>
        <w:t xml:space="preserve"> Xray repeated 6 weeks upon discharged showed united fracture and improving bone density. Four months later, child came well, and ambulating normally.</w:t>
      </w:r>
    </w:p>
    <w:p w14:paraId="416F1B12" w14:textId="5E6E4858" w:rsidR="0007107D" w:rsidRDefault="0007107D" w:rsidP="0007107D">
      <w:pPr>
        <w:jc w:val="both"/>
        <w:rPr>
          <w:rFonts w:ascii="Arial" w:hAnsi="Arial" w:cs="Arial"/>
          <w:sz w:val="20"/>
          <w:szCs w:val="20"/>
        </w:rPr>
      </w:pPr>
    </w:p>
    <w:p w14:paraId="47DA4AC2" w14:textId="1C72D8CF" w:rsidR="0007107D" w:rsidRDefault="0007107D" w:rsidP="0007107D">
      <w:pPr>
        <w:jc w:val="both"/>
        <w:rPr>
          <w:rFonts w:ascii="Arial" w:hAnsi="Arial" w:cs="Arial"/>
          <w:sz w:val="20"/>
          <w:szCs w:val="20"/>
        </w:rPr>
      </w:pPr>
    </w:p>
    <w:p w14:paraId="7CF438FD" w14:textId="403B402A" w:rsidR="0007107D" w:rsidRDefault="0007107D" w:rsidP="0007107D">
      <w:pPr>
        <w:jc w:val="both"/>
        <w:rPr>
          <w:rFonts w:ascii="Arial" w:hAnsi="Arial" w:cs="Arial"/>
          <w:sz w:val="20"/>
          <w:szCs w:val="20"/>
        </w:rPr>
      </w:pPr>
    </w:p>
    <w:p w14:paraId="3C1967A5" w14:textId="35A9FD5C" w:rsidR="0007107D" w:rsidRDefault="0007107D" w:rsidP="0007107D">
      <w:pPr>
        <w:jc w:val="both"/>
        <w:rPr>
          <w:rFonts w:ascii="Arial" w:hAnsi="Arial" w:cs="Arial"/>
          <w:sz w:val="20"/>
          <w:szCs w:val="20"/>
        </w:rPr>
      </w:pPr>
    </w:p>
    <w:p w14:paraId="556972C9" w14:textId="496563FB" w:rsidR="0007107D" w:rsidRDefault="0007107D" w:rsidP="0007107D">
      <w:pPr>
        <w:jc w:val="both"/>
        <w:rPr>
          <w:rFonts w:ascii="Arial" w:hAnsi="Arial" w:cs="Arial"/>
          <w:sz w:val="20"/>
          <w:szCs w:val="20"/>
        </w:rPr>
      </w:pPr>
    </w:p>
    <w:p w14:paraId="51B981A7" w14:textId="54AFCBF8" w:rsidR="0007107D" w:rsidRDefault="0007107D" w:rsidP="0007107D">
      <w:pPr>
        <w:jc w:val="both"/>
        <w:rPr>
          <w:rFonts w:ascii="Arial" w:hAnsi="Arial" w:cs="Arial"/>
          <w:sz w:val="20"/>
          <w:szCs w:val="20"/>
        </w:rPr>
      </w:pPr>
    </w:p>
    <w:p w14:paraId="7730BCEF" w14:textId="5E1A86D7" w:rsidR="0007107D" w:rsidRDefault="0007107D" w:rsidP="0007107D">
      <w:pPr>
        <w:jc w:val="both"/>
        <w:rPr>
          <w:rFonts w:ascii="Arial" w:hAnsi="Arial" w:cs="Arial"/>
          <w:sz w:val="20"/>
          <w:szCs w:val="20"/>
        </w:rPr>
      </w:pPr>
    </w:p>
    <w:p w14:paraId="3AB3DCA5" w14:textId="2124670E" w:rsidR="0007107D" w:rsidRDefault="0007107D" w:rsidP="0007107D">
      <w:pPr>
        <w:jc w:val="both"/>
        <w:rPr>
          <w:rFonts w:ascii="Arial" w:hAnsi="Arial" w:cs="Arial"/>
          <w:sz w:val="20"/>
          <w:szCs w:val="20"/>
        </w:rPr>
      </w:pPr>
    </w:p>
    <w:p w14:paraId="6D71C1F2" w14:textId="77777777" w:rsidR="0007107D" w:rsidRDefault="0007107D" w:rsidP="0007107D">
      <w:pPr>
        <w:jc w:val="both"/>
        <w:rPr>
          <w:rFonts w:ascii="Arial" w:hAnsi="Arial" w:cs="Arial"/>
          <w:sz w:val="20"/>
          <w:szCs w:val="20"/>
        </w:rPr>
      </w:pPr>
    </w:p>
    <w:p w14:paraId="3EE8E3F8" w14:textId="077E67FB" w:rsidR="0007107D" w:rsidRDefault="0007107D" w:rsidP="0007107D">
      <w:pPr>
        <w:jc w:val="both"/>
        <w:rPr>
          <w:rFonts w:ascii="Arial" w:hAnsi="Arial" w:cs="Arial"/>
          <w:sz w:val="20"/>
          <w:szCs w:val="20"/>
        </w:rPr>
      </w:pPr>
    </w:p>
    <w:p w14:paraId="1767B538" w14:textId="07246B9D" w:rsidR="0007107D" w:rsidRDefault="0007107D" w:rsidP="0007107D">
      <w:pPr>
        <w:jc w:val="both"/>
        <w:rPr>
          <w:rFonts w:ascii="Arial" w:hAnsi="Arial" w:cs="Arial"/>
          <w:sz w:val="20"/>
          <w:szCs w:val="20"/>
        </w:rPr>
      </w:pPr>
      <w:r>
        <w:rPr>
          <w:rFonts w:ascii="Arial" w:hAnsi="Arial" w:cs="Arial"/>
          <w:noProof/>
          <w:sz w:val="20"/>
          <w:szCs w:val="20"/>
        </w:rPr>
        <w:drawing>
          <wp:anchor distT="0" distB="0" distL="114300" distR="114300" simplePos="0" relativeHeight="251655680" behindDoc="1" locked="0" layoutInCell="1" allowOverlap="1" wp14:anchorId="2357366D" wp14:editId="2B378B5E">
            <wp:simplePos x="0" y="0"/>
            <wp:positionH relativeFrom="column">
              <wp:posOffset>0</wp:posOffset>
            </wp:positionH>
            <wp:positionV relativeFrom="paragraph">
              <wp:posOffset>-33020</wp:posOffset>
            </wp:positionV>
            <wp:extent cx="3072765" cy="6017260"/>
            <wp:effectExtent l="0" t="0" r="0" b="254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072765" cy="6017260"/>
                    </a:xfrm>
                    <a:prstGeom prst="rect">
                      <a:avLst/>
                    </a:prstGeom>
                    <a:noFill/>
                  </pic:spPr>
                </pic:pic>
              </a:graphicData>
            </a:graphic>
            <wp14:sizeRelH relativeFrom="page">
              <wp14:pctWidth>0</wp14:pctWidth>
            </wp14:sizeRelH>
            <wp14:sizeRelV relativeFrom="page">
              <wp14:pctHeight>0</wp14:pctHeight>
            </wp14:sizeRelV>
          </wp:anchor>
        </w:drawing>
      </w:r>
    </w:p>
    <w:p w14:paraId="104216F9" w14:textId="4E946F8E" w:rsidR="0007107D" w:rsidRDefault="0007107D" w:rsidP="0007107D">
      <w:pPr>
        <w:jc w:val="both"/>
        <w:rPr>
          <w:rFonts w:ascii="Arial" w:hAnsi="Arial" w:cs="Arial"/>
          <w:sz w:val="20"/>
          <w:szCs w:val="20"/>
        </w:rPr>
      </w:pPr>
    </w:p>
    <w:p w14:paraId="601D3470" w14:textId="50AC8CCE" w:rsidR="0007107D" w:rsidRDefault="0007107D" w:rsidP="0007107D">
      <w:pPr>
        <w:jc w:val="both"/>
        <w:rPr>
          <w:rFonts w:ascii="Arial" w:hAnsi="Arial" w:cs="Arial"/>
          <w:sz w:val="20"/>
          <w:szCs w:val="20"/>
        </w:rPr>
      </w:pPr>
    </w:p>
    <w:p w14:paraId="2E7C0C9F" w14:textId="2F887BFE" w:rsidR="0007107D" w:rsidRDefault="0007107D" w:rsidP="0007107D">
      <w:pPr>
        <w:jc w:val="both"/>
        <w:rPr>
          <w:rFonts w:ascii="Arial" w:hAnsi="Arial" w:cs="Arial"/>
          <w:sz w:val="20"/>
          <w:szCs w:val="20"/>
        </w:rPr>
      </w:pPr>
      <w:r w:rsidRPr="002827D9">
        <w:rPr>
          <w:i/>
          <w:noProof/>
          <w:lang w:val="en-US"/>
        </w:rPr>
        <mc:AlternateContent>
          <mc:Choice Requires="wps">
            <w:drawing>
              <wp:anchor distT="45720" distB="45720" distL="114300" distR="114300" simplePos="0" relativeHeight="251651584" behindDoc="0" locked="0" layoutInCell="1" allowOverlap="1" wp14:anchorId="7AE1D46F" wp14:editId="6D234064">
                <wp:simplePos x="0" y="0"/>
                <wp:positionH relativeFrom="margin">
                  <wp:posOffset>2809875</wp:posOffset>
                </wp:positionH>
                <wp:positionV relativeFrom="paragraph">
                  <wp:posOffset>110490</wp:posOffset>
                </wp:positionV>
                <wp:extent cx="2921000" cy="508000"/>
                <wp:effectExtent l="0" t="0" r="0" b="635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1000" cy="508000"/>
                        </a:xfrm>
                        <a:prstGeom prst="rect">
                          <a:avLst/>
                        </a:prstGeom>
                        <a:solidFill>
                          <a:srgbClr val="FFFFFF"/>
                        </a:solidFill>
                        <a:ln w="9525">
                          <a:noFill/>
                          <a:miter lim="800000"/>
                          <a:headEnd/>
                          <a:tailEnd/>
                        </a:ln>
                      </wps:spPr>
                      <wps:txbx>
                        <w:txbxContent>
                          <w:p w14:paraId="372D9BA3" w14:textId="77777777" w:rsidR="0007107D" w:rsidRPr="00F24BFE" w:rsidRDefault="0007107D" w:rsidP="0007107D">
                            <w:pPr>
                              <w:spacing w:after="0" w:line="240" w:lineRule="auto"/>
                              <w:rPr>
                                <w:rFonts w:ascii="Arial" w:hAnsi="Arial" w:cs="Arial"/>
                                <w:sz w:val="18"/>
                                <w:szCs w:val="18"/>
                              </w:rPr>
                            </w:pPr>
                            <w:r w:rsidRPr="00F24BFE">
                              <w:rPr>
                                <w:rFonts w:ascii="Arial" w:hAnsi="Arial" w:cs="Arial"/>
                                <w:sz w:val="18"/>
                                <w:szCs w:val="18"/>
                              </w:rPr>
                              <w:t>Figure 1</w:t>
                            </w:r>
                          </w:p>
                          <w:p w14:paraId="6BB89D9F" w14:textId="77777777" w:rsidR="0007107D" w:rsidRPr="00F24BFE" w:rsidRDefault="0007107D" w:rsidP="0007107D">
                            <w:pPr>
                              <w:spacing w:after="0" w:line="240" w:lineRule="auto"/>
                              <w:rPr>
                                <w:rFonts w:ascii="Arial" w:hAnsi="Arial" w:cs="Arial"/>
                                <w:sz w:val="18"/>
                                <w:szCs w:val="18"/>
                              </w:rPr>
                            </w:pPr>
                            <w:r w:rsidRPr="00F24BFE">
                              <w:rPr>
                                <w:rFonts w:ascii="Arial" w:hAnsi="Arial" w:cs="Arial"/>
                                <w:sz w:val="18"/>
                                <w:szCs w:val="18"/>
                              </w:rPr>
                              <w:t xml:space="preserve">Xray on first presentation – showing no </w:t>
                            </w:r>
                            <w:proofErr w:type="spellStart"/>
                            <w:r w:rsidRPr="00F24BFE">
                              <w:rPr>
                                <w:rFonts w:ascii="Arial" w:hAnsi="Arial" w:cs="Arial"/>
                                <w:sz w:val="18"/>
                                <w:szCs w:val="18"/>
                              </w:rPr>
                              <w:t>osteomyelitic</w:t>
                            </w:r>
                            <w:proofErr w:type="spellEnd"/>
                            <w:r w:rsidRPr="00F24BFE">
                              <w:rPr>
                                <w:rFonts w:ascii="Arial" w:hAnsi="Arial" w:cs="Arial"/>
                                <w:sz w:val="18"/>
                                <w:szCs w:val="18"/>
                              </w:rPr>
                              <w:t xml:space="preserve"> changes</w:t>
                            </w:r>
                          </w:p>
                          <w:p w14:paraId="2483BBB3" w14:textId="77777777" w:rsidR="0007107D" w:rsidRPr="00F24BFE" w:rsidRDefault="0007107D" w:rsidP="0007107D">
                            <w:pPr>
                              <w:rPr>
                                <w:rFonts w:ascii="Arial" w:hAnsi="Arial" w:cs="Arial"/>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AE1D46F" id="_x0000_t202" coordsize="21600,21600" o:spt="202" path="m,l,21600r21600,l21600,xe">
                <v:stroke joinstyle="miter"/>
                <v:path gradientshapeok="t" o:connecttype="rect"/>
              </v:shapetype>
              <v:shape id="Text Box 2" o:spid="_x0000_s1026" type="#_x0000_t202" style="position:absolute;left:0;text-align:left;margin-left:221.25pt;margin-top:8.7pt;width:230pt;height:40pt;z-index:2516515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" stroked="f">
                <v:textbox>
                  <w:txbxContent>
                    <w:p w14:paraId="372D9BA3" w14:textId="77777777" w:rsidR="0007107D" w:rsidRPr="00F24BFE" w:rsidRDefault="0007107D" w:rsidP="0007107D">
                      <w:pPr>
                        <w:spacing w:after="0" w:line="240" w:lineRule="auto"/>
                        <w:rPr>
                          <w:rFonts w:ascii="Arial" w:hAnsi="Arial" w:cs="Arial"/>
                          <w:sz w:val="18"/>
                          <w:szCs w:val="18"/>
                        </w:rPr>
                      </w:pPr>
                      <w:r w:rsidRPr="00F24BFE">
                        <w:rPr>
                          <w:rFonts w:ascii="Arial" w:hAnsi="Arial" w:cs="Arial"/>
                          <w:sz w:val="18"/>
                          <w:szCs w:val="18"/>
                        </w:rPr>
                        <w:t>Figure 1</w:t>
                      </w:r>
                    </w:p>
                    <w:p w14:paraId="6BB89D9F" w14:textId="77777777" w:rsidR="0007107D" w:rsidRPr="00F24BFE" w:rsidRDefault="0007107D" w:rsidP="0007107D">
                      <w:pPr>
                        <w:spacing w:after="0" w:line="240" w:lineRule="auto"/>
                        <w:rPr>
                          <w:rFonts w:ascii="Arial" w:hAnsi="Arial" w:cs="Arial"/>
                          <w:sz w:val="18"/>
                          <w:szCs w:val="18"/>
                        </w:rPr>
                      </w:pPr>
                      <w:r w:rsidRPr="00F24BFE">
                        <w:rPr>
                          <w:rFonts w:ascii="Arial" w:hAnsi="Arial" w:cs="Arial"/>
                          <w:sz w:val="18"/>
                          <w:szCs w:val="18"/>
                        </w:rPr>
                        <w:t xml:space="preserve">Xray on first presentation – showing no </w:t>
                      </w:r>
                      <w:proofErr w:type="spellStart"/>
                      <w:r w:rsidRPr="00F24BFE">
                        <w:rPr>
                          <w:rFonts w:ascii="Arial" w:hAnsi="Arial" w:cs="Arial"/>
                          <w:sz w:val="18"/>
                          <w:szCs w:val="18"/>
                        </w:rPr>
                        <w:t>osteomyelitic</w:t>
                      </w:r>
                      <w:proofErr w:type="spellEnd"/>
                      <w:r w:rsidRPr="00F24BFE">
                        <w:rPr>
                          <w:rFonts w:ascii="Arial" w:hAnsi="Arial" w:cs="Arial"/>
                          <w:sz w:val="18"/>
                          <w:szCs w:val="18"/>
                        </w:rPr>
                        <w:t xml:space="preserve"> changes</w:t>
                      </w:r>
                    </w:p>
                    <w:p w14:paraId="2483BBB3" w14:textId="77777777" w:rsidR="0007107D" w:rsidRPr="00F24BFE" w:rsidRDefault="0007107D" w:rsidP="0007107D">
                      <w:pPr>
                        <w:rPr>
                          <w:rFonts w:ascii="Arial" w:hAnsi="Arial" w:cs="Arial"/>
                          <w:sz w:val="18"/>
                          <w:szCs w:val="18"/>
                        </w:rPr>
                      </w:pPr>
                    </w:p>
                  </w:txbxContent>
                </v:textbox>
                <w10:wrap type="square" anchorx="margin"/>
              </v:shape>
            </w:pict>
          </mc:Fallback>
        </mc:AlternateContent>
      </w:r>
    </w:p>
    <w:p w14:paraId="6D417A56" w14:textId="68484DEA" w:rsidR="0007107D" w:rsidRDefault="0007107D" w:rsidP="0007107D">
      <w:pPr>
        <w:jc w:val="both"/>
        <w:rPr>
          <w:rFonts w:ascii="Arial" w:hAnsi="Arial" w:cs="Arial"/>
          <w:sz w:val="20"/>
          <w:szCs w:val="20"/>
        </w:rPr>
      </w:pPr>
    </w:p>
    <w:p w14:paraId="6E8D20C9" w14:textId="564D7E3E" w:rsidR="0007107D" w:rsidRDefault="0007107D" w:rsidP="0007107D">
      <w:pPr>
        <w:jc w:val="both"/>
        <w:rPr>
          <w:rFonts w:ascii="Arial" w:hAnsi="Arial" w:cs="Arial"/>
          <w:sz w:val="20"/>
          <w:szCs w:val="20"/>
        </w:rPr>
      </w:pPr>
    </w:p>
    <w:p w14:paraId="3AF08040" w14:textId="6758E2D2" w:rsidR="0007107D" w:rsidRDefault="0007107D" w:rsidP="0007107D">
      <w:pPr>
        <w:jc w:val="both"/>
        <w:rPr>
          <w:rFonts w:ascii="Arial" w:hAnsi="Arial" w:cs="Arial"/>
          <w:sz w:val="20"/>
          <w:szCs w:val="20"/>
        </w:rPr>
      </w:pPr>
    </w:p>
    <w:p w14:paraId="199D1033" w14:textId="1C96F938" w:rsidR="0007107D" w:rsidRDefault="0007107D" w:rsidP="0007107D">
      <w:pPr>
        <w:jc w:val="both"/>
        <w:rPr>
          <w:rFonts w:ascii="Arial" w:hAnsi="Arial" w:cs="Arial"/>
          <w:sz w:val="20"/>
          <w:szCs w:val="20"/>
        </w:rPr>
      </w:pPr>
    </w:p>
    <w:p w14:paraId="76ED682E" w14:textId="7FFA7E36" w:rsidR="0007107D" w:rsidRDefault="0007107D" w:rsidP="0007107D">
      <w:pPr>
        <w:jc w:val="both"/>
        <w:rPr>
          <w:rFonts w:ascii="Arial" w:hAnsi="Arial" w:cs="Arial"/>
          <w:sz w:val="20"/>
          <w:szCs w:val="20"/>
        </w:rPr>
      </w:pPr>
    </w:p>
    <w:p w14:paraId="34FF0C18" w14:textId="6637F8A2" w:rsidR="0007107D" w:rsidRDefault="0007107D" w:rsidP="0007107D">
      <w:pPr>
        <w:jc w:val="both"/>
        <w:rPr>
          <w:rFonts w:ascii="Arial" w:hAnsi="Arial" w:cs="Arial"/>
          <w:sz w:val="20"/>
          <w:szCs w:val="20"/>
        </w:rPr>
      </w:pPr>
    </w:p>
    <w:p w14:paraId="3C74BD83" w14:textId="7D52300F" w:rsidR="0007107D" w:rsidRDefault="0007107D" w:rsidP="0007107D">
      <w:pPr>
        <w:jc w:val="both"/>
        <w:rPr>
          <w:rFonts w:ascii="Arial" w:hAnsi="Arial" w:cs="Arial"/>
          <w:sz w:val="20"/>
          <w:szCs w:val="20"/>
        </w:rPr>
      </w:pPr>
    </w:p>
    <w:p w14:paraId="6FB9E006" w14:textId="47C8DE92" w:rsidR="0007107D" w:rsidRDefault="0007107D" w:rsidP="0007107D">
      <w:pPr>
        <w:jc w:val="both"/>
        <w:rPr>
          <w:rFonts w:ascii="Arial" w:hAnsi="Arial" w:cs="Arial"/>
          <w:sz w:val="20"/>
          <w:szCs w:val="20"/>
        </w:rPr>
      </w:pPr>
      <w:r w:rsidRPr="002827D9">
        <w:rPr>
          <w:i/>
          <w:noProof/>
          <w:lang w:val="en-US"/>
        </w:rPr>
        <mc:AlternateContent>
          <mc:Choice Requires="wps">
            <w:drawing>
              <wp:anchor distT="45720" distB="45720" distL="114300" distR="114300" simplePos="0" relativeHeight="251658752" behindDoc="0" locked="0" layoutInCell="1" allowOverlap="1" wp14:anchorId="7703A9BA" wp14:editId="71BA26FA">
                <wp:simplePos x="0" y="0"/>
                <wp:positionH relativeFrom="margin">
                  <wp:posOffset>2876550</wp:posOffset>
                </wp:positionH>
                <wp:positionV relativeFrom="paragraph">
                  <wp:posOffset>179705</wp:posOffset>
                </wp:positionV>
                <wp:extent cx="2146300" cy="355600"/>
                <wp:effectExtent l="0" t="0" r="6350" b="6350"/>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6300" cy="355600"/>
                        </a:xfrm>
                        <a:prstGeom prst="rect">
                          <a:avLst/>
                        </a:prstGeom>
                        <a:solidFill>
                          <a:srgbClr val="FFFFFF"/>
                        </a:solidFill>
                        <a:ln w="9525">
                          <a:noFill/>
                          <a:miter lim="800000"/>
                          <a:headEnd/>
                          <a:tailEnd/>
                        </a:ln>
                      </wps:spPr>
                      <wps:txbx>
                        <w:txbxContent>
                          <w:p w14:paraId="4BCC5D6C" w14:textId="77777777" w:rsidR="0007107D" w:rsidRPr="00F24BFE" w:rsidRDefault="0007107D" w:rsidP="0007107D">
                            <w:pPr>
                              <w:spacing w:after="0" w:line="240" w:lineRule="auto"/>
                              <w:rPr>
                                <w:rFonts w:ascii="Arial" w:hAnsi="Arial" w:cs="Arial"/>
                                <w:sz w:val="18"/>
                                <w:szCs w:val="18"/>
                              </w:rPr>
                            </w:pPr>
                            <w:r w:rsidRPr="00F24BFE">
                              <w:rPr>
                                <w:rFonts w:ascii="Arial" w:hAnsi="Arial" w:cs="Arial"/>
                                <w:sz w:val="18"/>
                                <w:szCs w:val="18"/>
                              </w:rPr>
                              <w:t xml:space="preserve">Figure </w:t>
                            </w:r>
                            <w:r>
                              <w:rPr>
                                <w:rFonts w:ascii="Arial" w:hAnsi="Arial" w:cs="Arial"/>
                                <w:sz w:val="18"/>
                                <w:szCs w:val="18"/>
                              </w:rPr>
                              <w:t>2 -</w:t>
                            </w:r>
                            <w:proofErr w:type="spellStart"/>
                            <w:r>
                              <w:rPr>
                                <w:rFonts w:ascii="Arial" w:hAnsi="Arial" w:cs="Arial"/>
                                <w:sz w:val="18"/>
                                <w:szCs w:val="18"/>
                              </w:rPr>
                              <w:t>Osteomyelitic</w:t>
                            </w:r>
                            <w:proofErr w:type="spellEnd"/>
                            <w:r>
                              <w:rPr>
                                <w:rFonts w:ascii="Arial" w:hAnsi="Arial" w:cs="Arial"/>
                                <w:sz w:val="18"/>
                                <w:szCs w:val="18"/>
                              </w:rPr>
                              <w:t xml:space="preserve"> changes after 4 weeks of antibiotics</w:t>
                            </w:r>
                          </w:p>
                          <w:p w14:paraId="7A28E840" w14:textId="77777777" w:rsidR="0007107D" w:rsidRPr="00F24BFE" w:rsidRDefault="0007107D" w:rsidP="0007107D">
                            <w:pPr>
                              <w:rPr>
                                <w:rFonts w:ascii="Arial" w:hAnsi="Arial" w:cs="Arial"/>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03A9BA" id="_x0000_s1027" type="#_x0000_t202" style="position:absolute;left:0;text-align:left;margin-left:226.5pt;margin-top:14.15pt;width:169pt;height:28pt;z-index:2516587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" stroked="f">
                <v:textbox>
                  <w:txbxContent>
                    <w:p w14:paraId="4BCC5D6C" w14:textId="77777777" w:rsidR="0007107D" w:rsidRPr="00F24BFE" w:rsidRDefault="0007107D" w:rsidP="0007107D">
                      <w:pPr>
                        <w:spacing w:after="0" w:line="240" w:lineRule="auto"/>
                        <w:rPr>
                          <w:rFonts w:ascii="Arial" w:hAnsi="Arial" w:cs="Arial"/>
                          <w:sz w:val="18"/>
                          <w:szCs w:val="18"/>
                        </w:rPr>
                      </w:pPr>
                      <w:r w:rsidRPr="00F24BFE">
                        <w:rPr>
                          <w:rFonts w:ascii="Arial" w:hAnsi="Arial" w:cs="Arial"/>
                          <w:sz w:val="18"/>
                          <w:szCs w:val="18"/>
                        </w:rPr>
                        <w:t xml:space="preserve">Figure </w:t>
                      </w:r>
                      <w:r>
                        <w:rPr>
                          <w:rFonts w:ascii="Arial" w:hAnsi="Arial" w:cs="Arial"/>
                          <w:sz w:val="18"/>
                          <w:szCs w:val="18"/>
                        </w:rPr>
                        <w:t>2 -</w:t>
                      </w:r>
                      <w:proofErr w:type="spellStart"/>
                      <w:r>
                        <w:rPr>
                          <w:rFonts w:ascii="Arial" w:hAnsi="Arial" w:cs="Arial"/>
                          <w:sz w:val="18"/>
                          <w:szCs w:val="18"/>
                        </w:rPr>
                        <w:t>Osteomyelitic</w:t>
                      </w:r>
                      <w:proofErr w:type="spellEnd"/>
                      <w:r>
                        <w:rPr>
                          <w:rFonts w:ascii="Arial" w:hAnsi="Arial" w:cs="Arial"/>
                          <w:sz w:val="18"/>
                          <w:szCs w:val="18"/>
                        </w:rPr>
                        <w:t xml:space="preserve"> changes after 4 weeks of antibiotics</w:t>
                      </w:r>
                    </w:p>
                    <w:p w14:paraId="7A28E840" w14:textId="77777777" w:rsidR="0007107D" w:rsidRPr="00F24BFE" w:rsidRDefault="0007107D" w:rsidP="0007107D">
                      <w:pPr>
                        <w:rPr>
                          <w:rFonts w:ascii="Arial" w:hAnsi="Arial" w:cs="Arial"/>
                          <w:sz w:val="18"/>
                          <w:szCs w:val="18"/>
                        </w:rPr>
                      </w:pPr>
                    </w:p>
                  </w:txbxContent>
                </v:textbox>
                <w10:wrap type="square" anchorx="margin"/>
              </v:shape>
            </w:pict>
          </mc:Fallback>
        </mc:AlternateContent>
      </w:r>
    </w:p>
    <w:p w14:paraId="0E334240" w14:textId="55E1DE64" w:rsidR="0007107D" w:rsidRDefault="0007107D" w:rsidP="0007107D">
      <w:pPr>
        <w:jc w:val="both"/>
        <w:rPr>
          <w:rFonts w:ascii="Arial" w:hAnsi="Arial" w:cs="Arial"/>
          <w:sz w:val="20"/>
          <w:szCs w:val="20"/>
        </w:rPr>
      </w:pPr>
    </w:p>
    <w:p w14:paraId="007ADF9D" w14:textId="04E1331A" w:rsidR="0007107D" w:rsidRDefault="0007107D" w:rsidP="0007107D">
      <w:pPr>
        <w:jc w:val="both"/>
        <w:rPr>
          <w:rFonts w:ascii="Arial" w:hAnsi="Arial" w:cs="Arial"/>
          <w:sz w:val="20"/>
          <w:szCs w:val="20"/>
        </w:rPr>
      </w:pPr>
    </w:p>
    <w:p w14:paraId="4E720E3D" w14:textId="3ECF1A24" w:rsidR="0007107D" w:rsidRDefault="0007107D" w:rsidP="0007107D">
      <w:pPr>
        <w:jc w:val="both"/>
        <w:rPr>
          <w:rFonts w:ascii="Arial" w:hAnsi="Arial" w:cs="Arial"/>
          <w:sz w:val="20"/>
          <w:szCs w:val="20"/>
        </w:rPr>
      </w:pPr>
    </w:p>
    <w:p w14:paraId="74E44927" w14:textId="74D748E9" w:rsidR="0007107D" w:rsidRDefault="0007107D" w:rsidP="0007107D">
      <w:pPr>
        <w:jc w:val="both"/>
        <w:rPr>
          <w:rFonts w:ascii="Arial" w:hAnsi="Arial" w:cs="Arial"/>
          <w:sz w:val="20"/>
          <w:szCs w:val="20"/>
        </w:rPr>
      </w:pPr>
    </w:p>
    <w:p w14:paraId="02151AA5" w14:textId="1EF04EC1" w:rsidR="0007107D" w:rsidRDefault="0007107D" w:rsidP="0007107D">
      <w:pPr>
        <w:jc w:val="both"/>
        <w:rPr>
          <w:rFonts w:ascii="Arial" w:hAnsi="Arial" w:cs="Arial"/>
          <w:sz w:val="20"/>
          <w:szCs w:val="20"/>
        </w:rPr>
      </w:pPr>
    </w:p>
    <w:p w14:paraId="20CF72C2" w14:textId="061C12D1" w:rsidR="0007107D" w:rsidRDefault="0007107D" w:rsidP="0007107D">
      <w:pPr>
        <w:jc w:val="both"/>
        <w:rPr>
          <w:rFonts w:ascii="Arial" w:hAnsi="Arial" w:cs="Arial"/>
          <w:sz w:val="20"/>
          <w:szCs w:val="20"/>
        </w:rPr>
      </w:pPr>
      <w:r w:rsidRPr="002827D9">
        <w:rPr>
          <w:i/>
          <w:noProof/>
          <w:lang w:val="en-US"/>
        </w:rPr>
        <mc:AlternateContent>
          <mc:Choice Requires="wps">
            <w:drawing>
              <wp:anchor distT="45720" distB="45720" distL="114300" distR="114300" simplePos="0" relativeHeight="251660800" behindDoc="0" locked="0" layoutInCell="1" allowOverlap="1" wp14:anchorId="51117313" wp14:editId="646A20AA">
                <wp:simplePos x="0" y="0"/>
                <wp:positionH relativeFrom="margin">
                  <wp:posOffset>3190875</wp:posOffset>
                </wp:positionH>
                <wp:positionV relativeFrom="paragraph">
                  <wp:posOffset>15875</wp:posOffset>
                </wp:positionV>
                <wp:extent cx="2908300" cy="533400"/>
                <wp:effectExtent l="0" t="0" r="6350" b="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0" cy="533400"/>
                        </a:xfrm>
                        <a:prstGeom prst="rect">
                          <a:avLst/>
                        </a:prstGeom>
                        <a:solidFill>
                          <a:srgbClr val="FFFFFF"/>
                        </a:solidFill>
                        <a:ln w="9525">
                          <a:noFill/>
                          <a:miter lim="800000"/>
                          <a:headEnd/>
                          <a:tailEnd/>
                        </a:ln>
                      </wps:spPr>
                      <wps:txbx>
                        <w:txbxContent>
                          <w:p w14:paraId="4420035B" w14:textId="77777777" w:rsidR="0007107D" w:rsidRPr="00F24BFE" w:rsidRDefault="0007107D" w:rsidP="0007107D">
                            <w:pPr>
                              <w:spacing w:after="0" w:line="240" w:lineRule="auto"/>
                              <w:rPr>
                                <w:rFonts w:ascii="Arial" w:hAnsi="Arial" w:cs="Arial"/>
                                <w:sz w:val="18"/>
                                <w:szCs w:val="18"/>
                              </w:rPr>
                            </w:pPr>
                            <w:r w:rsidRPr="00F24BFE">
                              <w:rPr>
                                <w:rFonts w:ascii="Arial" w:hAnsi="Arial" w:cs="Arial"/>
                                <w:sz w:val="18"/>
                                <w:szCs w:val="18"/>
                              </w:rPr>
                              <w:t>Figure</w:t>
                            </w:r>
                            <w:r>
                              <w:rPr>
                                <w:rFonts w:ascii="Arial" w:hAnsi="Arial" w:cs="Arial"/>
                                <w:sz w:val="18"/>
                                <w:szCs w:val="18"/>
                              </w:rPr>
                              <w:t>3</w:t>
                            </w:r>
                          </w:p>
                          <w:p w14:paraId="1B2D9746" w14:textId="77777777" w:rsidR="0007107D" w:rsidRPr="00F24BFE" w:rsidRDefault="0007107D" w:rsidP="0007107D">
                            <w:pPr>
                              <w:spacing w:after="0" w:line="240" w:lineRule="auto"/>
                              <w:rPr>
                                <w:rFonts w:ascii="Arial" w:hAnsi="Arial" w:cs="Arial"/>
                                <w:sz w:val="18"/>
                                <w:szCs w:val="18"/>
                              </w:rPr>
                            </w:pPr>
                            <w:r w:rsidRPr="00F24BFE">
                              <w:rPr>
                                <w:rFonts w:ascii="Arial" w:hAnsi="Arial" w:cs="Arial"/>
                                <w:sz w:val="18"/>
                                <w:szCs w:val="18"/>
                              </w:rPr>
                              <w:t xml:space="preserve">Xray on second presentation – </w:t>
                            </w:r>
                            <w:proofErr w:type="spellStart"/>
                            <w:r w:rsidRPr="00F24BFE">
                              <w:rPr>
                                <w:rFonts w:ascii="Arial" w:hAnsi="Arial" w:cs="Arial"/>
                                <w:sz w:val="18"/>
                                <w:szCs w:val="18"/>
                              </w:rPr>
                              <w:t>panosteomyelitis</w:t>
                            </w:r>
                            <w:proofErr w:type="spellEnd"/>
                            <w:r w:rsidRPr="00F24BFE">
                              <w:rPr>
                                <w:rFonts w:ascii="Arial" w:hAnsi="Arial" w:cs="Arial"/>
                                <w:sz w:val="18"/>
                                <w:szCs w:val="18"/>
                              </w:rPr>
                              <w:t xml:space="preserve"> and pathological fracture</w:t>
                            </w:r>
                          </w:p>
                          <w:p w14:paraId="3F110A68" w14:textId="77777777" w:rsidR="0007107D" w:rsidRPr="00F24BFE" w:rsidRDefault="0007107D" w:rsidP="0007107D">
                            <w:pPr>
                              <w:rPr>
                                <w:rFonts w:ascii="Arial" w:hAnsi="Arial" w:cs="Arial"/>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117313" id="_x0000_s1028" type="#_x0000_t202" style="position:absolute;left:0;text-align:left;margin-left:251.25pt;margin-top:1.25pt;width:229pt;height:42pt;z-index:2516608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" stroked="f">
                <v:textbox>
                  <w:txbxContent>
                    <w:p w14:paraId="4420035B" w14:textId="77777777" w:rsidR="0007107D" w:rsidRPr="00F24BFE" w:rsidRDefault="0007107D" w:rsidP="0007107D">
                      <w:pPr>
                        <w:spacing w:after="0" w:line="240" w:lineRule="auto"/>
                        <w:rPr>
                          <w:rFonts w:ascii="Arial" w:hAnsi="Arial" w:cs="Arial"/>
                          <w:sz w:val="18"/>
                          <w:szCs w:val="18"/>
                        </w:rPr>
                      </w:pPr>
                      <w:r w:rsidRPr="00F24BFE">
                        <w:rPr>
                          <w:rFonts w:ascii="Arial" w:hAnsi="Arial" w:cs="Arial"/>
                          <w:sz w:val="18"/>
                          <w:szCs w:val="18"/>
                        </w:rPr>
                        <w:t>Figure</w:t>
                      </w:r>
                      <w:r>
                        <w:rPr>
                          <w:rFonts w:ascii="Arial" w:hAnsi="Arial" w:cs="Arial"/>
                          <w:sz w:val="18"/>
                          <w:szCs w:val="18"/>
                        </w:rPr>
                        <w:t>3</w:t>
                      </w:r>
                    </w:p>
                    <w:p w14:paraId="1B2D9746" w14:textId="77777777" w:rsidR="0007107D" w:rsidRPr="00F24BFE" w:rsidRDefault="0007107D" w:rsidP="0007107D">
                      <w:pPr>
                        <w:spacing w:after="0" w:line="240" w:lineRule="auto"/>
                        <w:rPr>
                          <w:rFonts w:ascii="Arial" w:hAnsi="Arial" w:cs="Arial"/>
                          <w:sz w:val="18"/>
                          <w:szCs w:val="18"/>
                        </w:rPr>
                      </w:pPr>
                      <w:r w:rsidRPr="00F24BFE">
                        <w:rPr>
                          <w:rFonts w:ascii="Arial" w:hAnsi="Arial" w:cs="Arial"/>
                          <w:sz w:val="18"/>
                          <w:szCs w:val="18"/>
                        </w:rPr>
                        <w:t xml:space="preserve">Xray on second presentation – </w:t>
                      </w:r>
                      <w:proofErr w:type="spellStart"/>
                      <w:r w:rsidRPr="00F24BFE">
                        <w:rPr>
                          <w:rFonts w:ascii="Arial" w:hAnsi="Arial" w:cs="Arial"/>
                          <w:sz w:val="18"/>
                          <w:szCs w:val="18"/>
                        </w:rPr>
                        <w:t>panosteomyelitis</w:t>
                      </w:r>
                      <w:proofErr w:type="spellEnd"/>
                      <w:r w:rsidRPr="00F24BFE">
                        <w:rPr>
                          <w:rFonts w:ascii="Arial" w:hAnsi="Arial" w:cs="Arial"/>
                          <w:sz w:val="18"/>
                          <w:szCs w:val="18"/>
                        </w:rPr>
                        <w:t xml:space="preserve"> and pathological fracture</w:t>
                      </w:r>
                    </w:p>
                    <w:p w14:paraId="3F110A68" w14:textId="77777777" w:rsidR="0007107D" w:rsidRPr="00F24BFE" w:rsidRDefault="0007107D" w:rsidP="0007107D">
                      <w:pPr>
                        <w:rPr>
                          <w:rFonts w:ascii="Arial" w:hAnsi="Arial" w:cs="Arial"/>
                          <w:sz w:val="18"/>
                          <w:szCs w:val="18"/>
                        </w:rPr>
                      </w:pPr>
                    </w:p>
                  </w:txbxContent>
                </v:textbox>
                <w10:wrap type="square" anchorx="margin"/>
              </v:shape>
            </w:pict>
          </mc:Fallback>
        </mc:AlternateContent>
      </w:r>
    </w:p>
    <w:p w14:paraId="25D7279B" w14:textId="3DD4CFE6" w:rsidR="0007107D" w:rsidRDefault="0007107D" w:rsidP="0007107D">
      <w:pPr>
        <w:jc w:val="both"/>
        <w:rPr>
          <w:rFonts w:ascii="Arial" w:hAnsi="Arial" w:cs="Arial"/>
          <w:sz w:val="20"/>
          <w:szCs w:val="20"/>
        </w:rPr>
      </w:pPr>
      <w:r w:rsidRPr="00D83F84">
        <w:rPr>
          <w:i/>
          <w:noProof/>
          <w:lang w:val="en-US"/>
        </w:rPr>
        <mc:AlternateContent>
          <mc:Choice Requires="wps">
            <w:drawing>
              <wp:anchor distT="45720" distB="45720" distL="114300" distR="114300" simplePos="0" relativeHeight="251666944" behindDoc="0" locked="0" layoutInCell="1" allowOverlap="1" wp14:anchorId="25D59596" wp14:editId="7F89F17E">
                <wp:simplePos x="0" y="0"/>
                <wp:positionH relativeFrom="column">
                  <wp:posOffset>609600</wp:posOffset>
                </wp:positionH>
                <wp:positionV relativeFrom="paragraph">
                  <wp:posOffset>254635</wp:posOffset>
                </wp:positionV>
                <wp:extent cx="692150" cy="279400"/>
                <wp:effectExtent l="0" t="0" r="0" b="6350"/>
                <wp:wrapSquare wrapText="bothSides"/>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2150" cy="279400"/>
                        </a:xfrm>
                        <a:prstGeom prst="rect">
                          <a:avLst/>
                        </a:prstGeom>
                        <a:noFill/>
                        <a:ln w="9525">
                          <a:noFill/>
                          <a:miter lim="800000"/>
                          <a:headEnd/>
                          <a:tailEnd/>
                        </a:ln>
                      </wps:spPr>
                      <wps:txbx>
                        <w:txbxContent>
                          <w:p w14:paraId="2797E563" w14:textId="77777777" w:rsidR="0007107D" w:rsidRPr="00D83F84" w:rsidRDefault="0007107D" w:rsidP="0007107D">
                            <w:pPr>
                              <w:rPr>
                                <w:color w:val="FFFFFF" w:themeColor="background1"/>
                              </w:rPr>
                            </w:pPr>
                            <w:r w:rsidRPr="00D83F84">
                              <w:rPr>
                                <w:color w:val="FFFFFF" w:themeColor="background1"/>
                              </w:rPr>
                              <w:t>Figure 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D59596" id="_x0000_s1029" type="#_x0000_t202" style="position:absolute;left:0;text-align:left;margin-left:48pt;margin-top:20.05pt;width:54.5pt;height:22pt;z-index:2516669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" filled="f" stroked="f">
                <v:textbox>
                  <w:txbxContent>
                    <w:p w14:paraId="2797E563" w14:textId="77777777" w:rsidR="0007107D" w:rsidRPr="00D83F84" w:rsidRDefault="0007107D" w:rsidP="0007107D">
                      <w:pPr>
                        <w:rPr>
                          <w:color w:val="FFFFFF" w:themeColor="background1"/>
                        </w:rPr>
                      </w:pPr>
                      <w:r w:rsidRPr="00D83F84">
                        <w:rPr>
                          <w:color w:val="FFFFFF" w:themeColor="background1"/>
                        </w:rPr>
                        <w:t>Figure 3</w:t>
                      </w:r>
                    </w:p>
                  </w:txbxContent>
                </v:textbox>
                <w10:wrap type="square"/>
              </v:shape>
            </w:pict>
          </mc:Fallback>
        </mc:AlternateContent>
      </w:r>
    </w:p>
    <w:p w14:paraId="769400DB" w14:textId="7D52FBF2" w:rsidR="0007107D" w:rsidRDefault="0007107D" w:rsidP="0007107D">
      <w:pPr>
        <w:jc w:val="both"/>
        <w:rPr>
          <w:rFonts w:ascii="Arial" w:hAnsi="Arial" w:cs="Arial"/>
          <w:sz w:val="20"/>
          <w:szCs w:val="20"/>
        </w:rPr>
      </w:pPr>
      <w:r w:rsidRPr="00D83F84">
        <w:rPr>
          <w:i/>
          <w:noProof/>
          <w:lang w:val="en-US"/>
        </w:rPr>
        <mc:AlternateContent>
          <mc:Choice Requires="wps">
            <w:drawing>
              <wp:anchor distT="45720" distB="45720" distL="114300" distR="114300" simplePos="0" relativeHeight="251668992" behindDoc="0" locked="0" layoutInCell="1" allowOverlap="1" wp14:anchorId="6A4BAE6F" wp14:editId="10E65324">
                <wp:simplePos x="0" y="0"/>
                <wp:positionH relativeFrom="column">
                  <wp:posOffset>2095500</wp:posOffset>
                </wp:positionH>
                <wp:positionV relativeFrom="paragraph">
                  <wp:posOffset>16510</wp:posOffset>
                </wp:positionV>
                <wp:extent cx="692150" cy="279400"/>
                <wp:effectExtent l="0" t="0" r="0" b="6350"/>
                <wp:wrapSquare wrapText="bothSides"/>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2150" cy="279400"/>
                        </a:xfrm>
                        <a:prstGeom prst="rect">
                          <a:avLst/>
                        </a:prstGeom>
                        <a:noFill/>
                        <a:ln w="9525">
                          <a:noFill/>
                          <a:miter lim="800000"/>
                          <a:headEnd/>
                          <a:tailEnd/>
                        </a:ln>
                      </wps:spPr>
                      <wps:txbx>
                        <w:txbxContent>
                          <w:p w14:paraId="35F02244" w14:textId="77777777" w:rsidR="0007107D" w:rsidRPr="00D83F84" w:rsidRDefault="0007107D" w:rsidP="0007107D">
                            <w:pPr>
                              <w:rPr>
                                <w:color w:val="FFFFFF" w:themeColor="background1"/>
                              </w:rPr>
                            </w:pPr>
                            <w:r w:rsidRPr="00D83F84">
                              <w:rPr>
                                <w:color w:val="FFFFFF" w:themeColor="background1"/>
                              </w:rPr>
                              <w:t xml:space="preserve">Figure </w:t>
                            </w:r>
                            <w:r>
                              <w:rPr>
                                <w:color w:val="FFFFFF" w:themeColor="background1"/>
                              </w:rPr>
                              <w:t>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4BAE6F" id="_x0000_s1030" type="#_x0000_t202" style="position:absolute;left:0;text-align:left;margin-left:165pt;margin-top:1.3pt;width:54.5pt;height:22pt;z-index:2516689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" filled="f" stroked="f">
                <v:textbox>
                  <w:txbxContent>
                    <w:p w14:paraId="35F02244" w14:textId="77777777" w:rsidR="0007107D" w:rsidRPr="00D83F84" w:rsidRDefault="0007107D" w:rsidP="0007107D">
                      <w:pPr>
                        <w:rPr>
                          <w:color w:val="FFFFFF" w:themeColor="background1"/>
                        </w:rPr>
                      </w:pPr>
                      <w:r w:rsidRPr="00D83F84">
                        <w:rPr>
                          <w:color w:val="FFFFFF" w:themeColor="background1"/>
                        </w:rPr>
                        <w:t xml:space="preserve">Figure </w:t>
                      </w:r>
                      <w:r>
                        <w:rPr>
                          <w:color w:val="FFFFFF" w:themeColor="background1"/>
                        </w:rPr>
                        <w:t>4</w:t>
                      </w:r>
                    </w:p>
                  </w:txbxContent>
                </v:textbox>
                <w10:wrap type="square"/>
              </v:shape>
            </w:pict>
          </mc:Fallback>
        </mc:AlternateContent>
      </w:r>
      <w:r w:rsidRPr="002827D9">
        <w:rPr>
          <w:i/>
          <w:noProof/>
          <w:lang w:val="en-US"/>
        </w:rPr>
        <mc:AlternateContent>
          <mc:Choice Requires="wps">
            <w:drawing>
              <wp:anchor distT="45720" distB="45720" distL="114300" distR="114300" simplePos="0" relativeHeight="251663872" behindDoc="0" locked="0" layoutInCell="1" allowOverlap="1" wp14:anchorId="2EC4995E" wp14:editId="4B81D45A">
                <wp:simplePos x="0" y="0"/>
                <wp:positionH relativeFrom="margin">
                  <wp:posOffset>3228975</wp:posOffset>
                </wp:positionH>
                <wp:positionV relativeFrom="paragraph">
                  <wp:posOffset>16510</wp:posOffset>
                </wp:positionV>
                <wp:extent cx="2914650" cy="533400"/>
                <wp:effectExtent l="0" t="0" r="0" b="0"/>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4650" cy="533400"/>
                        </a:xfrm>
                        <a:prstGeom prst="rect">
                          <a:avLst/>
                        </a:prstGeom>
                        <a:solidFill>
                          <a:srgbClr val="FFFFFF"/>
                        </a:solidFill>
                        <a:ln w="9525">
                          <a:noFill/>
                          <a:miter lim="800000"/>
                          <a:headEnd/>
                          <a:tailEnd/>
                        </a:ln>
                      </wps:spPr>
                      <wps:txbx>
                        <w:txbxContent>
                          <w:p w14:paraId="4EF8337D" w14:textId="77777777" w:rsidR="0007107D" w:rsidRPr="00F24BFE" w:rsidRDefault="0007107D" w:rsidP="0007107D">
                            <w:pPr>
                              <w:spacing w:after="0" w:line="240" w:lineRule="auto"/>
                              <w:rPr>
                                <w:rFonts w:ascii="Arial" w:hAnsi="Arial" w:cs="Arial"/>
                                <w:sz w:val="18"/>
                                <w:szCs w:val="18"/>
                              </w:rPr>
                            </w:pPr>
                            <w:r w:rsidRPr="00F24BFE">
                              <w:rPr>
                                <w:rFonts w:ascii="Arial" w:hAnsi="Arial" w:cs="Arial"/>
                                <w:sz w:val="18"/>
                                <w:szCs w:val="18"/>
                              </w:rPr>
                              <w:t>Figure</w:t>
                            </w:r>
                            <w:r>
                              <w:rPr>
                                <w:rFonts w:ascii="Arial" w:hAnsi="Arial" w:cs="Arial"/>
                                <w:sz w:val="18"/>
                                <w:szCs w:val="18"/>
                              </w:rPr>
                              <w:t xml:space="preserve"> 4</w:t>
                            </w:r>
                          </w:p>
                          <w:p w14:paraId="22DC1ECD" w14:textId="77777777" w:rsidR="0007107D" w:rsidRPr="00F24BFE" w:rsidRDefault="0007107D" w:rsidP="0007107D">
                            <w:pPr>
                              <w:spacing w:after="0" w:line="240" w:lineRule="auto"/>
                              <w:rPr>
                                <w:rFonts w:ascii="Arial" w:hAnsi="Arial" w:cs="Arial"/>
                                <w:sz w:val="18"/>
                                <w:szCs w:val="18"/>
                              </w:rPr>
                            </w:pPr>
                            <w:r w:rsidRPr="00F24BFE">
                              <w:rPr>
                                <w:rFonts w:ascii="Arial" w:hAnsi="Arial" w:cs="Arial"/>
                                <w:sz w:val="18"/>
                                <w:szCs w:val="18"/>
                              </w:rPr>
                              <w:t>Xray after 12 weeks of antibiotics and off cylinder cast – united fracture, good bone quality</w:t>
                            </w:r>
                          </w:p>
                          <w:p w14:paraId="71965086" w14:textId="77777777" w:rsidR="0007107D" w:rsidRPr="00F24BFE" w:rsidRDefault="0007107D" w:rsidP="0007107D">
                            <w:pPr>
                              <w:rPr>
                                <w:rFonts w:ascii="Arial" w:hAnsi="Arial" w:cs="Arial"/>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EC4995E" id="_x0000_s1031" type="#_x0000_t202" style="position:absolute;left:0;text-align:left;margin-left:254.25pt;margin-top:1.3pt;width:229.5pt;height:42pt;z-index:25166387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" stroked="f">
                <v:textbox>
                  <w:txbxContent>
                    <w:p w14:paraId="4EF8337D" w14:textId="77777777" w:rsidR="0007107D" w:rsidRPr="00F24BFE" w:rsidRDefault="0007107D" w:rsidP="0007107D">
                      <w:pPr>
                        <w:spacing w:after="0" w:line="240" w:lineRule="auto"/>
                        <w:rPr>
                          <w:rFonts w:ascii="Arial" w:hAnsi="Arial" w:cs="Arial"/>
                          <w:sz w:val="18"/>
                          <w:szCs w:val="18"/>
                        </w:rPr>
                      </w:pPr>
                      <w:r w:rsidRPr="00F24BFE">
                        <w:rPr>
                          <w:rFonts w:ascii="Arial" w:hAnsi="Arial" w:cs="Arial"/>
                          <w:sz w:val="18"/>
                          <w:szCs w:val="18"/>
                        </w:rPr>
                        <w:t>Figure</w:t>
                      </w:r>
                      <w:r>
                        <w:rPr>
                          <w:rFonts w:ascii="Arial" w:hAnsi="Arial" w:cs="Arial"/>
                          <w:sz w:val="18"/>
                          <w:szCs w:val="18"/>
                        </w:rPr>
                        <w:t xml:space="preserve"> 4</w:t>
                      </w:r>
                    </w:p>
                    <w:p w14:paraId="22DC1ECD" w14:textId="77777777" w:rsidR="0007107D" w:rsidRPr="00F24BFE" w:rsidRDefault="0007107D" w:rsidP="0007107D">
                      <w:pPr>
                        <w:spacing w:after="0" w:line="240" w:lineRule="auto"/>
                        <w:rPr>
                          <w:rFonts w:ascii="Arial" w:hAnsi="Arial" w:cs="Arial"/>
                          <w:sz w:val="18"/>
                          <w:szCs w:val="18"/>
                        </w:rPr>
                      </w:pPr>
                      <w:r w:rsidRPr="00F24BFE">
                        <w:rPr>
                          <w:rFonts w:ascii="Arial" w:hAnsi="Arial" w:cs="Arial"/>
                          <w:sz w:val="18"/>
                          <w:szCs w:val="18"/>
                        </w:rPr>
                        <w:t>Xray after 12 weeks of antibiotics and off cylinder cast – united fracture, good bone quality</w:t>
                      </w:r>
                    </w:p>
                    <w:p w14:paraId="71965086" w14:textId="77777777" w:rsidR="0007107D" w:rsidRPr="00F24BFE" w:rsidRDefault="0007107D" w:rsidP="0007107D">
                      <w:pPr>
                        <w:rPr>
                          <w:rFonts w:ascii="Arial" w:hAnsi="Arial" w:cs="Arial"/>
                          <w:sz w:val="18"/>
                          <w:szCs w:val="18"/>
                        </w:rPr>
                      </w:pPr>
                    </w:p>
                  </w:txbxContent>
                </v:textbox>
                <w10:wrap type="square" anchorx="margin"/>
              </v:shape>
            </w:pict>
          </mc:Fallback>
        </mc:AlternateContent>
      </w:r>
    </w:p>
    <w:p w14:paraId="55DE6C29" w14:textId="5F954A5F" w:rsidR="0007107D" w:rsidRPr="00F24BFE" w:rsidRDefault="0007107D" w:rsidP="0007107D">
      <w:pPr>
        <w:jc w:val="both"/>
        <w:rPr>
          <w:rFonts w:ascii="Arial" w:hAnsi="Arial" w:cs="Arial"/>
          <w:sz w:val="20"/>
          <w:szCs w:val="20"/>
        </w:rPr>
      </w:pPr>
    </w:p>
    <w:p w14:paraId="0B06B192" w14:textId="77777777" w:rsidR="0007107D" w:rsidRPr="00F24BFE" w:rsidRDefault="0007107D" w:rsidP="0007107D">
      <w:pPr>
        <w:spacing w:after="0" w:line="240" w:lineRule="auto"/>
        <w:jc w:val="both"/>
        <w:rPr>
          <w:rFonts w:ascii="Arial" w:eastAsia="Times New Roman" w:hAnsi="Arial" w:cs="Arial"/>
          <w:color w:val="000000"/>
          <w:sz w:val="20"/>
          <w:szCs w:val="20"/>
          <w:u w:val="single"/>
          <w:lang w:eastAsia="en-MY"/>
        </w:rPr>
      </w:pPr>
      <w:r w:rsidRPr="00F24BFE">
        <w:rPr>
          <w:rFonts w:ascii="Arial" w:eastAsia="Times New Roman" w:hAnsi="Arial" w:cs="Arial"/>
          <w:color w:val="000000"/>
          <w:sz w:val="20"/>
          <w:szCs w:val="20"/>
          <w:u w:val="single"/>
          <w:lang w:eastAsia="en-MY"/>
        </w:rPr>
        <w:t>Discussion</w:t>
      </w:r>
    </w:p>
    <w:p w14:paraId="1AD6F526" w14:textId="5C6F4536" w:rsidR="0007107D" w:rsidRPr="00F24BFE" w:rsidRDefault="0007107D" w:rsidP="0007107D">
      <w:pPr>
        <w:spacing w:after="0" w:line="240" w:lineRule="auto"/>
        <w:jc w:val="both"/>
        <w:rPr>
          <w:rFonts w:ascii="Arial" w:eastAsia="Times New Roman" w:hAnsi="Arial" w:cs="Arial"/>
          <w:color w:val="000000"/>
          <w:sz w:val="20"/>
          <w:szCs w:val="20"/>
          <w:u w:val="single"/>
          <w:lang w:eastAsia="en-MY"/>
        </w:rPr>
      </w:pPr>
    </w:p>
    <w:p w14:paraId="438774BE" w14:textId="1038322D" w:rsidR="0007107D" w:rsidRDefault="0007107D" w:rsidP="0007107D">
      <w:pPr>
        <w:spacing w:after="0" w:line="240" w:lineRule="auto"/>
        <w:jc w:val="both"/>
        <w:rPr>
          <w:rFonts w:ascii="Arial" w:hAnsi="Arial" w:cs="Arial"/>
          <w:sz w:val="20"/>
          <w:szCs w:val="20"/>
        </w:rPr>
      </w:pPr>
      <w:r>
        <w:rPr>
          <w:rFonts w:ascii="Arial" w:hAnsi="Arial" w:cs="Arial"/>
          <w:sz w:val="20"/>
          <w:szCs w:val="20"/>
        </w:rPr>
        <w:t>Incidence of</w:t>
      </w:r>
      <w:r w:rsidRPr="00F24BFE">
        <w:rPr>
          <w:rFonts w:ascii="Arial" w:hAnsi="Arial" w:cs="Arial"/>
          <w:sz w:val="20"/>
          <w:szCs w:val="20"/>
        </w:rPr>
        <w:t xml:space="preserve"> osteomyelitis in septic joint patient is 68%. Strict monitoring and protected weight bearing until there is evidence of radiological improvement is suggested. Shortened intravenous and oral antibiotic therapy should be reserved for uncomplicated cases.</w:t>
      </w:r>
    </w:p>
    <w:p w14:paraId="684825B1" w14:textId="525A1716" w:rsidR="0007107D" w:rsidRDefault="0007107D" w:rsidP="0007107D">
      <w:pPr>
        <w:spacing w:after="0" w:line="240" w:lineRule="auto"/>
        <w:jc w:val="both"/>
        <w:rPr>
          <w:rFonts w:ascii="Arial" w:hAnsi="Arial" w:cs="Arial"/>
          <w:sz w:val="20"/>
          <w:szCs w:val="20"/>
        </w:rPr>
      </w:pPr>
    </w:p>
    <w:p w14:paraId="295A01FE" w14:textId="77777777" w:rsidR="0007107D" w:rsidRPr="00F24BFE" w:rsidRDefault="0007107D" w:rsidP="0007107D">
      <w:pPr>
        <w:spacing w:after="0" w:line="240" w:lineRule="auto"/>
        <w:jc w:val="both"/>
        <w:rPr>
          <w:rFonts w:ascii="Arial" w:hAnsi="Arial" w:cs="Arial"/>
          <w:sz w:val="20"/>
          <w:szCs w:val="20"/>
          <w:u w:val="single"/>
        </w:rPr>
      </w:pPr>
      <w:r w:rsidRPr="00F24BFE">
        <w:rPr>
          <w:rFonts w:ascii="Arial" w:hAnsi="Arial" w:cs="Arial"/>
          <w:sz w:val="20"/>
          <w:szCs w:val="20"/>
          <w:u w:val="single"/>
        </w:rPr>
        <w:t>Conclusion</w:t>
      </w:r>
    </w:p>
    <w:p w14:paraId="15336317" w14:textId="7C4D77CD" w:rsidR="0007107D" w:rsidRDefault="0007107D" w:rsidP="0007107D">
      <w:pPr>
        <w:spacing w:after="0" w:line="240" w:lineRule="auto"/>
        <w:jc w:val="both"/>
        <w:rPr>
          <w:rFonts w:ascii="Arial" w:eastAsia="Times New Roman" w:hAnsi="Arial" w:cs="Arial"/>
          <w:color w:val="000000"/>
          <w:sz w:val="20"/>
          <w:szCs w:val="20"/>
          <w:lang w:eastAsia="en-MY"/>
        </w:rPr>
      </w:pPr>
      <w:r w:rsidRPr="00F24BFE">
        <w:rPr>
          <w:rFonts w:ascii="Arial" w:eastAsia="Times New Roman" w:hAnsi="Arial" w:cs="Arial"/>
          <w:color w:val="000000"/>
          <w:sz w:val="20"/>
          <w:szCs w:val="20"/>
          <w:lang w:eastAsia="en-MY"/>
        </w:rPr>
        <w:t>Prolonged monitoring and treatment is a must in complicated septic joint. Protected weight-bearing is important until bone quality improves as evident by serial radiography</w:t>
      </w:r>
    </w:p>
    <w:p w14:paraId="42F9F4CD" w14:textId="37E765E2" w:rsidR="0007107D" w:rsidRDefault="0007107D" w:rsidP="0007107D">
      <w:pPr>
        <w:spacing w:after="0" w:line="240" w:lineRule="auto"/>
        <w:jc w:val="both"/>
        <w:rPr>
          <w:rFonts w:ascii="Arial" w:hAnsi="Arial" w:cs="Arial"/>
          <w:sz w:val="20"/>
          <w:szCs w:val="20"/>
        </w:rPr>
      </w:pPr>
    </w:p>
    <w:p w14:paraId="14157D5B" w14:textId="614EE5B3" w:rsidR="0028059F"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61576F">
        <w:rPr>
          <w:rFonts w:ascii="Times New Roman" w:hAnsi="Times New Roman" w:cs="Times New Roman"/>
          <w:i/>
          <w:sz w:val="24"/>
        </w:rPr>
        <w:t>septic arthritis, osteomyelitis, pathological fracture</w:t>
      </w:r>
    </w:p>
    <w:p w14:paraId="1776BE43" w14:textId="77777777" w:rsidR="00DF04E3" w:rsidRDefault="00DF04E3" w:rsidP="00DF04E3">
      <w:pPr>
        <w:pStyle w:val="HTMLPreformatted"/>
        <w:jc w:val="both"/>
        <w:rPr>
          <w:rFonts w:ascii="Times New Roman" w:hAnsi="Times New Roman" w:cs="Times New Roman"/>
          <w:sz w:val="24"/>
        </w:rPr>
      </w:pPr>
    </w:p>
    <w:p w14:paraId="416DDEA4" w14:textId="77777777" w:rsidR="00DF04E3" w:rsidRDefault="00DF04E3" w:rsidP="00DF04E3">
      <w:pPr>
        <w:pStyle w:val="HTMLPreformatted"/>
        <w:jc w:val="both"/>
        <w:rPr>
          <w:rFonts w:ascii="Times New Roman" w:hAnsi="Times New Roman" w:cs="Times New Roman"/>
          <w:i/>
          <w:iCs/>
          <w:sz w:val="24"/>
        </w:rPr>
      </w:pPr>
    </w:p>
    <w:p w14:paraId="2F030C4D" w14:textId="2ACEF159"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 xml:space="preserve">Biography </w:t>
      </w:r>
    </w:p>
    <w:p w14:paraId="22FBADD5" w14:textId="77777777" w:rsidR="00DF04E3" w:rsidRDefault="00DF04E3" w:rsidP="00DF04E3">
      <w:pPr>
        <w:pStyle w:val="HTMLPreformatted"/>
        <w:jc w:val="both"/>
        <w:rPr>
          <w:rFonts w:ascii="Times New Roman" w:hAnsi="Times New Roman" w:cs="Times New Roman"/>
          <w:b/>
          <w:iCs/>
          <w:sz w:val="24"/>
        </w:rPr>
      </w:pPr>
    </w:p>
    <w:p w14:paraId="2C487F46" w14:textId="4CF8D392" w:rsidR="00DF04E3" w:rsidRDefault="0061576F" w:rsidP="00DF04E3">
      <w:pPr>
        <w:pStyle w:val="HTMLPreformatted"/>
        <w:jc w:val="both"/>
        <w:rPr>
          <w:rFonts w:ascii="Times New Roman" w:hAnsi="Times New Roman" w:cs="Times New Roman"/>
          <w:iCs/>
          <w:sz w:val="24"/>
        </w:rPr>
      </w:pPr>
      <w:r>
        <w:rPr>
          <w:rFonts w:ascii="Times New Roman" w:hAnsi="Times New Roman" w:cs="Times New Roman"/>
          <w:iCs/>
          <w:sz w:val="24"/>
        </w:rPr>
        <w:t>Dr Noorhuda Abdul Mutalif</w:t>
      </w:r>
      <w:r w:rsidR="00DF04E3" w:rsidRPr="00DF04E3">
        <w:rPr>
          <w:rFonts w:ascii="Times New Roman" w:hAnsi="Times New Roman" w:cs="Times New Roman"/>
          <w:iCs/>
          <w:sz w:val="24"/>
        </w:rPr>
        <w:t xml:space="preserve"> has completed h</w:t>
      </w:r>
      <w:r>
        <w:rPr>
          <w:rFonts w:ascii="Times New Roman" w:hAnsi="Times New Roman" w:cs="Times New Roman"/>
          <w:iCs/>
          <w:sz w:val="24"/>
        </w:rPr>
        <w:t xml:space="preserve">er Medical Doctor (M.D.) degree </w:t>
      </w:r>
      <w:r w:rsidR="00DF04E3" w:rsidRPr="00DF04E3">
        <w:rPr>
          <w:rFonts w:ascii="Times New Roman" w:hAnsi="Times New Roman" w:cs="Times New Roman"/>
          <w:iCs/>
          <w:sz w:val="24"/>
        </w:rPr>
        <w:t xml:space="preserve">from </w:t>
      </w:r>
      <w:r>
        <w:rPr>
          <w:rFonts w:ascii="Times New Roman" w:hAnsi="Times New Roman" w:cs="Times New Roman"/>
          <w:iCs/>
          <w:sz w:val="24"/>
        </w:rPr>
        <w:t>The National University of Malaysia 2013. S</w:t>
      </w:r>
      <w:r w:rsidR="00DF04E3">
        <w:rPr>
          <w:rFonts w:ascii="Times New Roman" w:hAnsi="Times New Roman" w:cs="Times New Roman"/>
          <w:iCs/>
          <w:sz w:val="24"/>
        </w:rPr>
        <w:t>he</w:t>
      </w:r>
      <w:r w:rsidR="00DF04E3" w:rsidRPr="00DF04E3">
        <w:rPr>
          <w:rFonts w:ascii="Times New Roman" w:hAnsi="Times New Roman" w:cs="Times New Roman"/>
          <w:iCs/>
          <w:sz w:val="24"/>
        </w:rPr>
        <w:t xml:space="preserve"> is </w:t>
      </w:r>
      <w:r>
        <w:rPr>
          <w:rFonts w:ascii="Times New Roman" w:hAnsi="Times New Roman" w:cs="Times New Roman"/>
          <w:iCs/>
          <w:sz w:val="24"/>
        </w:rPr>
        <w:t>currently working as Medical Officer in Orthopaedic Department, Melaka General Hospital</w:t>
      </w:r>
      <w:r w:rsidR="00BA1C59">
        <w:rPr>
          <w:rFonts w:ascii="Times New Roman" w:hAnsi="Times New Roman" w:cs="Times New Roman"/>
          <w:iCs/>
          <w:sz w:val="24"/>
        </w:rPr>
        <w:t>, aspiring to be Orthopaedic Surgeon</w:t>
      </w:r>
      <w:r>
        <w:rPr>
          <w:rFonts w:ascii="Times New Roman" w:hAnsi="Times New Roman" w:cs="Times New Roman"/>
          <w:iCs/>
          <w:sz w:val="24"/>
        </w:rPr>
        <w:t>.</w:t>
      </w:r>
    </w:p>
    <w:p w14:paraId="7447716D" w14:textId="77777777" w:rsidR="00B3082B" w:rsidRDefault="00B3082B" w:rsidP="00DF04E3">
      <w:pPr>
        <w:pStyle w:val="HTMLPreformatted"/>
        <w:jc w:val="both"/>
        <w:rPr>
          <w:rFonts w:ascii="Times New Roman" w:hAnsi="Times New Roman" w:cs="Times New Roman"/>
          <w:iCs/>
          <w:sz w:val="24"/>
        </w:rPr>
      </w:pPr>
    </w:p>
    <w:p w14:paraId="73D749FF" w14:textId="4FF2AE65" w:rsidR="00B3082B" w:rsidRDefault="00B03284" w:rsidP="00DF04E3">
      <w:pPr>
        <w:pStyle w:val="HTMLPreformatted"/>
        <w:jc w:val="both"/>
        <w:rPr>
          <w:rFonts w:ascii="Times New Roman" w:hAnsi="Times New Roman" w:cs="Times New Roman"/>
          <w:iCs/>
          <w:sz w:val="24"/>
        </w:rPr>
      </w:pPr>
      <w:r>
        <w:rPr>
          <w:noProof/>
        </w:rPr>
        <w:drawing>
          <wp:inline distT="0" distB="0" distL="0" distR="0" wp14:anchorId="2C193D8C" wp14:editId="5F5AEA11">
            <wp:extent cx="1152525" cy="1704975"/>
            <wp:effectExtent l="76200" t="76200" r="142875" b="1428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3941" b="7882"/>
                    <a:stretch/>
                  </pic:blipFill>
                  <pic:spPr bwMode="auto">
                    <a:xfrm>
                      <a:off x="0" y="0"/>
                      <a:ext cx="1152525" cy="170497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bookmarkStart w:id="0" w:name="_GoBack"/>
      <w:bookmarkEnd w:id="0"/>
    </w:p>
    <w:p w14:paraId="70CA8F18" w14:textId="77777777" w:rsidR="00B3082B" w:rsidRDefault="00B3082B" w:rsidP="00DF04E3">
      <w:pPr>
        <w:pStyle w:val="HTMLPreformatted"/>
        <w:jc w:val="both"/>
        <w:rPr>
          <w:rFonts w:ascii="Times New Roman" w:hAnsi="Times New Roman" w:cs="Times New Roman"/>
          <w:iCs/>
          <w:sz w:val="24"/>
        </w:rPr>
      </w:pPr>
    </w:p>
    <w:p w14:paraId="69FDC5B4" w14:textId="77777777" w:rsidR="00B03284" w:rsidRDefault="00B03284" w:rsidP="00B03284">
      <w:pPr>
        <w:pStyle w:val="HTMLPreformatted"/>
        <w:rPr>
          <w:noProof/>
        </w:rPr>
      </w:pPr>
    </w:p>
    <w:p w14:paraId="69789FF2" w14:textId="01F324EE" w:rsidR="00BA1C59" w:rsidRDefault="00BA1C59" w:rsidP="00B03284">
      <w:pPr>
        <w:pStyle w:val="HTMLPreformatted"/>
        <w:rPr>
          <w:rFonts w:ascii="Times New Roman" w:hAnsi="Times New Roman" w:cs="Times New Roman"/>
          <w:iCs/>
          <w:sz w:val="24"/>
        </w:rPr>
      </w:pPr>
    </w:p>
    <w:p w14:paraId="47EDB52D" w14:textId="77777777" w:rsidR="00BA1C59" w:rsidRDefault="00BA1C59" w:rsidP="00B3082B">
      <w:pPr>
        <w:pStyle w:val="HTMLPreformatted"/>
        <w:jc w:val="right"/>
        <w:rPr>
          <w:rFonts w:ascii="Times New Roman" w:hAnsi="Times New Roman" w:cs="Times New Roman"/>
          <w:iCs/>
          <w:sz w:val="24"/>
        </w:rPr>
      </w:pPr>
    </w:p>
    <w:p w14:paraId="25E07E5C" w14:textId="054C6315" w:rsidR="00B3082B" w:rsidRPr="00DF04E3" w:rsidRDefault="00B3082B" w:rsidP="00B3082B">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sidR="00BA1C59">
        <w:rPr>
          <w:rFonts w:ascii="Times New Roman" w:hAnsi="Times New Roman" w:cs="Times New Roman"/>
          <w:iCs/>
          <w:sz w:val="24"/>
        </w:rPr>
        <w:t xml:space="preserve"> mshuda88@gmail.com</w:t>
      </w:r>
      <w:r>
        <w:rPr>
          <w:rFonts w:ascii="Times New Roman" w:hAnsi="Times New Roman" w:cs="Times New Roman"/>
          <w:iCs/>
          <w:sz w:val="24"/>
        </w:rPr>
        <w:t xml:space="preserve"> </w:t>
      </w:r>
    </w:p>
    <w:p w14:paraId="305C65F7" w14:textId="77777777" w:rsidR="00DF04E3" w:rsidRDefault="00DF04E3" w:rsidP="00495C76">
      <w:pPr>
        <w:jc w:val="center"/>
        <w:rPr>
          <w:rFonts w:ascii="Times New Roman" w:hAnsi="Times New Roman" w:cs="Times New Roman"/>
          <w:b/>
          <w:sz w:val="24"/>
          <w:szCs w:val="24"/>
        </w:rPr>
      </w:pPr>
    </w:p>
    <w:p w14:paraId="63C086B3" w14:textId="77777777" w:rsidR="002350BC" w:rsidRDefault="002350BC" w:rsidP="002350BC">
      <w:pPr>
        <w:rPr>
          <w:rFonts w:ascii="Times New Roman" w:hAnsi="Times New Roman" w:cs="Times New Roman"/>
          <w:b/>
          <w:sz w:val="24"/>
          <w:szCs w:val="24"/>
        </w:rPr>
      </w:pPr>
    </w:p>
    <w:p w14:paraId="6BFC764A" w14:textId="77777777"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9A8D2C" w14:textId="77777777" w:rsidR="00987325" w:rsidRDefault="00987325" w:rsidP="00495C76">
      <w:pPr>
        <w:spacing w:after="0" w:line="240" w:lineRule="auto"/>
      </w:pPr>
      <w:r>
        <w:separator/>
      </w:r>
    </w:p>
  </w:endnote>
  <w:endnote w:type="continuationSeparator" w:id="0">
    <w:p w14:paraId="0F1171BD" w14:textId="77777777" w:rsidR="00987325" w:rsidRDefault="00987325"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7B2AF8" w14:textId="77777777" w:rsidR="00987325" w:rsidRDefault="00987325" w:rsidP="00495C76">
      <w:pPr>
        <w:spacing w:after="0" w:line="240" w:lineRule="auto"/>
      </w:pPr>
      <w:r>
        <w:separator/>
      </w:r>
    </w:p>
  </w:footnote>
  <w:footnote w:type="continuationSeparator" w:id="0">
    <w:p w14:paraId="50840A84" w14:textId="77777777" w:rsidR="00987325" w:rsidRDefault="00987325"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2651A1" w14:textId="77777777" w:rsidR="00495C76" w:rsidRDefault="00495C76" w:rsidP="00495C76">
    <w:pPr>
      <w:pStyle w:val="Header"/>
      <w:jc w:val="center"/>
    </w:pPr>
    <w:r>
      <w:rPr>
        <w:noProof/>
        <w:lang w:eastAsia="en-IN"/>
      </w:rPr>
      <w:drawing>
        <wp:inline distT="0" distB="0" distL="0" distR="0" wp14:anchorId="06E93010" wp14:editId="3AE5920E">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14:paraId="1416836E" w14:textId="77777777"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C76"/>
    <w:rsid w:val="0007107D"/>
    <w:rsid w:val="000A4C22"/>
    <w:rsid w:val="002350BC"/>
    <w:rsid w:val="0028059F"/>
    <w:rsid w:val="002F4DF0"/>
    <w:rsid w:val="00333E31"/>
    <w:rsid w:val="0038483D"/>
    <w:rsid w:val="00435234"/>
    <w:rsid w:val="00495C76"/>
    <w:rsid w:val="0061576F"/>
    <w:rsid w:val="00627419"/>
    <w:rsid w:val="006C057D"/>
    <w:rsid w:val="00742DED"/>
    <w:rsid w:val="00987325"/>
    <w:rsid w:val="00990AC6"/>
    <w:rsid w:val="00B03284"/>
    <w:rsid w:val="00B3082B"/>
    <w:rsid w:val="00B6703B"/>
    <w:rsid w:val="00BA1C59"/>
    <w:rsid w:val="00BA654F"/>
    <w:rsid w:val="00CE511D"/>
    <w:rsid w:val="00DF04E3"/>
    <w:rsid w:val="00EC2CC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CD5F2F"/>
  <w15:docId w15:val="{F41D7D8E-3C34-4039-B9C9-AFBC96DFF9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367</Words>
  <Characters>2092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noorhuda abdul mutalif</cp:lastModifiedBy>
  <cp:revision>2</cp:revision>
  <dcterms:created xsi:type="dcterms:W3CDTF">2018-07-25T12:29:00Z</dcterms:created>
  <dcterms:modified xsi:type="dcterms:W3CDTF">2018-07-25T12:29:00Z</dcterms:modified>
</cp:coreProperties>
</file>