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D6D24" w:rsidP="00494130">
      <w:pPr>
        <w:pStyle w:val="Heading1"/>
        <w:spacing w:before="170"/>
        <w:ind w:left="0"/>
      </w:pPr>
      <w:r w:rsidRPr="008D6D24">
        <w:rPr>
          <w:color w:val="337AB7"/>
        </w:rPr>
        <w:t>CRISPR Interference (</w:t>
      </w:r>
      <w:proofErr w:type="spellStart"/>
      <w:r w:rsidRPr="008D6D24">
        <w:rPr>
          <w:color w:val="337AB7"/>
        </w:rPr>
        <w:t>Crispri</w:t>
      </w:r>
      <w:proofErr w:type="spellEnd"/>
      <w:r w:rsidRPr="008D6D24">
        <w:rPr>
          <w:color w:val="337AB7"/>
        </w:rPr>
        <w:t>): An Approach to Inhibit Microbial Biofilm.</w:t>
      </w:r>
    </w:p>
    <w:p w:rsidR="0078738A" w:rsidRDefault="008D6D24" w:rsidP="005973B9">
      <w:pPr>
        <w:pStyle w:val="BodyText"/>
        <w:spacing w:before="73" w:line="198" w:lineRule="exact"/>
        <w:ind w:left="100" w:right="5987"/>
        <w:rPr>
          <w:rFonts w:ascii="Arial"/>
        </w:rPr>
      </w:pPr>
      <w:proofErr w:type="spellStart"/>
      <w:r w:rsidRPr="008D6D24">
        <w:rPr>
          <w:rFonts w:ascii="Arial"/>
        </w:rPr>
        <w:t>Azna</w:t>
      </w:r>
      <w:proofErr w:type="spellEnd"/>
      <w:r w:rsidRPr="008D6D24">
        <w:rPr>
          <w:rFonts w:ascii="Arial"/>
        </w:rPr>
        <w:t xml:space="preserve"> </w:t>
      </w:r>
      <w:proofErr w:type="spellStart"/>
      <w:r w:rsidRPr="008D6D24">
        <w:rPr>
          <w:rFonts w:ascii="Arial"/>
        </w:rPr>
        <w:t>Zuberi</w:t>
      </w:r>
      <w:proofErr w:type="spellEnd"/>
      <w:r w:rsidRPr="008D6D24">
        <w:rPr>
          <w:rFonts w:ascii="Arial"/>
        </w:rPr>
        <w:t>, Aligarh M</w:t>
      </w:r>
      <w:r>
        <w:rPr>
          <w:rFonts w:ascii="Arial"/>
        </w:rPr>
        <w:t xml:space="preserve">uslim University (AMU) </w:t>
      </w:r>
      <w:proofErr w:type="spellStart"/>
      <w:r>
        <w:rPr>
          <w:rFonts w:ascii="Arial"/>
        </w:rPr>
        <w:t>Aligarh</w:t>
      </w:r>
      <w:proofErr w:type="gramStart"/>
      <w:r>
        <w:rPr>
          <w:rFonts w:ascii="Arial"/>
        </w:rPr>
        <w:t>,</w:t>
      </w:r>
      <w:r w:rsidRPr="008D6D24">
        <w:rPr>
          <w:rFonts w:ascii="Arial"/>
        </w:rPr>
        <w:t>INDIA</w:t>
      </w:r>
      <w:proofErr w:type="spellEnd"/>
      <w:proofErr w:type="gramEnd"/>
      <w:r w:rsidRPr="008D6D24">
        <w:rPr>
          <w:rFonts w:ascii="Arial"/>
        </w:rPr>
        <w:t>.</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8D6D24">
        <w:rPr>
          <w:color w:val="BF5A14"/>
        </w:rPr>
        <w:t xml:space="preserve"> </w:t>
      </w:r>
    </w:p>
    <w:p w:rsidR="00AE3E37" w:rsidRDefault="008D6D24">
      <w:pPr>
        <w:pStyle w:val="BodyText"/>
        <w:spacing w:before="90" w:line="280" w:lineRule="auto"/>
        <w:ind w:left="100"/>
        <w:jc w:val="both"/>
      </w:pPr>
      <w:r w:rsidRPr="008D6D24">
        <w:t xml:space="preserve">Biofilm is a sessile bacterial accretion in which bacteria adapts different physiological and morphological behavior from planktonic form. It is the root cause of about 80% microbial infections in human. Among them, E. coli biofilms are most prevalent in medical devices associated nosocomial infections. The objective of this study was to inhibit biofilm formation by targeting luxS gene (involved in quorum sensing) as well as </w:t>
      </w:r>
      <w:proofErr w:type="spellStart"/>
      <w:r w:rsidRPr="008D6D24">
        <w:t>fimH</w:t>
      </w:r>
      <w:proofErr w:type="spellEnd"/>
      <w:r w:rsidRPr="008D6D24">
        <w:t xml:space="preserve"> gene (codes for the minor subunit of Type 1 fimbriae) using CRISPRi. To implement CRISPRi system, we have synthesized complementary sgRNA to target gene sequence and co-expressed with dCas9. Suppression of luxS and </w:t>
      </w:r>
      <w:proofErr w:type="spellStart"/>
      <w:r w:rsidRPr="008D6D24">
        <w:t>fimH</w:t>
      </w:r>
      <w:proofErr w:type="spellEnd"/>
      <w:r w:rsidRPr="008D6D24">
        <w:t xml:space="preserve"> was confirmed through qRT-PCR. Further their effect on biofilm inhibition was studied through crystal violet assay, XTT reduction assay, scanning electron microscopy, transmission electron microscopy, and confocal microscopic assay. Lastly, we conclude that CRISPRi system could be a potential strategy to inhibit bacterial biofilm through mechanism base approach.</w:t>
      </w:r>
    </w:p>
    <w:p w:rsidR="00AE3E37" w:rsidRDefault="00A9710C">
      <w:pPr>
        <w:pStyle w:val="Heading3"/>
        <w:spacing w:before="74"/>
      </w:pPr>
      <w:r>
        <w:rPr>
          <w:b w:val="0"/>
        </w:rPr>
        <w:br w:type="column"/>
      </w:r>
      <w:r>
        <w:rPr>
          <w:color w:val="BF5A14"/>
        </w:rPr>
        <w:lastRenderedPageBreak/>
        <w:t>Image</w:t>
      </w:r>
    </w:p>
    <w:p w:rsidR="00AE3E37" w:rsidRDefault="00C80578">
      <w:pPr>
        <w:pStyle w:val="BodyText"/>
        <w:spacing w:before="2"/>
        <w:rPr>
          <w:rFonts w:ascii="Arial"/>
          <w:b/>
          <w:sz w:val="16"/>
        </w:rPr>
      </w:pPr>
      <w:r>
        <w:rPr>
          <w:rFonts w:ascii="Arial"/>
          <w:b/>
          <w:noProof/>
          <w:sz w:val="16"/>
        </w:rPr>
        <w:drawing>
          <wp:inline distT="0" distB="0" distL="0" distR="0">
            <wp:extent cx="3165475" cy="916659"/>
            <wp:effectExtent l="76200" t="76200" r="130175" b="131445"/>
            <wp:docPr id="1" name="Picture 1" descr="C:\Users\hp\Desktop\im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img.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9166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973B9" w:rsidRDefault="008D6D24" w:rsidP="005973B9">
      <w:pPr>
        <w:spacing w:line="204" w:lineRule="exact"/>
        <w:rPr>
          <w:rFonts w:ascii="Arial"/>
          <w:b/>
          <w:sz w:val="20"/>
        </w:rPr>
      </w:pPr>
      <w:r>
        <w:rPr>
          <w:rFonts w:ascii="Arial"/>
          <w:b/>
          <w:color w:val="BF5A14"/>
          <w:sz w:val="20"/>
        </w:rPr>
        <w:br/>
        <w:t>Recent Publications</w:t>
      </w:r>
    </w:p>
    <w:p w:rsidR="008D6D24" w:rsidRPr="008D6D24" w:rsidRDefault="008D6D24" w:rsidP="008D6D24">
      <w:pPr>
        <w:pStyle w:val="ListParagraph"/>
        <w:numPr>
          <w:ilvl w:val="0"/>
          <w:numId w:val="3"/>
        </w:numPr>
        <w:tabs>
          <w:tab w:val="left" w:pos="384"/>
        </w:tabs>
        <w:spacing w:before="103" w:line="216" w:lineRule="exact"/>
        <w:ind w:right="138"/>
        <w:rPr>
          <w:sz w:val="18"/>
        </w:rPr>
      </w:pPr>
      <w:proofErr w:type="spellStart"/>
      <w:r w:rsidRPr="008D6D24">
        <w:rPr>
          <w:sz w:val="18"/>
        </w:rPr>
        <w:t>Zuberi</w:t>
      </w:r>
      <w:proofErr w:type="spellEnd"/>
      <w:r w:rsidRPr="008D6D24">
        <w:rPr>
          <w:sz w:val="18"/>
        </w:rPr>
        <w:t xml:space="preserve"> A, Ahmad N, Khan AU. CRISPRi Induced Suppression of Fimbriae Gene (</w:t>
      </w:r>
      <w:proofErr w:type="spellStart"/>
      <w:r w:rsidRPr="008D6D24">
        <w:rPr>
          <w:sz w:val="18"/>
        </w:rPr>
        <w:t>fimH</w:t>
      </w:r>
      <w:proofErr w:type="spellEnd"/>
      <w:r w:rsidRPr="008D6D24">
        <w:rPr>
          <w:sz w:val="18"/>
        </w:rPr>
        <w:t xml:space="preserve">) of </w:t>
      </w:r>
      <w:proofErr w:type="gramStart"/>
      <w:r w:rsidRPr="008D6D24">
        <w:rPr>
          <w:sz w:val="18"/>
        </w:rPr>
        <w:t>a</w:t>
      </w:r>
      <w:proofErr w:type="gramEnd"/>
      <w:r w:rsidRPr="008D6D24">
        <w:rPr>
          <w:sz w:val="18"/>
        </w:rPr>
        <w:t xml:space="preserve"> </w:t>
      </w:r>
      <w:proofErr w:type="spellStart"/>
      <w:r w:rsidRPr="008D6D24">
        <w:rPr>
          <w:sz w:val="18"/>
        </w:rPr>
        <w:t>Uropathogenic</w:t>
      </w:r>
      <w:proofErr w:type="spellEnd"/>
      <w:r w:rsidRPr="008D6D24">
        <w:rPr>
          <w:sz w:val="18"/>
        </w:rPr>
        <w:t xml:space="preserve"> Escherichia coli: An Approach to Inhibit Microbial Biofilms. Frontiers in Immunology. 2017</w:t>
      </w:r>
      <w:proofErr w:type="gramStart"/>
      <w:r w:rsidRPr="008D6D24">
        <w:rPr>
          <w:sz w:val="18"/>
        </w:rPr>
        <w:t>;8:1552</w:t>
      </w:r>
      <w:proofErr w:type="gramEnd"/>
      <w:r w:rsidRPr="008D6D24">
        <w:rPr>
          <w:sz w:val="18"/>
        </w:rPr>
        <w:t>. doi</w:t>
      </w:r>
      <w:r>
        <w:rPr>
          <w:sz w:val="18"/>
        </w:rPr>
        <w:t>:10.3389/fimmu.2017.01552.</w:t>
      </w:r>
    </w:p>
    <w:p w:rsidR="008D6D24" w:rsidRPr="008D6D24" w:rsidRDefault="008D6D24" w:rsidP="008D6D24">
      <w:pPr>
        <w:pStyle w:val="ListParagraph"/>
        <w:numPr>
          <w:ilvl w:val="0"/>
          <w:numId w:val="3"/>
        </w:numPr>
        <w:tabs>
          <w:tab w:val="left" w:pos="384"/>
        </w:tabs>
        <w:spacing w:before="103" w:line="216" w:lineRule="exact"/>
        <w:ind w:right="138"/>
        <w:rPr>
          <w:sz w:val="18"/>
        </w:rPr>
      </w:pPr>
      <w:proofErr w:type="spellStart"/>
      <w:r w:rsidRPr="008D6D24">
        <w:rPr>
          <w:sz w:val="18"/>
        </w:rPr>
        <w:t>Zuberi</w:t>
      </w:r>
      <w:proofErr w:type="spellEnd"/>
      <w:r w:rsidRPr="008D6D24">
        <w:rPr>
          <w:sz w:val="18"/>
        </w:rPr>
        <w:t xml:space="preserve"> A, </w:t>
      </w:r>
      <w:proofErr w:type="spellStart"/>
      <w:r w:rsidRPr="008D6D24">
        <w:rPr>
          <w:sz w:val="18"/>
        </w:rPr>
        <w:t>Misba</w:t>
      </w:r>
      <w:proofErr w:type="spellEnd"/>
      <w:r w:rsidRPr="008D6D24">
        <w:rPr>
          <w:sz w:val="18"/>
        </w:rPr>
        <w:t xml:space="preserve"> L, Khan AU. CRISPR Interference (CRISPRi) Inhibition of luxS Gene Expression in E. coli: An Approach to Inhibit Biofilm. Frontiers in Cellular and Infection Microbiology. 2017</w:t>
      </w:r>
      <w:proofErr w:type="gramStart"/>
      <w:r w:rsidRPr="008D6D24">
        <w:rPr>
          <w:sz w:val="18"/>
        </w:rPr>
        <w:t>;7:214</w:t>
      </w:r>
      <w:proofErr w:type="gramEnd"/>
      <w:r w:rsidRPr="008D6D24">
        <w:rPr>
          <w:sz w:val="18"/>
        </w:rPr>
        <w:t>. doi:10.</w:t>
      </w:r>
      <w:r>
        <w:rPr>
          <w:sz w:val="18"/>
        </w:rPr>
        <w:t xml:space="preserve">3389/fcimb.2017.00214.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D6D24" w:rsidRPr="00F6142A">
        <w:rPr>
          <w:rFonts w:ascii="Times New Roman" w:hAnsi="Times New Roman" w:cs="Times New Roman"/>
          <w:noProof/>
          <w:sz w:val="24"/>
          <w:szCs w:val="24"/>
        </w:rPr>
        <w:drawing>
          <wp:inline distT="0" distB="0" distL="0" distR="0" wp14:anchorId="24316A9A" wp14:editId="16D349CC">
            <wp:extent cx="990600" cy="1402018"/>
            <wp:effectExtent l="0" t="0" r="0" b="8255"/>
            <wp:docPr id="3" name="Picture 3" descr="C:\Users\hp\Desktop\New folder (2)\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New folder (2)\a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959" cy="140252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8D6D24" w:rsidP="007F7E17">
      <w:pPr>
        <w:spacing w:before="41" w:line="154" w:lineRule="exact"/>
        <w:ind w:left="213" w:right="231"/>
        <w:jc w:val="both"/>
        <w:rPr>
          <w:rFonts w:ascii="Arial"/>
          <w:sz w:val="14"/>
        </w:rPr>
      </w:pPr>
      <w:r>
        <w:rPr>
          <w:rFonts w:ascii="Arial"/>
          <w:sz w:val="14"/>
        </w:rPr>
        <w:t xml:space="preserve">I have </w:t>
      </w:r>
      <w:r w:rsidRPr="008D6D24">
        <w:rPr>
          <w:rFonts w:ascii="Arial"/>
          <w:sz w:val="14"/>
        </w:rPr>
        <w:t xml:space="preserve">passed </w:t>
      </w:r>
      <w:r w:rsidR="007F7E17">
        <w:rPr>
          <w:rFonts w:ascii="Arial"/>
          <w:sz w:val="14"/>
        </w:rPr>
        <w:t>my bachelors from</w:t>
      </w:r>
      <w:r w:rsidRPr="008D6D24">
        <w:rPr>
          <w:rFonts w:ascii="Arial"/>
          <w:sz w:val="14"/>
        </w:rPr>
        <w:t xml:space="preserve"> biochemistry and masters from biotechnology</w:t>
      </w:r>
      <w:r w:rsidR="007F7E17">
        <w:rPr>
          <w:rFonts w:ascii="Arial"/>
          <w:sz w:val="14"/>
        </w:rPr>
        <w:t xml:space="preserve">. </w:t>
      </w:r>
      <w:proofErr w:type="gramStart"/>
      <w:r w:rsidR="007F7E17">
        <w:rPr>
          <w:rFonts w:ascii="Arial"/>
          <w:sz w:val="14"/>
        </w:rPr>
        <w:t>In Ph.D.</w:t>
      </w:r>
      <w:proofErr w:type="gramEnd"/>
      <w:r w:rsidR="007F7E17">
        <w:rPr>
          <w:rFonts w:ascii="Arial"/>
          <w:sz w:val="14"/>
        </w:rPr>
        <w:t xml:space="preserve"> I</w:t>
      </w:r>
      <w:r w:rsidRPr="008D6D24">
        <w:rPr>
          <w:rFonts w:ascii="Arial"/>
          <w:sz w:val="14"/>
        </w:rPr>
        <w:t xml:space="preserve"> got enrolled under supervision</w:t>
      </w:r>
      <w:r w:rsidR="007F7E17">
        <w:rPr>
          <w:rFonts w:ascii="Arial"/>
          <w:sz w:val="14"/>
        </w:rPr>
        <w:t xml:space="preserve"> of Prof </w:t>
      </w:r>
      <w:proofErr w:type="spellStart"/>
      <w:r w:rsidR="007F7E17">
        <w:rPr>
          <w:rFonts w:ascii="Arial"/>
          <w:sz w:val="14"/>
        </w:rPr>
        <w:t>Asad</w:t>
      </w:r>
      <w:proofErr w:type="spellEnd"/>
      <w:r w:rsidR="007F7E17">
        <w:rPr>
          <w:rFonts w:ascii="Arial"/>
          <w:sz w:val="14"/>
        </w:rPr>
        <w:t xml:space="preserve"> U Khan (Head of the medical microbiology lab, IBU, AMU, Aligarh).</w:t>
      </w:r>
      <w:r w:rsidRPr="008D6D24">
        <w:rPr>
          <w:rFonts w:ascii="Arial"/>
          <w:sz w:val="14"/>
        </w:rPr>
        <w:t xml:space="preserve"> </w:t>
      </w:r>
      <w:r w:rsidR="007F7E17">
        <w:rPr>
          <w:rFonts w:ascii="Arial"/>
          <w:sz w:val="14"/>
        </w:rPr>
        <w:t xml:space="preserve">My </w:t>
      </w:r>
      <w:r w:rsidRPr="008D6D24">
        <w:rPr>
          <w:rFonts w:ascii="Arial"/>
          <w:sz w:val="14"/>
        </w:rPr>
        <w:t>work was focused on one of the current emerging gene s</w:t>
      </w:r>
      <w:r w:rsidR="007F7E17">
        <w:rPr>
          <w:rFonts w:ascii="Arial"/>
          <w:sz w:val="14"/>
        </w:rPr>
        <w:t>ilencing tools i.e. CRISPRi. I explored</w:t>
      </w:r>
      <w:r w:rsidRPr="008D6D24">
        <w:rPr>
          <w:rFonts w:ascii="Arial"/>
          <w:sz w:val="14"/>
        </w:rPr>
        <w:t xml:space="preserve"> the use of CRISPRi as a novel therapeutic approach against bacterial biofilm</w:t>
      </w:r>
      <w:r w:rsidR="007F7E17">
        <w:rPr>
          <w:rFonts w:ascii="Arial"/>
          <w:sz w:val="14"/>
        </w:rPr>
        <w:t xml:space="preserve">-mediated infections. During my Ph.D. tenure, I </w:t>
      </w:r>
      <w:r w:rsidRPr="008D6D24">
        <w:rPr>
          <w:rFonts w:ascii="Arial"/>
          <w:sz w:val="14"/>
        </w:rPr>
        <w:t>came across many techniques like cloning, biofilm quantification, qRT-PCR, microscopic techniques etc. and publish papers in high reputed journals (frontiers in immunology and frontiers in clinic</w:t>
      </w:r>
      <w:r w:rsidR="007F7E17">
        <w:rPr>
          <w:rFonts w:ascii="Arial"/>
          <w:sz w:val="14"/>
        </w:rPr>
        <w:t>al and cellular microbiology). Further I</w:t>
      </w:r>
      <w:r w:rsidRPr="008D6D24">
        <w:rPr>
          <w:rFonts w:ascii="Arial"/>
          <w:sz w:val="14"/>
        </w:rPr>
        <w:t xml:space="preserve"> also received m</w:t>
      </w:r>
      <w:r w:rsidR="007F7E17">
        <w:rPr>
          <w:rFonts w:ascii="Arial"/>
          <w:sz w:val="14"/>
        </w:rPr>
        <w:t xml:space="preserve">any awards and prize during my </w:t>
      </w:r>
      <w:r w:rsidRPr="008D6D24">
        <w:rPr>
          <w:rFonts w:ascii="Arial"/>
          <w:sz w:val="14"/>
        </w:rPr>
        <w:t>academic tenure like Pre Doctoral Fellow</w:t>
      </w:r>
      <w:r w:rsidR="007F7E17">
        <w:rPr>
          <w:rFonts w:ascii="Arial"/>
          <w:sz w:val="14"/>
        </w:rPr>
        <w:t>ship (JRF / SRF</w:t>
      </w:r>
      <w:r w:rsidRPr="008D6D24">
        <w:rPr>
          <w:rFonts w:ascii="Arial"/>
          <w:sz w:val="14"/>
        </w:rPr>
        <w:t xml:space="preserve">) from Department of Biotechnology, Govt. of India, New Delhi, India </w:t>
      </w:r>
      <w:r w:rsidRPr="008D6D24">
        <w:rPr>
          <w:rFonts w:ascii="Arial"/>
          <w:sz w:val="14"/>
        </w:rPr>
        <w:t>–</w:t>
      </w:r>
      <w:r w:rsidRPr="008D6D24">
        <w:rPr>
          <w:rFonts w:ascii="Arial"/>
          <w:sz w:val="14"/>
        </w:rPr>
        <w:t xml:space="preserve"> 2014, first prize in poster presentation held in National symposium cum bioinformatics workshop, first prize in oral presentation at </w:t>
      </w:r>
      <w:proofErr w:type="spellStart"/>
      <w:r w:rsidRPr="008D6D24">
        <w:rPr>
          <w:rFonts w:ascii="Arial"/>
          <w:sz w:val="14"/>
        </w:rPr>
        <w:t>Biospark</w:t>
      </w:r>
      <w:proofErr w:type="spellEnd"/>
      <w:r w:rsidRPr="008D6D24">
        <w:rPr>
          <w:rFonts w:ascii="Arial"/>
          <w:sz w:val="14"/>
        </w:rPr>
        <w:t xml:space="preserve"> life science fest, AMU, Aligarh, 2018 and qualified the all India Graduate Aptitude Test in Engineering (GATE) conducted by the Indian Institute of Technology (IIT), India -2013.</w:t>
      </w:r>
    </w:p>
    <w:p w:rsidR="00AE3E37" w:rsidRDefault="00A9710C">
      <w:pPr>
        <w:spacing w:before="62"/>
        <w:ind w:left="4217" w:right="4235"/>
        <w:jc w:val="center"/>
        <w:rPr>
          <w:rFonts w:ascii="Arial"/>
          <w:sz w:val="14"/>
        </w:rPr>
      </w:pPr>
      <w:r>
        <w:rPr>
          <w:rFonts w:ascii="Arial"/>
          <w:sz w:val="14"/>
        </w:rPr>
        <w:t xml:space="preserve">Email: </w:t>
      </w:r>
      <w:r w:rsidR="008D6D24" w:rsidRPr="008D6D24">
        <w:rPr>
          <w:rFonts w:ascii="Arial"/>
          <w:sz w:val="14"/>
          <w:u w:val="single"/>
        </w:rPr>
        <w:t>aznazuberi20@gmail.com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7F7E17" w:rsidRDefault="00AE3E37" w:rsidP="007F7E17">
      <w:pPr>
        <w:spacing w:before="39"/>
        <w:rPr>
          <w:rFonts w:ascii="Minion Pro"/>
          <w:b/>
          <w:sz w:val="20"/>
        </w:rPr>
        <w:sectPr w:rsidR="00AE3E37" w:rsidRPr="007F7E1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595D" w:rsidRDefault="00CA595D">
      <w:r>
        <w:separator/>
      </w:r>
    </w:p>
  </w:endnote>
  <w:endnote w:type="continuationSeparator" w:id="0">
    <w:p w:rsidR="00CA595D" w:rsidRDefault="00CA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595D" w:rsidRDefault="00CA595D">
      <w:r>
        <w:separator/>
      </w:r>
    </w:p>
  </w:footnote>
  <w:footnote w:type="continuationSeparator" w:id="0">
    <w:p w:rsidR="00CA595D" w:rsidRDefault="00CA59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F7E17"/>
    <w:rsid w:val="00873DF0"/>
    <w:rsid w:val="008756E6"/>
    <w:rsid w:val="008D6D24"/>
    <w:rsid w:val="009B2D44"/>
    <w:rsid w:val="00A07E82"/>
    <w:rsid w:val="00A72A85"/>
    <w:rsid w:val="00A9710C"/>
    <w:rsid w:val="00AE3E37"/>
    <w:rsid w:val="00B21A57"/>
    <w:rsid w:val="00C33602"/>
    <w:rsid w:val="00C80578"/>
    <w:rsid w:val="00CA595D"/>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4</cp:revision>
  <dcterms:created xsi:type="dcterms:W3CDTF">2018-09-14T11:39:00Z</dcterms:created>
  <dcterms:modified xsi:type="dcterms:W3CDTF">2018-09-14T11:54:00Z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