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3C3" w:rsidRPr="003E23C3" w:rsidRDefault="003E23C3" w:rsidP="003E23C3">
      <w:pPr>
        <w:spacing w:after="200" w:line="276" w:lineRule="auto"/>
        <w:rPr>
          <w:rFonts w:eastAsia="Calibri" w:cs="Times New Roman"/>
          <w:b/>
          <w:sz w:val="28"/>
          <w:szCs w:val="28"/>
        </w:rPr>
      </w:pPr>
      <w:r w:rsidRPr="003E23C3">
        <w:rPr>
          <w:rFonts w:eastAsia="Calibri" w:cs="Times New Roman"/>
          <w:b/>
          <w:sz w:val="28"/>
          <w:szCs w:val="28"/>
        </w:rPr>
        <w:t>Spatiotemporal variability of drinking water quality and the associated health risks in Southwestern towns of</w:t>
      </w:r>
      <w:bookmarkStart w:id="0" w:name="_GoBack"/>
      <w:bookmarkEnd w:id="0"/>
      <w:r w:rsidRPr="003E23C3">
        <w:rPr>
          <w:rFonts w:eastAsia="Calibri" w:cs="Times New Roman"/>
          <w:b/>
          <w:sz w:val="28"/>
          <w:szCs w:val="28"/>
        </w:rPr>
        <w:t xml:space="preserve"> Ethiopia</w:t>
      </w:r>
    </w:p>
    <w:p w:rsidR="003E23C3" w:rsidRPr="003E23C3" w:rsidRDefault="003E23C3" w:rsidP="003E23C3">
      <w:pPr>
        <w:spacing w:after="0" w:line="480" w:lineRule="auto"/>
        <w:rPr>
          <w:rFonts w:eastAsia="Calibri" w:cs="Times New Roman"/>
          <w:szCs w:val="24"/>
        </w:rPr>
      </w:pPr>
      <w:proofErr w:type="spellStart"/>
      <w:r w:rsidRPr="003E23C3">
        <w:rPr>
          <w:rFonts w:eastAsia="Calibri" w:cs="Times New Roman"/>
          <w:szCs w:val="24"/>
        </w:rPr>
        <w:t>Tadesse</w:t>
      </w:r>
      <w:proofErr w:type="spellEnd"/>
      <w:r w:rsidRPr="003E23C3">
        <w:rPr>
          <w:rFonts w:eastAsia="Calibri" w:cs="Times New Roman"/>
          <w:szCs w:val="24"/>
        </w:rPr>
        <w:t xml:space="preserve"> Sisay</w:t>
      </w:r>
      <w:r w:rsidRPr="003E23C3">
        <w:rPr>
          <w:rFonts w:eastAsia="Calibri" w:cs="Times New Roman"/>
          <w:szCs w:val="24"/>
          <w:vertAlign w:val="superscript"/>
        </w:rPr>
        <w:t>1, 2*</w:t>
      </w:r>
      <w:r w:rsidRPr="003E23C3">
        <w:rPr>
          <w:rFonts w:eastAsia="Calibri" w:cs="Times New Roman"/>
          <w:szCs w:val="24"/>
        </w:rPr>
        <w:t xml:space="preserve">, </w:t>
      </w:r>
      <w:proofErr w:type="spellStart"/>
      <w:r w:rsidRPr="003E23C3">
        <w:rPr>
          <w:rFonts w:eastAsia="Calibri" w:cs="Times New Roman"/>
          <w:szCs w:val="24"/>
        </w:rPr>
        <w:t>Abebe</w:t>
      </w:r>
      <w:proofErr w:type="spellEnd"/>
      <w:r w:rsidRPr="003E23C3">
        <w:rPr>
          <w:rFonts w:eastAsia="Calibri" w:cs="Times New Roman"/>
          <w:szCs w:val="24"/>
        </w:rPr>
        <w:t xml:space="preserve"> Beyene</w:t>
      </w:r>
      <w:r w:rsidRPr="003E23C3">
        <w:rPr>
          <w:rFonts w:eastAsia="Calibri" w:cs="Times New Roman"/>
          <w:szCs w:val="24"/>
          <w:vertAlign w:val="superscript"/>
        </w:rPr>
        <w:t>1</w:t>
      </w:r>
      <w:r w:rsidRPr="003E23C3">
        <w:rPr>
          <w:rFonts w:eastAsia="Calibri" w:cs="Times New Roman"/>
          <w:szCs w:val="24"/>
        </w:rPr>
        <w:t xml:space="preserve">, </w:t>
      </w:r>
      <w:proofErr w:type="spellStart"/>
      <w:r w:rsidRPr="003E23C3">
        <w:rPr>
          <w:rFonts w:eastAsia="Calibri" w:cs="Times New Roman"/>
          <w:szCs w:val="24"/>
        </w:rPr>
        <w:t>Esayas</w:t>
      </w:r>
      <w:proofErr w:type="spellEnd"/>
      <w:r w:rsidRPr="003E23C3">
        <w:rPr>
          <w:rFonts w:eastAsia="Calibri" w:cs="Times New Roman"/>
          <w:szCs w:val="24"/>
        </w:rPr>
        <w:t xml:space="preserve"> Alemayehu</w:t>
      </w:r>
      <w:r w:rsidRPr="003E23C3">
        <w:rPr>
          <w:rFonts w:eastAsia="Calibri" w:cs="Times New Roman"/>
          <w:szCs w:val="24"/>
          <w:vertAlign w:val="superscript"/>
        </w:rPr>
        <w:t>3</w:t>
      </w:r>
    </w:p>
    <w:p w:rsidR="003E23C3" w:rsidRPr="003E23C3" w:rsidRDefault="003E23C3" w:rsidP="003E23C3">
      <w:pPr>
        <w:spacing w:after="0" w:line="480" w:lineRule="auto"/>
        <w:jc w:val="both"/>
        <w:rPr>
          <w:rFonts w:eastAsia="Calibri" w:cs="Times New Roman"/>
          <w:szCs w:val="24"/>
        </w:rPr>
      </w:pPr>
      <w:r w:rsidRPr="003E23C3">
        <w:rPr>
          <w:rFonts w:eastAsia="Calibri" w:cs="Times New Roman"/>
          <w:szCs w:val="24"/>
          <w:vertAlign w:val="superscript"/>
        </w:rPr>
        <w:t>1</w:t>
      </w:r>
      <w:r w:rsidRPr="003E23C3">
        <w:rPr>
          <w:rFonts w:eastAsia="Calibri" w:cs="Times New Roman"/>
          <w:szCs w:val="24"/>
        </w:rPr>
        <w:t xml:space="preserve">Department of Environmental Health Sciences and Technology, College of Health Sciences, </w:t>
      </w:r>
      <w:proofErr w:type="spellStart"/>
      <w:r w:rsidRPr="003E23C3">
        <w:rPr>
          <w:rFonts w:eastAsia="Calibri" w:cs="Times New Roman"/>
          <w:szCs w:val="24"/>
        </w:rPr>
        <w:t>Jimma</w:t>
      </w:r>
      <w:proofErr w:type="spellEnd"/>
      <w:r w:rsidRPr="003E23C3">
        <w:rPr>
          <w:rFonts w:eastAsia="Calibri" w:cs="Times New Roman"/>
          <w:szCs w:val="24"/>
        </w:rPr>
        <w:t xml:space="preserve"> University, </w:t>
      </w:r>
      <w:proofErr w:type="spellStart"/>
      <w:r w:rsidRPr="003E23C3">
        <w:rPr>
          <w:rFonts w:eastAsia="Calibri" w:cs="Times New Roman"/>
          <w:szCs w:val="24"/>
        </w:rPr>
        <w:t>P.</w:t>
      </w:r>
      <w:proofErr w:type="gramStart"/>
      <w:r w:rsidRPr="003E23C3">
        <w:rPr>
          <w:rFonts w:eastAsia="Calibri" w:cs="Times New Roman"/>
          <w:szCs w:val="24"/>
        </w:rPr>
        <w:t>O.Box</w:t>
      </w:r>
      <w:proofErr w:type="spellEnd"/>
      <w:proofErr w:type="gramEnd"/>
      <w:r w:rsidRPr="003E23C3">
        <w:rPr>
          <w:rFonts w:eastAsia="Calibri" w:cs="Times New Roman"/>
          <w:szCs w:val="24"/>
        </w:rPr>
        <w:t xml:space="preserve">: 378, </w:t>
      </w:r>
      <w:proofErr w:type="spellStart"/>
      <w:r w:rsidRPr="003E23C3">
        <w:rPr>
          <w:rFonts w:eastAsia="Calibri" w:cs="Times New Roman"/>
          <w:szCs w:val="24"/>
        </w:rPr>
        <w:t>Jimma</w:t>
      </w:r>
      <w:proofErr w:type="spellEnd"/>
      <w:r w:rsidRPr="003E23C3">
        <w:rPr>
          <w:rFonts w:eastAsia="Calibri" w:cs="Times New Roman"/>
          <w:szCs w:val="24"/>
        </w:rPr>
        <w:t xml:space="preserve">, Ethiopia </w:t>
      </w:r>
    </w:p>
    <w:p w:rsidR="003E23C3" w:rsidRPr="003E23C3" w:rsidRDefault="003E23C3" w:rsidP="003E23C3">
      <w:pPr>
        <w:spacing w:after="0" w:line="480" w:lineRule="auto"/>
        <w:rPr>
          <w:rFonts w:eastAsia="Calibri" w:cs="Times New Roman"/>
          <w:szCs w:val="24"/>
        </w:rPr>
      </w:pPr>
      <w:r w:rsidRPr="003E23C3">
        <w:rPr>
          <w:rFonts w:eastAsia="Calibri" w:cs="Times New Roman"/>
          <w:szCs w:val="24"/>
          <w:vertAlign w:val="superscript"/>
        </w:rPr>
        <w:t>2</w:t>
      </w:r>
      <w:r w:rsidRPr="003E23C3">
        <w:rPr>
          <w:rFonts w:eastAsia="Calibri" w:cs="Times New Roman"/>
          <w:szCs w:val="24"/>
        </w:rPr>
        <w:t xml:space="preserve">Department of Environmental Health, </w:t>
      </w:r>
      <w:proofErr w:type="spellStart"/>
      <w:r w:rsidRPr="003E23C3">
        <w:rPr>
          <w:rFonts w:eastAsia="Calibri" w:cs="Times New Roman"/>
          <w:szCs w:val="24"/>
        </w:rPr>
        <w:t>Wollo</w:t>
      </w:r>
      <w:proofErr w:type="spellEnd"/>
      <w:r w:rsidRPr="003E23C3">
        <w:rPr>
          <w:rFonts w:eastAsia="Calibri" w:cs="Times New Roman"/>
          <w:szCs w:val="24"/>
        </w:rPr>
        <w:t xml:space="preserve"> University, P.O. Box 1145, Dessie, Ethiopia</w:t>
      </w:r>
    </w:p>
    <w:p w:rsidR="003E23C3" w:rsidRDefault="003E23C3" w:rsidP="003E23C3">
      <w:pPr>
        <w:spacing w:after="0" w:line="480" w:lineRule="auto"/>
        <w:rPr>
          <w:rFonts w:eastAsia="Calibri" w:cs="Times New Roman"/>
          <w:szCs w:val="24"/>
        </w:rPr>
      </w:pPr>
      <w:r w:rsidRPr="003E23C3">
        <w:rPr>
          <w:rFonts w:eastAsia="Calibri" w:cs="Times New Roman"/>
          <w:szCs w:val="24"/>
          <w:vertAlign w:val="superscript"/>
        </w:rPr>
        <w:t>3</w:t>
      </w:r>
      <w:r w:rsidRPr="003E23C3">
        <w:rPr>
          <w:rFonts w:eastAsia="Calibri" w:cs="Times New Roman"/>
          <w:szCs w:val="24"/>
        </w:rPr>
        <w:t>Jimma Institute of Technology (</w:t>
      </w:r>
      <w:proofErr w:type="spellStart"/>
      <w:r w:rsidRPr="003E23C3">
        <w:rPr>
          <w:rFonts w:eastAsia="Calibri" w:cs="Times New Roman"/>
          <w:szCs w:val="24"/>
        </w:rPr>
        <w:t>JiT</w:t>
      </w:r>
      <w:proofErr w:type="spellEnd"/>
      <w:r w:rsidRPr="003E23C3">
        <w:rPr>
          <w:rFonts w:eastAsia="Calibri" w:cs="Times New Roman"/>
          <w:szCs w:val="24"/>
        </w:rPr>
        <w:t xml:space="preserve">), </w:t>
      </w:r>
      <w:proofErr w:type="spellStart"/>
      <w:r w:rsidRPr="003E23C3">
        <w:rPr>
          <w:rFonts w:eastAsia="Calibri" w:cs="Times New Roman"/>
          <w:szCs w:val="24"/>
        </w:rPr>
        <w:t>Jimma</w:t>
      </w:r>
      <w:proofErr w:type="spellEnd"/>
      <w:r w:rsidRPr="003E23C3">
        <w:rPr>
          <w:rFonts w:eastAsia="Calibri" w:cs="Times New Roman"/>
          <w:szCs w:val="24"/>
        </w:rPr>
        <w:t xml:space="preserve"> University, </w:t>
      </w:r>
      <w:proofErr w:type="spellStart"/>
      <w:r w:rsidRPr="003E23C3">
        <w:rPr>
          <w:rFonts w:eastAsia="Calibri" w:cs="Times New Roman"/>
          <w:szCs w:val="24"/>
        </w:rPr>
        <w:t>P.</w:t>
      </w:r>
      <w:proofErr w:type="gramStart"/>
      <w:r w:rsidRPr="003E23C3">
        <w:rPr>
          <w:rFonts w:eastAsia="Calibri" w:cs="Times New Roman"/>
          <w:szCs w:val="24"/>
        </w:rPr>
        <w:t>O.Box</w:t>
      </w:r>
      <w:proofErr w:type="spellEnd"/>
      <w:proofErr w:type="gramEnd"/>
      <w:r w:rsidRPr="003E23C3">
        <w:rPr>
          <w:rFonts w:eastAsia="Calibri" w:cs="Times New Roman"/>
          <w:szCs w:val="24"/>
        </w:rPr>
        <w:t xml:space="preserve">: 378, </w:t>
      </w:r>
      <w:proofErr w:type="spellStart"/>
      <w:r w:rsidRPr="003E23C3">
        <w:rPr>
          <w:rFonts w:eastAsia="Calibri" w:cs="Times New Roman"/>
          <w:szCs w:val="24"/>
        </w:rPr>
        <w:t>Jimma</w:t>
      </w:r>
      <w:proofErr w:type="spellEnd"/>
      <w:r w:rsidRPr="003E23C3">
        <w:rPr>
          <w:rFonts w:eastAsia="Calibri" w:cs="Times New Roman"/>
          <w:szCs w:val="24"/>
        </w:rPr>
        <w:t>, Ethiopia</w:t>
      </w:r>
    </w:p>
    <w:p w:rsidR="003E23C3" w:rsidRDefault="003E23C3" w:rsidP="003E23C3">
      <w:pPr>
        <w:spacing w:after="0" w:line="360" w:lineRule="auto"/>
        <w:rPr>
          <w:rFonts w:eastAsia="Calibri" w:cs="Times New Roman"/>
          <w:b/>
          <w:szCs w:val="24"/>
        </w:rPr>
      </w:pPr>
    </w:p>
    <w:p w:rsidR="003E23C3" w:rsidRPr="003E23C3" w:rsidRDefault="003E23C3" w:rsidP="003E23C3">
      <w:pPr>
        <w:spacing w:after="0" w:line="360" w:lineRule="auto"/>
        <w:rPr>
          <w:rFonts w:eastAsia="Calibri" w:cs="Times New Roman"/>
          <w:b/>
          <w:szCs w:val="24"/>
        </w:rPr>
      </w:pPr>
      <w:r w:rsidRPr="003E23C3">
        <w:rPr>
          <w:rFonts w:eastAsia="Calibri" w:cs="Times New Roman"/>
          <w:b/>
          <w:szCs w:val="24"/>
        </w:rPr>
        <w:t>Abstract</w:t>
      </w:r>
    </w:p>
    <w:p w:rsidR="003E23C3" w:rsidRPr="003E23C3" w:rsidRDefault="003E23C3" w:rsidP="003E23C3">
      <w:pPr>
        <w:spacing w:after="0" w:line="360" w:lineRule="auto"/>
        <w:rPr>
          <w:rFonts w:eastAsia="Calibri" w:cs="Times New Roman"/>
          <w:i/>
          <w:sz w:val="20"/>
          <w:szCs w:val="20"/>
        </w:rPr>
      </w:pPr>
      <w:r w:rsidRPr="003E23C3">
        <w:rPr>
          <w:rFonts w:eastAsia="Calibri" w:cs="Times New Roman"/>
          <w:sz w:val="20"/>
          <w:szCs w:val="20"/>
        </w:rPr>
        <w:t>The failure to provide safe drinking water services to all people is the greatest development setback of the 21</w:t>
      </w:r>
      <w:r w:rsidRPr="003E23C3">
        <w:rPr>
          <w:rFonts w:eastAsia="Calibri" w:cs="Times New Roman"/>
          <w:sz w:val="20"/>
          <w:szCs w:val="20"/>
          <w:vertAlign w:val="superscript"/>
        </w:rPr>
        <w:t>st</w:t>
      </w:r>
      <w:r w:rsidRPr="003E23C3">
        <w:rPr>
          <w:rFonts w:eastAsia="Calibri" w:cs="Times New Roman"/>
          <w:i/>
          <w:sz w:val="20"/>
          <w:szCs w:val="20"/>
        </w:rPr>
        <w:t xml:space="preserve"> </w:t>
      </w:r>
      <w:r w:rsidRPr="003E23C3">
        <w:rPr>
          <w:rFonts w:eastAsia="Calibri" w:cs="Times New Roman"/>
          <w:sz w:val="20"/>
          <w:szCs w:val="20"/>
        </w:rPr>
        <w:t>century including Ethiopia.</w:t>
      </w:r>
      <w:r w:rsidRPr="003E23C3">
        <w:rPr>
          <w:rFonts w:eastAsia="Calibri" w:cs="Times New Roman"/>
          <w:bCs/>
          <w:sz w:val="20"/>
          <w:szCs w:val="20"/>
        </w:rPr>
        <w:t xml:space="preserve"> </w:t>
      </w:r>
      <w:r w:rsidRPr="003E23C3">
        <w:rPr>
          <w:rFonts w:eastAsia="Times New Roman" w:cs="Times New Roman"/>
          <w:sz w:val="20"/>
          <w:szCs w:val="20"/>
          <w:shd w:val="clear" w:color="auto" w:fill="FFFFFF"/>
        </w:rPr>
        <w:t>Potential pollutants from various sources are deteriorating drinking water quality in different seasons and associated health risks were not clearly known.</w:t>
      </w:r>
    </w:p>
    <w:p w:rsidR="003E23C3" w:rsidRPr="003E23C3" w:rsidRDefault="003E23C3" w:rsidP="003E23C3">
      <w:pPr>
        <w:spacing w:after="200" w:line="360" w:lineRule="auto"/>
        <w:rPr>
          <w:rFonts w:eastAsia="Calibri" w:cs="Times New Roman"/>
          <w:bCs/>
          <w:szCs w:val="24"/>
        </w:rPr>
      </w:pPr>
      <w:r w:rsidRPr="003E23C3">
        <w:rPr>
          <w:rFonts w:eastAsia="Calibri" w:cs="Times New Roman"/>
          <w:bCs/>
          <w:sz w:val="20"/>
          <w:szCs w:val="20"/>
        </w:rPr>
        <w:t xml:space="preserve">We determined seasonal and spatial variations of urban drinking water characteristics and associated health risks in </w:t>
      </w:r>
      <w:proofErr w:type="spellStart"/>
      <w:r w:rsidRPr="003E23C3">
        <w:rPr>
          <w:rFonts w:eastAsia="Calibri" w:cs="Times New Roman"/>
          <w:bCs/>
          <w:sz w:val="20"/>
          <w:szCs w:val="20"/>
        </w:rPr>
        <w:t>Agaro</w:t>
      </w:r>
      <w:proofErr w:type="spellEnd"/>
      <w:r w:rsidRPr="003E23C3">
        <w:rPr>
          <w:rFonts w:eastAsia="Calibri" w:cs="Times New Roman"/>
          <w:bCs/>
          <w:sz w:val="20"/>
          <w:szCs w:val="20"/>
        </w:rPr>
        <w:t xml:space="preserve">, </w:t>
      </w:r>
      <w:proofErr w:type="spellStart"/>
      <w:r w:rsidRPr="003E23C3">
        <w:rPr>
          <w:rFonts w:eastAsia="Calibri" w:cs="Times New Roman"/>
          <w:bCs/>
          <w:sz w:val="20"/>
          <w:szCs w:val="20"/>
        </w:rPr>
        <w:t>Jimma</w:t>
      </w:r>
      <w:proofErr w:type="spellEnd"/>
      <w:r w:rsidRPr="003E23C3">
        <w:rPr>
          <w:rFonts w:eastAsia="Calibri" w:cs="Times New Roman"/>
          <w:bCs/>
          <w:sz w:val="20"/>
          <w:szCs w:val="20"/>
        </w:rPr>
        <w:t xml:space="preserve"> and </w:t>
      </w:r>
      <w:proofErr w:type="spellStart"/>
      <w:r w:rsidRPr="003E23C3">
        <w:rPr>
          <w:rFonts w:eastAsia="Calibri" w:cs="Times New Roman"/>
          <w:bCs/>
          <w:sz w:val="20"/>
          <w:szCs w:val="20"/>
        </w:rPr>
        <w:t>Metu</w:t>
      </w:r>
      <w:proofErr w:type="spellEnd"/>
      <w:r w:rsidRPr="003E23C3">
        <w:rPr>
          <w:rFonts w:eastAsia="Calibri" w:cs="Times New Roman"/>
          <w:bCs/>
          <w:sz w:val="20"/>
          <w:szCs w:val="20"/>
        </w:rPr>
        <w:t xml:space="preserve"> towns, Southwest Ethiopia. Seventy-two samples were collected during dry and rainy seasons of 2014and 2015. The majority (87.4%)</w:t>
      </w:r>
      <w:r w:rsidRPr="003E23C3">
        <w:rPr>
          <w:rFonts w:eastAsia="Calibri" w:cs="Times New Roman"/>
          <w:bCs/>
          <w:color w:val="FF0000"/>
          <w:sz w:val="20"/>
          <w:szCs w:val="20"/>
        </w:rPr>
        <w:t xml:space="preserve"> </w:t>
      </w:r>
      <w:r w:rsidRPr="003E23C3">
        <w:rPr>
          <w:rFonts w:eastAsia="Calibri" w:cs="Times New Roman"/>
          <w:bCs/>
          <w:sz w:val="20"/>
          <w:szCs w:val="20"/>
        </w:rPr>
        <w:t xml:space="preserve">of physicochemical parameters was found within the recommended limits. However, free residual chlorine in </w:t>
      </w:r>
      <w:proofErr w:type="spellStart"/>
      <w:r w:rsidRPr="003E23C3">
        <w:rPr>
          <w:rFonts w:eastAsia="Calibri" w:cs="Times New Roman"/>
          <w:bCs/>
          <w:sz w:val="20"/>
          <w:szCs w:val="20"/>
        </w:rPr>
        <w:t>Jimma</w:t>
      </w:r>
      <w:proofErr w:type="spellEnd"/>
      <w:r w:rsidRPr="003E23C3">
        <w:rPr>
          <w:rFonts w:eastAsia="Calibri" w:cs="Times New Roman"/>
          <w:bCs/>
          <w:sz w:val="20"/>
          <w:szCs w:val="20"/>
        </w:rPr>
        <w:t xml:space="preserve"> and </w:t>
      </w:r>
      <w:proofErr w:type="spellStart"/>
      <w:r w:rsidRPr="003E23C3">
        <w:rPr>
          <w:rFonts w:eastAsia="Calibri" w:cs="Times New Roman"/>
          <w:bCs/>
          <w:sz w:val="20"/>
          <w:szCs w:val="20"/>
        </w:rPr>
        <w:t>Agaro</w:t>
      </w:r>
      <w:proofErr w:type="spellEnd"/>
      <w:r w:rsidRPr="003E23C3">
        <w:rPr>
          <w:rFonts w:eastAsia="Calibri" w:cs="Times New Roman"/>
          <w:bCs/>
          <w:sz w:val="20"/>
          <w:szCs w:val="20"/>
        </w:rPr>
        <w:t xml:space="preserve"> town water sources were lower than the recommended limit and</w:t>
      </w:r>
      <w:r w:rsidRPr="003E23C3">
        <w:rPr>
          <w:rFonts w:eastAsia="TimesNewRomanPSMT" w:cs="Times New Roman"/>
          <w:sz w:val="20"/>
          <w:szCs w:val="20"/>
        </w:rPr>
        <w:t xml:space="preserve"> negatively correlated with total and </w:t>
      </w:r>
      <w:proofErr w:type="spellStart"/>
      <w:r w:rsidRPr="003E23C3">
        <w:rPr>
          <w:rFonts w:eastAsia="TimesNewRomanPSMT" w:cs="Times New Roman"/>
          <w:sz w:val="20"/>
          <w:szCs w:val="20"/>
        </w:rPr>
        <w:t>faecal</w:t>
      </w:r>
      <w:proofErr w:type="spellEnd"/>
      <w:r w:rsidRPr="003E23C3">
        <w:rPr>
          <w:rFonts w:eastAsia="TimesNewRomanPSMT" w:cs="Times New Roman"/>
          <w:sz w:val="20"/>
          <w:szCs w:val="20"/>
        </w:rPr>
        <w:t xml:space="preserve"> coliform counts (r=-0.585 and -0.638).</w:t>
      </w:r>
      <w:r w:rsidRPr="003E23C3">
        <w:rPr>
          <w:rFonts w:eastAsia="Calibri" w:cs="Times New Roman"/>
          <w:sz w:val="20"/>
          <w:szCs w:val="20"/>
        </w:rPr>
        <w:t xml:space="preserve"> </w:t>
      </w:r>
      <w:r w:rsidRPr="003E23C3">
        <w:rPr>
          <w:rFonts w:eastAsia="Calibri" w:cs="Times New Roman"/>
          <w:bCs/>
          <w:sz w:val="20"/>
          <w:szCs w:val="20"/>
        </w:rPr>
        <w:t xml:space="preserve">A statistically significant differences were observed at pH, turbidity and total coliform between dry and rainy seasons (p&lt;0.05). </w:t>
      </w:r>
      <w:r w:rsidRPr="003E23C3">
        <w:rPr>
          <w:rFonts w:eastAsia="Calibri" w:cs="Times New Roman"/>
          <w:sz w:val="20"/>
          <w:szCs w:val="20"/>
        </w:rPr>
        <w:t xml:space="preserve">A </w:t>
      </w:r>
      <w:proofErr w:type="spellStart"/>
      <w:r w:rsidRPr="003E23C3">
        <w:rPr>
          <w:rFonts w:eastAsia="Calibri" w:cs="Times New Roman"/>
          <w:sz w:val="20"/>
          <w:szCs w:val="20"/>
        </w:rPr>
        <w:t>Kruskal</w:t>
      </w:r>
      <w:proofErr w:type="spellEnd"/>
      <w:r w:rsidRPr="003E23C3">
        <w:rPr>
          <w:rFonts w:eastAsia="Calibri" w:cs="Times New Roman"/>
          <w:sz w:val="20"/>
          <w:szCs w:val="20"/>
        </w:rPr>
        <w:t xml:space="preserve"> Wallis H test </w:t>
      </w:r>
      <w:r w:rsidRPr="003E23C3">
        <w:rPr>
          <w:rFonts w:eastAsia="Times New Roman" w:cs="Times New Roman"/>
          <w:sz w:val="20"/>
          <w:szCs w:val="20"/>
        </w:rPr>
        <w:t xml:space="preserve">revealed a statistically significant difference in electrical conductivity, total hardness, fluoride, iron and </w:t>
      </w:r>
      <w:proofErr w:type="spellStart"/>
      <w:r w:rsidRPr="003E23C3">
        <w:rPr>
          <w:rFonts w:eastAsia="Times New Roman" w:cs="Times New Roman"/>
          <w:sz w:val="20"/>
          <w:szCs w:val="20"/>
        </w:rPr>
        <w:t>faecal</w:t>
      </w:r>
      <w:proofErr w:type="spellEnd"/>
      <w:r w:rsidRPr="003E23C3">
        <w:rPr>
          <w:rFonts w:eastAsia="Times New Roman" w:cs="Times New Roman"/>
          <w:sz w:val="20"/>
          <w:szCs w:val="20"/>
        </w:rPr>
        <w:t xml:space="preserve"> coliform across the study towns (P&lt;0.05). The </w:t>
      </w:r>
      <w:proofErr w:type="spellStart"/>
      <w:r w:rsidRPr="003E23C3">
        <w:rPr>
          <w:rFonts w:eastAsia="Times New Roman" w:cs="Times New Roman"/>
          <w:sz w:val="20"/>
          <w:szCs w:val="20"/>
        </w:rPr>
        <w:t>Agaro</w:t>
      </w:r>
      <w:proofErr w:type="spellEnd"/>
      <w:r w:rsidRPr="003E23C3">
        <w:rPr>
          <w:rFonts w:eastAsia="Times New Roman" w:cs="Times New Roman"/>
          <w:sz w:val="20"/>
          <w:szCs w:val="20"/>
        </w:rPr>
        <w:t xml:space="preserve"> town water source was the highest in f</w:t>
      </w:r>
      <w:r w:rsidRPr="003E23C3">
        <w:rPr>
          <w:rFonts w:eastAsia="Calibri" w:cs="Times New Roman"/>
          <w:bCs/>
          <w:sz w:val="20"/>
          <w:szCs w:val="20"/>
        </w:rPr>
        <w:t>luoride concentration (3.15 mg/l).</w:t>
      </w:r>
      <w:r w:rsidRPr="003E23C3">
        <w:rPr>
          <w:rFonts w:eastAsia="Calibri" w:cs="Times New Roman"/>
          <w:sz w:val="20"/>
          <w:szCs w:val="20"/>
        </w:rPr>
        <w:t xml:space="preserve"> The daily exposure level for high fluoride concentration in </w:t>
      </w:r>
      <w:proofErr w:type="spellStart"/>
      <w:r w:rsidRPr="003E23C3">
        <w:rPr>
          <w:rFonts w:eastAsia="Calibri" w:cs="Times New Roman"/>
          <w:sz w:val="20"/>
          <w:szCs w:val="20"/>
        </w:rPr>
        <w:t>Agaro</w:t>
      </w:r>
      <w:proofErr w:type="spellEnd"/>
      <w:r w:rsidRPr="003E23C3">
        <w:rPr>
          <w:rFonts w:eastAsia="Calibri" w:cs="Times New Roman"/>
          <w:sz w:val="20"/>
          <w:szCs w:val="20"/>
        </w:rPr>
        <w:t xml:space="preserve"> town was estimated between 0.19 to 0.41 mg/kg-day and the average cumulative hazard index of fluoride were &gt; 3.13 for all age groups. Water quality variations were observed in all conventional water treatment systems in the rainy season and further research should focus on its optimization to safeguard the public.</w:t>
      </w:r>
      <w:r w:rsidRPr="003E23C3">
        <w:rPr>
          <w:rFonts w:eastAsia="Calibri" w:cs="Times New Roman"/>
          <w:sz w:val="18"/>
          <w:szCs w:val="24"/>
        </w:rPr>
        <w:t xml:space="preserve"> </w:t>
      </w:r>
    </w:p>
    <w:p w:rsidR="00053EDA" w:rsidRDefault="00053EDA"/>
    <w:p w:rsidR="003E23C3" w:rsidRDefault="003E23C3"/>
    <w:p w:rsidR="003E23C3" w:rsidRPr="00F8578E" w:rsidRDefault="003E23C3">
      <w:pPr>
        <w:rPr>
          <w:b/>
        </w:rPr>
      </w:pPr>
      <w:r w:rsidRPr="00F8578E">
        <w:rPr>
          <w:b/>
        </w:rPr>
        <w:t>Recent publications</w:t>
      </w:r>
    </w:p>
    <w:p w:rsidR="003E23C3" w:rsidRDefault="003E23C3" w:rsidP="003E23C3">
      <w:proofErr w:type="spellStart"/>
      <w:r>
        <w:t>Sisay</w:t>
      </w:r>
      <w:proofErr w:type="spellEnd"/>
      <w:r>
        <w:t xml:space="preserve"> T., </w:t>
      </w:r>
      <w:proofErr w:type="spellStart"/>
      <w:r>
        <w:t>Beyene</w:t>
      </w:r>
      <w:proofErr w:type="spellEnd"/>
      <w:r>
        <w:t xml:space="preserve"> A., </w:t>
      </w:r>
      <w:proofErr w:type="spellStart"/>
      <w:r>
        <w:t>Alemayehu</w:t>
      </w:r>
      <w:proofErr w:type="spellEnd"/>
      <w:r>
        <w:t xml:space="preserve"> E. (2017). Assessment of drinking water quality and treatment plant Efficiency in southwest Ethiopia. Journal of Environmental Science Pollution Research, 3(3), 208–212, http://www.jacsdirectory.com/jespr.  </w:t>
      </w:r>
    </w:p>
    <w:p w:rsidR="003E23C3" w:rsidRDefault="003E23C3" w:rsidP="003E23C3">
      <w:r>
        <w:lastRenderedPageBreak/>
        <w:t xml:space="preserve"> </w:t>
      </w:r>
      <w:proofErr w:type="spellStart"/>
      <w:r>
        <w:t>Sisay</w:t>
      </w:r>
      <w:proofErr w:type="spellEnd"/>
      <w:r>
        <w:t xml:space="preserve"> T., </w:t>
      </w:r>
      <w:proofErr w:type="spellStart"/>
      <w:r>
        <w:t>Beyene</w:t>
      </w:r>
      <w:proofErr w:type="spellEnd"/>
      <w:r>
        <w:t xml:space="preserve"> A., </w:t>
      </w:r>
      <w:proofErr w:type="spellStart"/>
      <w:r>
        <w:t>Alemayehu</w:t>
      </w:r>
      <w:proofErr w:type="spellEnd"/>
      <w:r>
        <w:t xml:space="preserve"> E. (2017). Spatiotemporal variability of drinking water quality and the associated health risks in Southwestern towns of Ethiopia. Journal of Environmental Monitoring and Assessment, 189:569, tthp://rdcu.be/wQ4D</w:t>
      </w:r>
    </w:p>
    <w:p w:rsidR="003E23C3" w:rsidRPr="003E23C3" w:rsidRDefault="003E23C3" w:rsidP="003E23C3">
      <w:proofErr w:type="spellStart"/>
      <w:r w:rsidRPr="003E23C3">
        <w:t>Sisay</w:t>
      </w:r>
      <w:proofErr w:type="spellEnd"/>
      <w:r w:rsidRPr="003E23C3">
        <w:t xml:space="preserve"> T., </w:t>
      </w:r>
      <w:proofErr w:type="spellStart"/>
      <w:r w:rsidRPr="003E23C3">
        <w:t>Gizaw</w:t>
      </w:r>
      <w:proofErr w:type="spellEnd"/>
      <w:r w:rsidRPr="003E23C3">
        <w:t xml:space="preserve"> E., </w:t>
      </w:r>
      <w:proofErr w:type="spellStart"/>
      <w:r w:rsidRPr="003E23C3">
        <w:t>Alemayehu</w:t>
      </w:r>
      <w:proofErr w:type="spellEnd"/>
      <w:r w:rsidRPr="003E23C3">
        <w:t xml:space="preserve"> E. 2004. Examination of </w:t>
      </w:r>
      <w:proofErr w:type="spellStart"/>
      <w:r w:rsidRPr="003E23C3">
        <w:t>Bactriological</w:t>
      </w:r>
      <w:proofErr w:type="spellEnd"/>
      <w:r w:rsidRPr="003E23C3">
        <w:t xml:space="preserve"> and Physical Quality of Raw and locally bottled Milk in cafeterias of </w:t>
      </w:r>
      <w:proofErr w:type="spellStart"/>
      <w:r w:rsidRPr="003E23C3">
        <w:t>Jimma</w:t>
      </w:r>
      <w:proofErr w:type="spellEnd"/>
      <w:r w:rsidRPr="003E23C3">
        <w:t xml:space="preserve"> Town. Ethiopian Journal of Health Sciences, Vol 15, No 2, issue No 1029-1857, original article</w:t>
      </w:r>
    </w:p>
    <w:p w:rsidR="003E23C3" w:rsidRDefault="003E23C3">
      <w:r>
        <w:rPr>
          <w:noProof/>
        </w:rPr>
        <w:drawing>
          <wp:inline distT="0" distB="0" distL="0" distR="0" wp14:anchorId="11CA7776" wp14:editId="62EEE2B1">
            <wp:extent cx="2162175" cy="1657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162175" cy="1657350"/>
                    </a:xfrm>
                    <a:prstGeom prst="rect">
                      <a:avLst/>
                    </a:prstGeom>
                  </pic:spPr>
                </pic:pic>
              </a:graphicData>
            </a:graphic>
          </wp:inline>
        </w:drawing>
      </w:r>
    </w:p>
    <w:p w:rsidR="003E23C3" w:rsidRDefault="003E23C3" w:rsidP="003E23C3"/>
    <w:p w:rsidR="003E23C3" w:rsidRPr="00F8578E" w:rsidRDefault="003E23C3" w:rsidP="003E23C3">
      <w:pPr>
        <w:spacing w:before="92"/>
        <w:ind w:right="4234"/>
        <w:rPr>
          <w:rFonts w:ascii="Arial"/>
          <w:b/>
        </w:rPr>
      </w:pPr>
      <w:r>
        <w:tab/>
      </w:r>
      <w:r w:rsidRPr="00F8578E">
        <w:rPr>
          <w:rFonts w:ascii="Arial"/>
          <w:b/>
        </w:rPr>
        <w:t xml:space="preserve">Biography </w:t>
      </w:r>
    </w:p>
    <w:p w:rsidR="00121B6D" w:rsidRPr="00F8578E" w:rsidRDefault="003E23C3" w:rsidP="00F8578E">
      <w:pPr>
        <w:spacing w:before="41" w:line="276" w:lineRule="auto"/>
        <w:ind w:right="231"/>
        <w:jc w:val="both"/>
        <w:rPr>
          <w:rFonts w:cs="Times New Roman"/>
          <w:sz w:val="20"/>
        </w:rPr>
      </w:pPr>
      <w:r>
        <w:rPr>
          <w:rFonts w:ascii="Arial"/>
          <w:sz w:val="14"/>
        </w:rPr>
        <w:t xml:space="preserve"> </w:t>
      </w:r>
      <w:proofErr w:type="spellStart"/>
      <w:r w:rsidRPr="00F8578E">
        <w:rPr>
          <w:rFonts w:cs="Times New Roman"/>
          <w:sz w:val="20"/>
        </w:rPr>
        <w:t>Tadesse</w:t>
      </w:r>
      <w:proofErr w:type="spellEnd"/>
      <w:r w:rsidRPr="00F8578E">
        <w:rPr>
          <w:rFonts w:cs="Times New Roman"/>
          <w:sz w:val="20"/>
        </w:rPr>
        <w:t xml:space="preserve"> has </w:t>
      </w:r>
      <w:r w:rsidRPr="00F8578E">
        <w:rPr>
          <w:rFonts w:cs="Times New Roman"/>
          <w:sz w:val="20"/>
        </w:rPr>
        <w:t>expertise in</w:t>
      </w:r>
      <w:r w:rsidR="00121B6D" w:rsidRPr="00F8578E">
        <w:rPr>
          <w:rFonts w:cs="Times New Roman"/>
          <w:sz w:val="20"/>
        </w:rPr>
        <w:t xml:space="preserve"> delivering</w:t>
      </w:r>
      <w:r w:rsidRPr="00F8578E">
        <w:rPr>
          <w:rFonts w:cs="Times New Roman"/>
          <w:sz w:val="20"/>
        </w:rPr>
        <w:t xml:space="preserve"> Environmental health </w:t>
      </w:r>
      <w:r w:rsidR="00121B6D" w:rsidRPr="00F8578E">
        <w:rPr>
          <w:rFonts w:cs="Times New Roman"/>
          <w:sz w:val="20"/>
        </w:rPr>
        <w:t>services</w:t>
      </w:r>
      <w:r w:rsidRPr="00F8578E">
        <w:rPr>
          <w:rFonts w:cs="Times New Roman"/>
          <w:sz w:val="20"/>
        </w:rPr>
        <w:t xml:space="preserve"> in </w:t>
      </w:r>
      <w:r w:rsidR="00121B6D" w:rsidRPr="00F8578E">
        <w:rPr>
          <w:rFonts w:cs="Times New Roman"/>
          <w:sz w:val="20"/>
        </w:rPr>
        <w:t xml:space="preserve">public service sector, immunization services in WHO </w:t>
      </w:r>
      <w:r w:rsidR="00C97F62" w:rsidRPr="00F8578E">
        <w:rPr>
          <w:rFonts w:cs="Times New Roman"/>
          <w:sz w:val="20"/>
        </w:rPr>
        <w:t xml:space="preserve">and worked as </w:t>
      </w:r>
      <w:r w:rsidR="00121B6D" w:rsidRPr="00F8578E">
        <w:rPr>
          <w:rFonts w:cs="Times New Roman"/>
          <w:sz w:val="20"/>
        </w:rPr>
        <w:t xml:space="preserve">STOP polio </w:t>
      </w:r>
      <w:r w:rsidR="00C97F62" w:rsidRPr="00F8578E">
        <w:rPr>
          <w:rFonts w:cs="Times New Roman"/>
          <w:sz w:val="20"/>
        </w:rPr>
        <w:t xml:space="preserve">volunteer </w:t>
      </w:r>
      <w:r w:rsidR="00121B6D" w:rsidRPr="00F8578E">
        <w:rPr>
          <w:rFonts w:cs="Times New Roman"/>
          <w:sz w:val="20"/>
        </w:rPr>
        <w:t>in Democratic republic of Laos</w:t>
      </w:r>
      <w:r w:rsidR="00C97F62" w:rsidRPr="00F8578E">
        <w:rPr>
          <w:rFonts w:cs="Times New Roman"/>
          <w:sz w:val="20"/>
        </w:rPr>
        <w:t>. He</w:t>
      </w:r>
      <w:r w:rsidR="00121B6D" w:rsidRPr="00F8578E">
        <w:rPr>
          <w:rFonts w:cs="Times New Roman"/>
          <w:sz w:val="20"/>
        </w:rPr>
        <w:t xml:space="preserve"> worked as a </w:t>
      </w:r>
      <w:r w:rsidR="00C97F62" w:rsidRPr="00F8578E">
        <w:rPr>
          <w:rFonts w:cs="Times New Roman"/>
          <w:sz w:val="20"/>
        </w:rPr>
        <w:t>lecturer</w:t>
      </w:r>
      <w:r w:rsidR="00121B6D" w:rsidRPr="00F8578E">
        <w:rPr>
          <w:rFonts w:cs="Times New Roman"/>
          <w:sz w:val="20"/>
        </w:rPr>
        <w:t xml:space="preserve"> and department head for environmental health department and a dead </w:t>
      </w:r>
      <w:r w:rsidR="00C97F62" w:rsidRPr="00F8578E">
        <w:rPr>
          <w:rFonts w:cs="Times New Roman"/>
          <w:sz w:val="20"/>
        </w:rPr>
        <w:t>for</w:t>
      </w:r>
      <w:r w:rsidR="00121B6D" w:rsidRPr="00F8578E">
        <w:rPr>
          <w:rFonts w:cs="Times New Roman"/>
          <w:sz w:val="20"/>
        </w:rPr>
        <w:t xml:space="preserve"> </w:t>
      </w:r>
      <w:r w:rsidR="00C97F62" w:rsidRPr="00F8578E">
        <w:rPr>
          <w:rFonts w:cs="Times New Roman"/>
          <w:sz w:val="20"/>
        </w:rPr>
        <w:t>college</w:t>
      </w:r>
      <w:r w:rsidR="00121B6D" w:rsidRPr="00F8578E">
        <w:rPr>
          <w:rFonts w:cs="Times New Roman"/>
          <w:sz w:val="20"/>
        </w:rPr>
        <w:t xml:space="preserve"> of medicine and health science, </w:t>
      </w:r>
      <w:proofErr w:type="spellStart"/>
      <w:r w:rsidR="00121B6D" w:rsidRPr="00F8578E">
        <w:rPr>
          <w:rFonts w:cs="Times New Roman"/>
          <w:sz w:val="20"/>
        </w:rPr>
        <w:t>Wollo</w:t>
      </w:r>
      <w:proofErr w:type="spellEnd"/>
      <w:r w:rsidR="00121B6D" w:rsidRPr="00F8578E">
        <w:rPr>
          <w:rFonts w:cs="Times New Roman"/>
          <w:sz w:val="20"/>
        </w:rPr>
        <w:t xml:space="preserve"> University, Ethiopia. His comm</w:t>
      </w:r>
      <w:r w:rsidR="00F8578E" w:rsidRPr="00F8578E">
        <w:rPr>
          <w:rFonts w:cs="Times New Roman"/>
          <w:sz w:val="20"/>
        </w:rPr>
        <w:t>itment in all</w:t>
      </w:r>
      <w:r w:rsidR="00C97F62" w:rsidRPr="00F8578E">
        <w:rPr>
          <w:rFonts w:cs="Times New Roman"/>
          <w:sz w:val="20"/>
        </w:rPr>
        <w:t xml:space="preserve"> </w:t>
      </w:r>
      <w:r w:rsidR="00F8578E" w:rsidRPr="00F8578E">
        <w:rPr>
          <w:rFonts w:cs="Times New Roman"/>
          <w:sz w:val="20"/>
        </w:rPr>
        <w:t>institutions</w:t>
      </w:r>
      <w:r w:rsidR="00C97F62" w:rsidRPr="00F8578E">
        <w:rPr>
          <w:rFonts w:cs="Times New Roman"/>
          <w:sz w:val="20"/>
        </w:rPr>
        <w:t xml:space="preserve"> was consistent and energetic</w:t>
      </w:r>
      <w:r w:rsidR="00F8578E" w:rsidRPr="00F8578E">
        <w:rPr>
          <w:rFonts w:cs="Times New Roman"/>
          <w:sz w:val="20"/>
        </w:rPr>
        <w:t>.</w:t>
      </w:r>
      <w:r w:rsidR="00C97F62" w:rsidRPr="00F8578E">
        <w:rPr>
          <w:rFonts w:cs="Times New Roman"/>
          <w:sz w:val="20"/>
        </w:rPr>
        <w:t xml:space="preserve"> </w:t>
      </w:r>
    </w:p>
    <w:p w:rsidR="00121B6D" w:rsidRPr="00F8578E" w:rsidRDefault="00F8578E" w:rsidP="00F8578E">
      <w:pPr>
        <w:spacing w:before="41" w:line="276" w:lineRule="auto"/>
        <w:ind w:right="231"/>
        <w:jc w:val="both"/>
        <w:rPr>
          <w:rFonts w:cs="Times New Roman"/>
          <w:sz w:val="20"/>
        </w:rPr>
      </w:pPr>
      <w:r w:rsidRPr="00F8578E">
        <w:rPr>
          <w:rFonts w:cs="Times New Roman"/>
          <w:sz w:val="20"/>
        </w:rPr>
        <w:t>During his</w:t>
      </w:r>
      <w:r w:rsidR="00121B6D" w:rsidRPr="00F8578E">
        <w:rPr>
          <w:rFonts w:cs="Times New Roman"/>
          <w:sz w:val="20"/>
        </w:rPr>
        <w:t xml:space="preserve"> PhD</w:t>
      </w:r>
      <w:r w:rsidRPr="00F8578E">
        <w:rPr>
          <w:rFonts w:cs="Times New Roman"/>
          <w:sz w:val="20"/>
        </w:rPr>
        <w:t xml:space="preserve"> study at </w:t>
      </w:r>
      <w:proofErr w:type="spellStart"/>
      <w:r w:rsidRPr="00F8578E">
        <w:rPr>
          <w:rFonts w:cs="Times New Roman"/>
          <w:sz w:val="20"/>
        </w:rPr>
        <w:t>Jimma</w:t>
      </w:r>
      <w:proofErr w:type="spellEnd"/>
      <w:r w:rsidRPr="00F8578E">
        <w:rPr>
          <w:rFonts w:cs="Times New Roman"/>
          <w:sz w:val="20"/>
        </w:rPr>
        <w:t xml:space="preserve"> University, he did his research on</w:t>
      </w:r>
      <w:r w:rsidR="00121B6D" w:rsidRPr="00F8578E">
        <w:rPr>
          <w:rFonts w:cs="Times New Roman"/>
          <w:b/>
          <w:sz w:val="20"/>
        </w:rPr>
        <w:t xml:space="preserve"> </w:t>
      </w:r>
      <w:r w:rsidRPr="00F8578E">
        <w:rPr>
          <w:rFonts w:cs="Times New Roman"/>
          <w:b/>
          <w:sz w:val="20"/>
        </w:rPr>
        <w:t>“</w:t>
      </w:r>
      <w:r w:rsidR="00121B6D" w:rsidRPr="00F8578E">
        <w:rPr>
          <w:rFonts w:cs="Times New Roman"/>
          <w:b/>
          <w:sz w:val="20"/>
        </w:rPr>
        <w:t>conventional drinking water treatment plant</w:t>
      </w:r>
      <w:r w:rsidRPr="00F8578E">
        <w:rPr>
          <w:rFonts w:cs="Times New Roman"/>
          <w:b/>
          <w:sz w:val="20"/>
        </w:rPr>
        <w:t>s and water supply services in E</w:t>
      </w:r>
      <w:r w:rsidR="00121B6D" w:rsidRPr="00F8578E">
        <w:rPr>
          <w:rFonts w:cs="Times New Roman"/>
          <w:b/>
          <w:sz w:val="20"/>
        </w:rPr>
        <w:t>thiopia: integrated performance assessment of seasonal and spatial variations</w:t>
      </w:r>
      <w:r w:rsidRPr="00F8578E">
        <w:rPr>
          <w:rFonts w:cs="Times New Roman"/>
          <w:b/>
          <w:sz w:val="20"/>
        </w:rPr>
        <w:t>”</w:t>
      </w:r>
      <w:r w:rsidR="00121B6D" w:rsidRPr="00F8578E">
        <w:rPr>
          <w:rFonts w:cs="Times New Roman"/>
          <w:b/>
          <w:sz w:val="20"/>
        </w:rPr>
        <w:t>. Two of the articles published and graduated in 2018.</w:t>
      </w:r>
    </w:p>
    <w:p w:rsidR="00C97F62" w:rsidRPr="00F8578E" w:rsidRDefault="00121B6D" w:rsidP="00F8578E">
      <w:pPr>
        <w:spacing w:before="41" w:line="276" w:lineRule="auto"/>
        <w:ind w:right="231"/>
        <w:jc w:val="both"/>
        <w:rPr>
          <w:rFonts w:cs="Times New Roman"/>
          <w:noProof/>
          <w:sz w:val="20"/>
          <w:szCs w:val="20"/>
        </w:rPr>
      </w:pPr>
      <w:r w:rsidRPr="00F8578E">
        <w:rPr>
          <w:rFonts w:cs="Times New Roman"/>
          <w:sz w:val="20"/>
        </w:rPr>
        <w:t xml:space="preserve"> </w:t>
      </w:r>
      <w:r w:rsidR="00C97F62" w:rsidRPr="00F8578E">
        <w:rPr>
          <w:rFonts w:cs="Times New Roman"/>
          <w:sz w:val="20"/>
        </w:rPr>
        <w:t xml:space="preserve">His </w:t>
      </w:r>
      <w:r w:rsidR="00F8578E" w:rsidRPr="00F8578E">
        <w:rPr>
          <w:rFonts w:cs="Times New Roman"/>
          <w:sz w:val="20"/>
        </w:rPr>
        <w:t xml:space="preserve">research focus </w:t>
      </w:r>
      <w:r w:rsidR="00C97F62" w:rsidRPr="00F8578E">
        <w:rPr>
          <w:rFonts w:cs="Times New Roman"/>
          <w:sz w:val="20"/>
        </w:rPr>
        <w:t>on the drinking water treatment plan and supply system evaluation and associated health risk</w:t>
      </w:r>
      <w:r w:rsidR="00F8578E" w:rsidRPr="00F8578E">
        <w:rPr>
          <w:rFonts w:cs="Times New Roman"/>
          <w:sz w:val="20"/>
        </w:rPr>
        <w:t>s</w:t>
      </w:r>
      <w:r w:rsidR="00C97F62" w:rsidRPr="00F8578E">
        <w:rPr>
          <w:rFonts w:cs="Times New Roman"/>
          <w:sz w:val="20"/>
        </w:rPr>
        <w:t xml:space="preserve"> using the model developed by USEPA (</w:t>
      </w:r>
      <w:r w:rsidR="00C97F62" w:rsidRPr="00F8578E">
        <w:rPr>
          <w:rFonts w:cs="Times New Roman"/>
          <w:noProof/>
          <w:sz w:val="20"/>
          <w:szCs w:val="20"/>
        </w:rPr>
        <w:t>USEPA 2008)</w:t>
      </w:r>
    </w:p>
    <w:p w:rsidR="00C97F62" w:rsidRPr="00F8578E" w:rsidRDefault="00C97F62" w:rsidP="00F8578E">
      <w:pPr>
        <w:spacing w:before="41" w:line="276" w:lineRule="auto"/>
        <w:ind w:right="231"/>
        <w:jc w:val="both"/>
        <w:rPr>
          <w:rFonts w:ascii="Arial"/>
          <w:sz w:val="10"/>
        </w:rPr>
      </w:pPr>
      <w:r w:rsidRPr="00F8578E">
        <w:rPr>
          <w:rFonts w:cs="Times New Roman"/>
          <w:noProof/>
          <w:sz w:val="20"/>
          <w:szCs w:val="20"/>
        </w:rPr>
        <w:t xml:space="preserve">Customer satisfaction and their willingness to pay for water supply services and overall performance of the drinking water supply services in Ethiopia was </w:t>
      </w:r>
      <w:r w:rsidR="00F8578E" w:rsidRPr="00F8578E">
        <w:rPr>
          <w:rFonts w:cs="Times New Roman"/>
          <w:noProof/>
          <w:sz w:val="20"/>
          <w:szCs w:val="20"/>
        </w:rPr>
        <w:t>evaluated</w:t>
      </w:r>
      <w:r w:rsidR="00F8578E" w:rsidRPr="00F8578E">
        <w:rPr>
          <w:noProof/>
          <w:sz w:val="10"/>
          <w:szCs w:val="20"/>
        </w:rPr>
        <w:t>.</w:t>
      </w:r>
      <w:r w:rsidRPr="00F8578E">
        <w:rPr>
          <w:noProof/>
          <w:sz w:val="10"/>
          <w:szCs w:val="20"/>
        </w:rPr>
        <w:t xml:space="preserve"> </w:t>
      </w:r>
    </w:p>
    <w:p w:rsidR="003E23C3" w:rsidRDefault="003E23C3" w:rsidP="003E23C3">
      <w:pPr>
        <w:tabs>
          <w:tab w:val="left" w:pos="1365"/>
        </w:tabs>
      </w:pPr>
    </w:p>
    <w:p w:rsidR="00F8578E" w:rsidRDefault="00F8578E" w:rsidP="003E23C3">
      <w:pPr>
        <w:tabs>
          <w:tab w:val="left" w:pos="1365"/>
        </w:tabs>
      </w:pPr>
      <w:r>
        <w:t xml:space="preserve">Email: </w:t>
      </w:r>
      <w:hyperlink r:id="rId5" w:history="1">
        <w:r w:rsidRPr="00F850E9">
          <w:rPr>
            <w:rStyle w:val="Hyperlink"/>
          </w:rPr>
          <w:t>tadessebizu@yahoo.com</w:t>
        </w:r>
      </w:hyperlink>
      <w:r>
        <w:t xml:space="preserve"> / </w:t>
      </w:r>
      <w:hyperlink r:id="rId6" w:history="1">
        <w:r w:rsidRPr="00F850E9">
          <w:rPr>
            <w:rStyle w:val="Hyperlink"/>
          </w:rPr>
          <w:t>tadessebizu@gmail.com</w:t>
        </w:r>
      </w:hyperlink>
      <w:r>
        <w:t xml:space="preserve"> </w:t>
      </w:r>
    </w:p>
    <w:p w:rsidR="00F8578E" w:rsidRDefault="00F8578E" w:rsidP="003E23C3">
      <w:pPr>
        <w:tabs>
          <w:tab w:val="left" w:pos="1365"/>
        </w:tabs>
      </w:pPr>
    </w:p>
    <w:p w:rsidR="00F8578E" w:rsidRPr="00F8578E" w:rsidRDefault="00F8578E" w:rsidP="003E23C3">
      <w:pPr>
        <w:tabs>
          <w:tab w:val="left" w:pos="1365"/>
        </w:tabs>
        <w:rPr>
          <w:b/>
        </w:rPr>
      </w:pPr>
      <w:r w:rsidRPr="00F8578E">
        <w:rPr>
          <w:b/>
        </w:rPr>
        <w:t>Comments</w:t>
      </w:r>
    </w:p>
    <w:p w:rsidR="00F8578E" w:rsidRDefault="00F8578E" w:rsidP="003E23C3">
      <w:pPr>
        <w:tabs>
          <w:tab w:val="left" w:pos="1365"/>
        </w:tabs>
      </w:pPr>
      <w:r>
        <w:t>Thank you for your invitation, and if the article is not much with your conference interest, please feel free to contact me.</w:t>
      </w:r>
    </w:p>
    <w:p w:rsidR="00F8578E" w:rsidRDefault="00F8578E" w:rsidP="003E23C3">
      <w:pPr>
        <w:tabs>
          <w:tab w:val="left" w:pos="1365"/>
        </w:tabs>
      </w:pPr>
      <w:r>
        <w:t xml:space="preserve">I need to learn a lot from worldwide expertise, if </w:t>
      </w:r>
      <w:r w:rsidR="00FD5CAA">
        <w:t>you accept my article or as participant.</w:t>
      </w:r>
    </w:p>
    <w:p w:rsidR="00FD5CAA" w:rsidRPr="003E23C3" w:rsidRDefault="00FD5CAA" w:rsidP="003E23C3">
      <w:pPr>
        <w:tabs>
          <w:tab w:val="left" w:pos="1365"/>
        </w:tabs>
      </w:pPr>
      <w:r>
        <w:t>Thank you so much!</w:t>
      </w:r>
    </w:p>
    <w:sectPr w:rsidR="00FD5CAA" w:rsidRPr="003E2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C3"/>
    <w:rsid w:val="00053EDA"/>
    <w:rsid w:val="00121B6D"/>
    <w:rsid w:val="003E23C3"/>
    <w:rsid w:val="008F5AD5"/>
    <w:rsid w:val="00C97F62"/>
    <w:rsid w:val="00F8578E"/>
    <w:rsid w:val="00FD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AB4B1"/>
  <w15:chartTrackingRefBased/>
  <w15:docId w15:val="{91B2BD0B-D453-477A-AAED-5A76EB084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57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dessebizu@gmail.com" TargetMode="External"/><Relationship Id="rId5" Type="http://schemas.openxmlformats.org/officeDocument/2006/relationships/hyperlink" Target="mailto:tadessebizu@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dc:creator>
  <cp:keywords/>
  <dc:description/>
  <cp:lastModifiedBy>Tade</cp:lastModifiedBy>
  <cp:revision>2</cp:revision>
  <dcterms:created xsi:type="dcterms:W3CDTF">2018-05-22T22:11:00Z</dcterms:created>
  <dcterms:modified xsi:type="dcterms:W3CDTF">2018-05-22T23:08:00Z</dcterms:modified>
</cp:coreProperties>
</file>